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bf92a" w14:textId="dcbf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Ұлан ауданының "Б" корпусы мемлекеттік әкімшілік қызметшілерінің қызметін жыл сайынғы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Ұлан ауданы әкімдігінің 2015 жылғы 16 наурыздағы N 221 қаулысы. Шығыс Қазақстан облысының Әділет департаментінде 2015 жылғы 10 сәуірде N 3860 болып тіркелді. Күші жойылды - Шығыс Қазақстан облысы Ұлан ауданы әкімдігінің 2016 жылғы 15 қаңтардағы № 4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Ұлан ауданы әкімдігінің 15.01.2016 № 4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2-тармағының</w:t>
      </w:r>
      <w:r>
        <w:rPr>
          <w:rFonts w:ascii="Times New Roman"/>
          <w:b w:val="false"/>
          <w:i w:val="false"/>
          <w:color w:val="000000"/>
          <w:sz w:val="28"/>
        </w:rPr>
        <w:t xml:space="preserve">, Қазақстан Республикасы Президентінің 2000 жылғы 21 қаңтардағы № 327 Жарлығымен бекітілген Мемлекеттік әкімшілік қызметшілердің қызметіне жыл сайынғы бағалау жүргізу және оларды аттестаттаудан өткізу қағидаларының </w:t>
      </w:r>
      <w:r>
        <w:rPr>
          <w:rFonts w:ascii="Times New Roman"/>
          <w:b w:val="false"/>
          <w:i w:val="false"/>
          <w:color w:val="000000"/>
          <w:sz w:val="28"/>
        </w:rPr>
        <w:t>27-тармағының</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2014 жылғы 29 желтоқсандағы № 86 бұйрығымен бекітілген "Б" корпусы мемлекеттік әкімшілік қызметшілерінің қызметін жыл сайынғы бағалаудың Үлгілік әдістемесінің </w:t>
      </w:r>
      <w:r>
        <w:rPr>
          <w:rFonts w:ascii="Times New Roman"/>
          <w:b w:val="false"/>
          <w:i w:val="false"/>
          <w:color w:val="000000"/>
          <w:sz w:val="28"/>
        </w:rPr>
        <w:t>2-тармағының</w:t>
      </w:r>
      <w:r>
        <w:rPr>
          <w:rFonts w:ascii="Times New Roman"/>
          <w:b w:val="false"/>
          <w:i w:val="false"/>
          <w:color w:val="000000"/>
          <w:sz w:val="28"/>
        </w:rPr>
        <w:t xml:space="preserve"> негізінде, Ұлан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берілген Ұлан ауданының "Б" корпусы мемлекеттік әкімшілік қызметшілерінің қызметін жыл сайынғы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Ұлан ауданы әкімдігінің 2014 жылғы 27 қазандағы "Ұлан ауданының "Б" корпусы мемлекеттік әкімшілік қызметшілерінің қызметін жыл сайынғы бағалаудың әдістемесін бекіту туралы" № 911 қаулысының күші жойылсын.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Н. Абдыкаримовқа жүктелсін.</w:t>
      </w:r>
      <w:r>
        <w:br/>
      </w:r>
      <w:r>
        <w:rPr>
          <w:rFonts w:ascii="Times New Roman"/>
          <w:b w:val="false"/>
          <w:i w:val="false"/>
          <w:color w:val="000000"/>
          <w:sz w:val="28"/>
        </w:rPr>
        <w:t>
      </w:t>
      </w:r>
      <w:r>
        <w:rPr>
          <w:rFonts w:ascii="Times New Roman"/>
          <w:b w:val="false"/>
          <w:i w:val="false"/>
          <w:color w:val="000000"/>
          <w:sz w:val="28"/>
        </w:rPr>
        <w:t xml:space="preserve">4. Осы қаулы оның алғашқы ресми жарияланған күнінен кейін күнтізбелік он күн өткен соң қолданысқа енгiзiледi.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Ұлан ауданы әкімінің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Батырбаев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әкімдігінің</w:t>
            </w:r>
            <w:r>
              <w:br/>
            </w:r>
            <w:r>
              <w:rPr>
                <w:rFonts w:ascii="Times New Roman"/>
                <w:b w:val="false"/>
                <w:i w:val="false"/>
                <w:color w:val="000000"/>
                <w:sz w:val="20"/>
              </w:rPr>
              <w:t>2015 жылғы " 16 " наурыздағы</w:t>
            </w:r>
            <w:r>
              <w:br/>
            </w:r>
            <w:r>
              <w:rPr>
                <w:rFonts w:ascii="Times New Roman"/>
                <w:b w:val="false"/>
                <w:i w:val="false"/>
                <w:color w:val="000000"/>
                <w:sz w:val="20"/>
              </w:rPr>
              <w:t>№ 221 қаулысымен бекітілген</w:t>
            </w:r>
          </w:p>
        </w:tc>
      </w:tr>
    </w:tbl>
    <w:bookmarkStart w:name="z17" w:id="0"/>
    <w:p>
      <w:pPr>
        <w:spacing w:after="0"/>
        <w:ind w:left="0"/>
        <w:jc w:val="left"/>
      </w:pPr>
      <w:r>
        <w:rPr>
          <w:rFonts w:ascii="Times New Roman"/>
          <w:b/>
          <w:i w:val="false"/>
          <w:color w:val="000000"/>
        </w:rPr>
        <w:t xml:space="preserve"> Ұлан ауданының "Б" корпусы мемлекеттік әкімшілік қызметшілерінің қызметін жыл сайынғы бағалаудың әдістемесі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Ұлан ауданының мемлекеттік әкімшілік қызметшілерінің қызметін жыл сайынғы бағалаудың әдістемесі (бұдан әрі –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Ұлан ауданы бойынша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 өз қызмет ерекшеліктерін ескере отырып, осы Әдістеме негізінде "Б" корпусы мемлекеттік әкімшілік қызметшілерінің қызметін бағалау әдістемесін әзірлеп, бекітеді. </w:t>
      </w:r>
      <w:r>
        <w:br/>
      </w:r>
      <w:r>
        <w:rPr>
          <w:rFonts w:ascii="Times New Roman"/>
          <w:b w:val="false"/>
          <w:i w:val="false"/>
          <w:color w:val="000000"/>
          <w:sz w:val="28"/>
        </w:rPr>
        <w:t>
      </w:t>
      </w:r>
      <w:r>
        <w:rPr>
          <w:rFonts w:ascii="Times New Roman"/>
          <w:b w:val="false"/>
          <w:i w:val="false"/>
          <w:color w:val="000000"/>
          <w:sz w:val="28"/>
        </w:rPr>
        <w:t>3.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4.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5.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w:t>
      </w:r>
      <w:r>
        <w:rPr>
          <w:rFonts w:ascii="Times New Roman"/>
          <w:b w:val="false"/>
          <w:i w:val="false"/>
          <w:color w:val="000000"/>
          <w:sz w:val="28"/>
        </w:rPr>
        <w:t>Қызметшінің тікелей басшысы оның лауазымдық нұсқаулығына сәйкес өзі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Жергiлiктi бюджеттен қаржыланатын атқарушы органдардың басшылары, аудандық маңызы бар қаланың, кенттің, ауылдық округтердің әкімдері үшiн бағалау аудан әкiмi немесе оның уәкiлеттiк беруiмен оның орынбасарларының бiрiмен өткiзiлуi мүмкiн.</w:t>
      </w:r>
      <w:r>
        <w:br/>
      </w:r>
      <w:r>
        <w:rPr>
          <w:rFonts w:ascii="Times New Roman"/>
          <w:b w:val="false"/>
          <w:i w:val="false"/>
          <w:color w:val="000000"/>
          <w:sz w:val="28"/>
        </w:rPr>
        <w:t>
      </w:t>
      </w:r>
      <w:r>
        <w:rPr>
          <w:rFonts w:ascii="Times New Roman"/>
          <w:b w:val="false"/>
          <w:i w:val="false"/>
          <w:color w:val="000000"/>
          <w:sz w:val="28"/>
        </w:rPr>
        <w:t>6.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7.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w:t>
      </w:r>
      <w:r>
        <w:rPr>
          <w:rFonts w:ascii="Times New Roman"/>
          <w:b w:val="false"/>
          <w:i w:val="false"/>
          <w:color w:val="000000"/>
          <w:sz w:val="28"/>
        </w:rPr>
        <w:t>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8.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9.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10. Комиссия кемінде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11.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Комиссия төрағасы Ұлан ауданы әкімі аппаратының басшысы болып табылады.</w:t>
      </w:r>
      <w:r>
        <w:br/>
      </w:r>
      <w:r>
        <w:rPr>
          <w:rFonts w:ascii="Times New Roman"/>
          <w:b w:val="false"/>
          <w:i w:val="false"/>
          <w:color w:val="000000"/>
          <w:sz w:val="28"/>
        </w:rPr>
        <w:t>
      </w:t>
      </w:r>
      <w:r>
        <w:rPr>
          <w:rFonts w:ascii="Times New Roman"/>
          <w:b w:val="false"/>
          <w:i w:val="false"/>
          <w:color w:val="000000"/>
          <w:sz w:val="28"/>
        </w:rPr>
        <w:t>Комиссия хатшысы Ұлан ауданы кадрлық қызметінің (бұдан әрі – кадр қызметі) қызметкері болып табылады. Комиссия хатшысы дауыс беруге қатыспайды.</w:t>
      </w:r>
      <w:r>
        <w:br/>
      </w:r>
      <w:r>
        <w:rPr>
          <w:rFonts w:ascii="Times New Roman"/>
          <w:b w:val="false"/>
          <w:i w:val="false"/>
          <w:color w:val="000000"/>
          <w:sz w:val="28"/>
        </w:rPr>
        <w:t>
      </w:t>
      </w:r>
      <w:r>
        <w:rPr>
          <w:rFonts w:ascii="Times New Roman"/>
          <w:b w:val="false"/>
          <w:i w:val="false"/>
          <w:color w:val="000000"/>
          <w:sz w:val="28"/>
        </w:rPr>
        <w:t xml:space="preserve">Егер Комиссия құрамына оған қатысты бағалау жүргізілетін қызметшінің тікелей басшысы, сондай-ақ осы Әдістеменің </w:t>
      </w:r>
      <w:r>
        <w:rPr>
          <w:rFonts w:ascii="Times New Roman"/>
          <w:b w:val="false"/>
          <w:i w:val="false"/>
          <w:color w:val="000000"/>
          <w:sz w:val="28"/>
        </w:rPr>
        <w:t>4-тармағы</w:t>
      </w:r>
      <w:r>
        <w:rPr>
          <w:rFonts w:ascii="Times New Roman"/>
          <w:b w:val="false"/>
          <w:i w:val="false"/>
          <w:color w:val="000000"/>
          <w:sz w:val="28"/>
        </w:rPr>
        <w:t xml:space="preserve"> 2) тармақшасында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37" w:id="1"/>
    <w:p>
      <w:pPr>
        <w:spacing w:after="0"/>
        <w:ind w:left="0"/>
        <w:jc w:val="left"/>
      </w:pPr>
      <w:r>
        <w:rPr>
          <w:rFonts w:ascii="Times New Roman"/>
          <w:b/>
          <w:i w:val="false"/>
          <w:color w:val="000000"/>
        </w:rPr>
        <w:t xml:space="preserve"> 2. Бағалау жүргізуге дайындық</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12. Кадрлық қызмет Комиссия төрағасының келісімі бойынша бағалауды өткізу кестесін әзірлейді.</w:t>
      </w:r>
      <w:r>
        <w:br/>
      </w:r>
      <w:r>
        <w:rPr>
          <w:rFonts w:ascii="Times New Roman"/>
          <w:b w:val="false"/>
          <w:i w:val="false"/>
          <w:color w:val="000000"/>
          <w:sz w:val="28"/>
        </w:rPr>
        <w:t>
      </w:t>
      </w:r>
      <w:r>
        <w:rPr>
          <w:rFonts w:ascii="Times New Roman"/>
          <w:b w:val="false"/>
          <w:i w:val="false"/>
          <w:color w:val="000000"/>
          <w:sz w:val="28"/>
        </w:rPr>
        <w:t>Кадрлық қызметі бағалау өткізуге дейін бір айдан кешіктірмей бағаланатын қызметшіге, сондай-ақ осы Әдістеменің 4-тармағында көрсетілген тұлғаларға бағалау жүргізілетіні туралы хабарлайды және оларға толтыру үшін бағалау парағын жібереді.</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Тікелей басшының бағалауы</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13.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тікелей басшысының бағалау парағын кадрлық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кадрлық қызметіне қайтарады.</w:t>
      </w:r>
      <w:r>
        <w:br/>
      </w:r>
      <w:r>
        <w:rPr>
          <w:rFonts w:ascii="Times New Roman"/>
          <w:b w:val="false"/>
          <w:i w:val="false"/>
          <w:color w:val="000000"/>
          <w:sz w:val="28"/>
        </w:rPr>
        <w:t>
      </w:t>
      </w:r>
      <w:r>
        <w:rPr>
          <w:rFonts w:ascii="Times New Roman"/>
          <w:b w:val="false"/>
          <w:i w:val="false"/>
          <w:color w:val="000000"/>
          <w:sz w:val="28"/>
        </w:rPr>
        <w:t>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құжаттарды Комиссия отырысына жіберуге кедергі бола алмайды. Бұл жағдайда кадрлық қызметтің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44" w:id="3"/>
    <w:p>
      <w:pPr>
        <w:spacing w:after="0"/>
        <w:ind w:left="0"/>
        <w:jc w:val="left"/>
      </w:pPr>
      <w:r>
        <w:rPr>
          <w:rFonts w:ascii="Times New Roman"/>
          <w:b/>
          <w:i w:val="false"/>
          <w:color w:val="000000"/>
        </w:rPr>
        <w:t xml:space="preserve"> 4. Айналмалы бағалау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w:t>
      </w:r>
      <w:r>
        <w:rPr>
          <w:rFonts w:ascii="Times New Roman"/>
          <w:b w:val="false"/>
          <w:i w:val="false"/>
          <w:color w:val="000000"/>
          <w:sz w:val="28"/>
        </w:rPr>
        <w:t>Мұндай адамдардың тізімін (үш адамнан аспайтын) қызметшінің лауазымдық міндеттері және қызметтік өзара әрекеттестігіне қарай кадрлық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16. Осы Әдістеменің 13-тармағында көрсетілген тұлғалармен толтырылған бағалау парағы оларды алған күннен екі жұмыс күні ішінде кадрлық қызметіне жіберіледі.</w:t>
      </w:r>
      <w:r>
        <w:br/>
      </w:r>
      <w:r>
        <w:rPr>
          <w:rFonts w:ascii="Times New Roman"/>
          <w:b w:val="false"/>
          <w:i w:val="false"/>
          <w:color w:val="000000"/>
          <w:sz w:val="28"/>
        </w:rPr>
        <w:t>
      </w:t>
      </w:r>
      <w:r>
        <w:rPr>
          <w:rFonts w:ascii="Times New Roman"/>
          <w:b w:val="false"/>
          <w:i w:val="false"/>
          <w:color w:val="000000"/>
          <w:sz w:val="28"/>
        </w:rPr>
        <w:t>17. Кадрлық қызметі осы Әдістеменің 13-тармағында көрсетілген тұлғалардың орта бағасын есептейді.</w:t>
      </w:r>
      <w:r>
        <w:br/>
      </w:r>
      <w:r>
        <w:rPr>
          <w:rFonts w:ascii="Times New Roman"/>
          <w:b w:val="false"/>
          <w:i w:val="false"/>
          <w:color w:val="000000"/>
          <w:sz w:val="28"/>
        </w:rPr>
        <w:t>
      </w:t>
      </w:r>
      <w:r>
        <w:rPr>
          <w:rFonts w:ascii="Times New Roman"/>
          <w:b w:val="false"/>
          <w:i w:val="false"/>
          <w:color w:val="000000"/>
          <w:sz w:val="28"/>
        </w:rPr>
        <w:t>18. Осы Әдістеменің 13-тармағында көрсетілген тұлғалармен бағалау жасырын түрде жүргізіледі.</w:t>
      </w:r>
      <w:r>
        <w:br/>
      </w:r>
      <w:r>
        <w:rPr>
          <w:rFonts w:ascii="Times New Roman"/>
          <w:b w:val="false"/>
          <w:i w:val="false"/>
          <w:color w:val="000000"/>
          <w:sz w:val="28"/>
        </w:rPr>
        <w:t>
</w:t>
      </w:r>
    </w:p>
    <w:bookmarkStart w:name="z51" w:id="4"/>
    <w:p>
      <w:pPr>
        <w:spacing w:after="0"/>
        <w:ind w:left="0"/>
        <w:jc w:val="left"/>
      </w:pPr>
      <w:r>
        <w:rPr>
          <w:rFonts w:ascii="Times New Roman"/>
          <w:b/>
          <w:i w:val="false"/>
          <w:color w:val="000000"/>
        </w:rPr>
        <w:t xml:space="preserve"> 5. Қызметшінің қорытынды бағасы</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19. Кадрлық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w:t>
      </w:r>
      <w:r>
        <w:rPr>
          <w:rFonts w:ascii="Times New Roman"/>
          <w:b w:val="false"/>
          <w:i w:val="false"/>
          <w:color w:val="000000"/>
          <w:sz w:val="28"/>
        </w:rPr>
        <w:t>а = b + с</w:t>
      </w:r>
      <w:r>
        <w:br/>
      </w:r>
      <w:r>
        <w:rPr>
          <w:rFonts w:ascii="Times New Roman"/>
          <w:b w:val="false"/>
          <w:i w:val="false"/>
          <w:color w:val="000000"/>
          <w:sz w:val="28"/>
        </w:rPr>
        <w:t>
      </w:t>
      </w:r>
      <w:r>
        <w:rPr>
          <w:rFonts w:ascii="Times New Roman"/>
          <w:b w:val="false"/>
          <w:i w:val="false"/>
          <w:color w:val="000000"/>
          <w:sz w:val="28"/>
        </w:rPr>
        <w:t>а - қызметшінің қорытынды бағасы,</w:t>
      </w:r>
      <w:r>
        <w:br/>
      </w:r>
      <w:r>
        <w:rPr>
          <w:rFonts w:ascii="Times New Roman"/>
          <w:b w:val="false"/>
          <w:i w:val="false"/>
          <w:color w:val="000000"/>
          <w:sz w:val="28"/>
        </w:rPr>
        <w:t>
      </w:t>
      </w:r>
      <w:r>
        <w:rPr>
          <w:rFonts w:ascii="Times New Roman"/>
          <w:b w:val="false"/>
          <w:i w:val="false"/>
          <w:color w:val="000000"/>
          <w:sz w:val="28"/>
        </w:rPr>
        <w:t>b - тікелей басшының бағасы,</w:t>
      </w:r>
      <w:r>
        <w:br/>
      </w:r>
      <w:r>
        <w:rPr>
          <w:rFonts w:ascii="Times New Roman"/>
          <w:b w:val="false"/>
          <w:i w:val="false"/>
          <w:color w:val="000000"/>
          <w:sz w:val="28"/>
        </w:rPr>
        <w:t>
      </w:t>
      </w:r>
      <w:r>
        <w:rPr>
          <w:rFonts w:ascii="Times New Roman"/>
          <w:b w:val="false"/>
          <w:i w:val="false"/>
          <w:color w:val="000000"/>
          <w:sz w:val="28"/>
        </w:rPr>
        <w:t>с - осы Әдістеменің 13-тармағында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20. Қорытынды баға мына шкала бойынша қойылады:</w:t>
      </w:r>
      <w:r>
        <w:br/>
      </w:r>
      <w:r>
        <w:rPr>
          <w:rFonts w:ascii="Times New Roman"/>
          <w:b w:val="false"/>
          <w:i w:val="false"/>
          <w:color w:val="000000"/>
          <w:sz w:val="28"/>
        </w:rPr>
        <w:t>
      </w:t>
      </w:r>
      <w:r>
        <w:rPr>
          <w:rFonts w:ascii="Times New Roman"/>
          <w:b w:val="false"/>
          <w:i w:val="false"/>
          <w:color w:val="000000"/>
          <w:sz w:val="28"/>
        </w:rPr>
        <w:t>21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21-ден 33 балға дейін - "қанағаттанарлық",</w:t>
      </w:r>
      <w:r>
        <w:br/>
      </w:r>
      <w:r>
        <w:rPr>
          <w:rFonts w:ascii="Times New Roman"/>
          <w:b w:val="false"/>
          <w:i w:val="false"/>
          <w:color w:val="000000"/>
          <w:sz w:val="28"/>
        </w:rPr>
        <w:t>
      </w:t>
      </w:r>
      <w:r>
        <w:rPr>
          <w:rFonts w:ascii="Times New Roman"/>
          <w:b w:val="false"/>
          <w:i w:val="false"/>
          <w:color w:val="000000"/>
          <w:sz w:val="28"/>
        </w:rPr>
        <w:t>33 баллдан жоғары - "тиімді".</w:t>
      </w:r>
      <w:r>
        <w:br/>
      </w:r>
      <w:r>
        <w:rPr>
          <w:rFonts w:ascii="Times New Roman"/>
          <w:b w:val="false"/>
          <w:i w:val="false"/>
          <w:color w:val="000000"/>
          <w:sz w:val="28"/>
        </w:rPr>
        <w:t>
</w:t>
      </w:r>
    </w:p>
    <w:bookmarkStart w:name="z61" w:id="5"/>
    <w:p>
      <w:pPr>
        <w:spacing w:after="0"/>
        <w:ind w:left="0"/>
        <w:jc w:val="left"/>
      </w:pPr>
      <w:r>
        <w:rPr>
          <w:rFonts w:ascii="Times New Roman"/>
          <w:b/>
          <w:i w:val="false"/>
          <w:color w:val="000000"/>
        </w:rPr>
        <w:t xml:space="preserve"> 6. Комиссияның бағалау нәтижелерін қарауы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21. Кадрлық қызмет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қызмет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22.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23. Кадрлық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w:t>
      </w:r>
      <w:r>
        <w:rPr>
          <w:rFonts w:ascii="Times New Roman"/>
          <w:b w:val="false"/>
          <w:i w:val="false"/>
          <w:color w:val="000000"/>
          <w:sz w:val="28"/>
        </w:rPr>
        <w:t>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24.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қызметінде сақталады.</w:t>
      </w:r>
      <w:r>
        <w:br/>
      </w:r>
      <w:r>
        <w:rPr>
          <w:rFonts w:ascii="Times New Roman"/>
          <w:b w:val="false"/>
          <w:i w:val="false"/>
          <w:color w:val="000000"/>
          <w:sz w:val="28"/>
        </w:rPr>
        <w:t>
</w:t>
      </w:r>
    </w:p>
    <w:bookmarkStart w:name="z79" w:id="6"/>
    <w:p>
      <w:pPr>
        <w:spacing w:after="0"/>
        <w:ind w:left="0"/>
        <w:jc w:val="left"/>
      </w:pPr>
      <w:r>
        <w:rPr>
          <w:rFonts w:ascii="Times New Roman"/>
          <w:b/>
          <w:i w:val="false"/>
          <w:color w:val="000000"/>
        </w:rPr>
        <w:t xml:space="preserve"> 7. Бағалау нәтижелеріне шағымдану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Комиссия шешіміне қызметшінің мемлекеттік қызмет істері және сыбайлас жемқорлыққа қарсы іс-қимыл жөніндегі уәкілетті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26. Мемлекеттік қызмет істері және сыбайлас жемқорлыққа қарсы іс-қимыл жөніндегі уәкілетті орган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27.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Қазақстан Республикасы Мемлекеттік қызмет істері және сыбайлас жемқорлыққа қарсы іс-қимыл агенттігінің Шығыс Қазақстан облысы бойынша аумақтық департаментіне береді.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w:t>
            </w:r>
            <w:r>
              <w:br/>
            </w:r>
            <w:r>
              <w:rPr>
                <w:rFonts w:ascii="Times New Roman"/>
                <w:b w:val="false"/>
                <w:i w:val="false"/>
                <w:color w:val="000000"/>
                <w:sz w:val="20"/>
              </w:rPr>
              <w:t>атқарушы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жыл сайынғы</w:t>
            </w:r>
            <w:r>
              <w:br/>
            </w:r>
            <w:r>
              <w:rPr>
                <w:rFonts w:ascii="Times New Roman"/>
                <w:b w:val="false"/>
                <w:i w:val="false"/>
                <w:color w:val="000000"/>
                <w:sz w:val="20"/>
              </w:rPr>
              <w:t>бағалаудың әдістемесіне</w:t>
            </w:r>
            <w:r>
              <w:br/>
            </w:r>
            <w:r>
              <w:rPr>
                <w:rFonts w:ascii="Times New Roman"/>
                <w:b w:val="false"/>
                <w:i w:val="false"/>
                <w:color w:val="000000"/>
                <w:sz w:val="20"/>
              </w:rPr>
              <w:t>1 қосымша</w:t>
            </w:r>
          </w:p>
        </w:tc>
      </w:tr>
    </w:tbl>
    <w:bookmarkStart w:name="z84" w:id="7"/>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7"/>
    <w:bookmarkStart w:name="z85" w:id="8"/>
    <w:p>
      <w:pPr>
        <w:spacing w:after="0"/>
        <w:ind w:left="0"/>
        <w:jc w:val="left"/>
      </w:pPr>
      <w:r>
        <w:rPr>
          <w:rFonts w:ascii="Times New Roman"/>
          <w:b/>
          <w:i w:val="false"/>
          <w:color w:val="000000"/>
        </w:rPr>
        <w:t xml:space="preserve"> Тікелей басшысының бағалау парағы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245"/>
        <w:gridCol w:w="2245"/>
        <w:gridCol w:w="5778"/>
        <w:gridCol w:w="2032"/>
      </w:tblGrid>
      <w:tr>
        <w:trPr>
          <w:trHeight w:val="30" w:hRule="atLeast"/>
        </w:trPr>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7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7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7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7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77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03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2"/>
        <w:gridCol w:w="8008"/>
      </w:tblGrid>
      <w:tr>
        <w:trPr>
          <w:trHeight w:val="30" w:hRule="atLeast"/>
        </w:trPr>
        <w:tc>
          <w:tcPr>
            <w:tcW w:w="4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Таныстым:</w:t>
            </w:r>
            <w:r>
              <w:br/>
            </w:r>
            <w:r>
              <w:rPr>
                <w:rFonts w:ascii="Times New Roman"/>
                <w:b w:val="false"/>
                <w:i w:val="false"/>
                <w:color w:val="000000"/>
                <w:sz w:val="20"/>
              </w:rPr>
              <w:t>
Қызметші</w:t>
            </w:r>
            <w:r>
              <w:br/>
            </w:r>
            <w:r>
              <w:rPr>
                <w:rFonts w:ascii="Times New Roman"/>
                <w:b w:val="false"/>
                <w:i w:val="false"/>
                <w:color w:val="000000"/>
                <w:sz w:val="20"/>
              </w:rPr>
              <w:t>
</w:t>
            </w:r>
            <w:r>
              <w:rPr>
                <w:rFonts w:ascii="Times New Roman"/>
                <w:b w:val="false"/>
                <w:i/>
                <w:color w:val="000000"/>
                <w:sz w:val="20"/>
              </w:rPr>
              <w:t xml:space="preserve">Т.А.Ә. (бар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)_</w:t>
            </w:r>
            <w:r>
              <w:rPr>
                <w:rFonts w:ascii="Times New Roman"/>
                <w:b w:val="false"/>
                <w:i/>
                <w:color w:val="000000"/>
                <w:sz w:val="20"/>
              </w:rPr>
              <w:t>______</w:t>
            </w:r>
            <w:r>
              <w:br/>
            </w:r>
            <w:r>
              <w:rPr>
                <w:rFonts w:ascii="Times New Roman"/>
                <w:b w:val="false"/>
                <w:i w:val="false"/>
                <w:color w:val="000000"/>
                <w:sz w:val="20"/>
              </w:rPr>
              <w:t>
Күні ____________________________</w:t>
            </w:r>
            <w:r>
              <w:br/>
            </w:r>
            <w:r>
              <w:rPr>
                <w:rFonts w:ascii="Times New Roman"/>
                <w:b w:val="false"/>
                <w:i w:val="false"/>
                <w:color w:val="000000"/>
                <w:sz w:val="20"/>
              </w:rPr>
              <w:t>
қолы____________________________</w:t>
            </w:r>
            <w:r>
              <w:br/>
            </w:r>
            <w:r>
              <w:rPr>
                <w:rFonts w:ascii="Times New Roman"/>
                <w:b w:val="false"/>
                <w:i w:val="false"/>
                <w:color w:val="000000"/>
                <w:sz w:val="20"/>
              </w:rPr>
              <w:t>
</w:t>
            </w:r>
          </w:p>
        </w:tc>
        <w:tc>
          <w:tcPr>
            <w:tcW w:w="8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color w:val="000000"/>
                <w:sz w:val="20"/>
              </w:rPr>
              <w:t>Т</w:t>
            </w:r>
            <w:r>
              <w:rPr>
                <w:rFonts w:ascii="Times New Roman"/>
                <w:b w:val="false"/>
                <w:i/>
                <w:color w:val="000000"/>
                <w:sz w:val="20"/>
              </w:rPr>
              <w:t>.</w:t>
            </w:r>
            <w:r>
              <w:rPr>
                <w:rFonts w:ascii="Times New Roman"/>
                <w:b w:val="false"/>
                <w:i/>
                <w:color w:val="000000"/>
                <w:sz w:val="20"/>
              </w:rPr>
              <w:t>А</w:t>
            </w:r>
            <w:r>
              <w:rPr>
                <w:rFonts w:ascii="Times New Roman"/>
                <w:b w:val="false"/>
                <w:i/>
                <w:color w:val="000000"/>
                <w:sz w:val="20"/>
              </w:rPr>
              <w:t>.</w:t>
            </w:r>
            <w:r>
              <w:rPr>
                <w:rFonts w:ascii="Times New Roman"/>
                <w:b w:val="false"/>
                <w:i/>
                <w:color w:val="000000"/>
                <w:sz w:val="20"/>
              </w:rPr>
              <w:t>Ә</w:t>
            </w:r>
            <w:r>
              <w:rPr>
                <w:rFonts w:ascii="Times New Roman"/>
                <w:b w:val="false"/>
                <w:i/>
                <w:color w:val="000000"/>
                <w:sz w:val="20"/>
              </w:rPr>
              <w:t>.(</w:t>
            </w:r>
            <w:r>
              <w:rPr>
                <w:rFonts w:ascii="Times New Roman"/>
                <w:b w:val="false"/>
                <w:i/>
                <w:color w:val="000000"/>
                <w:sz w:val="20"/>
              </w:rPr>
              <w:t>бар</w:t>
            </w:r>
            <w:r>
              <w:rPr>
                <w:rFonts w:ascii="Times New Roman"/>
                <w:b w:val="false"/>
                <w:i w:val="false"/>
                <w:color w:val="000000"/>
                <w:sz w:val="20"/>
              </w:rPr>
              <w:t xml:space="preserve">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 ______</w:t>
            </w:r>
            <w:r>
              <w:br/>
            </w:r>
            <w:r>
              <w:rPr>
                <w:rFonts w:ascii="Times New Roman"/>
                <w:b w:val="false"/>
                <w:i w:val="false"/>
                <w:color w:val="000000"/>
                <w:sz w:val="20"/>
              </w:rPr>
              <w:t>
күні___________________________ қолы__________________________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 атқарушы органдары "Б" корпусы мемлекеттік</w:t>
            </w:r>
            <w:r>
              <w:br/>
            </w:r>
            <w:r>
              <w:rPr>
                <w:rFonts w:ascii="Times New Roman"/>
                <w:b w:val="false"/>
                <w:i w:val="false"/>
                <w:color w:val="000000"/>
                <w:sz w:val="20"/>
              </w:rPr>
              <w:t>әкімшілік қызметшілерінің қызметін жыл сайынғы бағалаудың әдістемесіне</w:t>
            </w:r>
            <w:r>
              <w:br/>
            </w:r>
            <w:r>
              <w:rPr>
                <w:rFonts w:ascii="Times New Roman"/>
                <w:b w:val="false"/>
                <w:i w:val="false"/>
                <w:color w:val="000000"/>
                <w:sz w:val="20"/>
              </w:rPr>
              <w:t xml:space="preserve">2 қосымша </w:t>
            </w:r>
          </w:p>
        </w:tc>
      </w:tr>
    </w:tbl>
    <w:bookmarkStart w:name="z97" w:id="9"/>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9"/>
    <w:bookmarkStart w:name="z98" w:id="10"/>
    <w:p>
      <w:pPr>
        <w:spacing w:after="0"/>
        <w:ind w:left="0"/>
        <w:jc w:val="left"/>
      </w:pPr>
      <w:r>
        <w:rPr>
          <w:rFonts w:ascii="Times New Roman"/>
          <w:b/>
          <w:i w:val="false"/>
          <w:color w:val="000000"/>
        </w:rPr>
        <w:t xml:space="preserve"> Айналмалы бағалау парағы</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Бағаланатын қызметшінің Т.А.Ә. </w:t>
      </w:r>
      <w:r>
        <w:rPr>
          <w:rFonts w:ascii="Times New Roman"/>
          <w:b w:val="false"/>
          <w:i/>
          <w:color w:val="000000"/>
          <w:sz w:val="28"/>
        </w:rPr>
        <w:t>(бар болған жағдайда):________________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4736"/>
        <w:gridCol w:w="4283"/>
        <w:gridCol w:w="1563"/>
      </w:tblGrid>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р/н</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(саны)</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(балл)</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 Барлығы (барлық бағалардың бағасы)</w:t>
            </w:r>
            <w:r>
              <w:br/>
            </w:r>
            <w:r>
              <w:rPr>
                <w:rFonts w:ascii="Times New Roman"/>
                <w:b w:val="false"/>
                <w:i w:val="false"/>
                <w:color w:val="000000"/>
                <w:sz w:val="20"/>
              </w:rPr>
              <w:t>
</w:t>
            </w:r>
          </w:p>
        </w:tc>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Ұлан ауданы әкімдігі атқарушы органдары "Б" корпусы мемлекеттік</w:t>
            </w:r>
            <w:r>
              <w:br/>
            </w:r>
            <w:r>
              <w:rPr>
                <w:rFonts w:ascii="Times New Roman"/>
                <w:b w:val="false"/>
                <w:i w:val="false"/>
                <w:color w:val="000000"/>
                <w:sz w:val="20"/>
              </w:rPr>
              <w:t>әкімшілік қызметшілерінің қызметін жыл сайынғы бағалаудың әдістемесіне</w:t>
            </w:r>
            <w:r>
              <w:br/>
            </w:r>
            <w:r>
              <w:rPr>
                <w:rFonts w:ascii="Times New Roman"/>
                <w:b w:val="false"/>
                <w:i w:val="false"/>
                <w:color w:val="000000"/>
                <w:sz w:val="20"/>
              </w:rPr>
              <w:t xml:space="preserve">3 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p>
    <w:bookmarkStart w:name="z114" w:id="11"/>
    <w:p>
      <w:pPr>
        <w:spacing w:after="0"/>
        <w:ind w:left="0"/>
        <w:jc w:val="left"/>
      </w:pPr>
      <w:r>
        <w:rPr>
          <w:rFonts w:ascii="Times New Roman"/>
          <w:b/>
          <w:i w:val="false"/>
          <w:color w:val="000000"/>
        </w:rPr>
        <w:t xml:space="preserve"> Бағалау жөніндегі комиссия отырысының хаттамасы</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2"/>
        <w:gridCol w:w="6234"/>
        <w:gridCol w:w="1665"/>
        <w:gridCol w:w="1069"/>
        <w:gridCol w:w="1070"/>
      </w:tblGrid>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 (</w:t>
            </w:r>
            <w:r>
              <w:rPr>
                <w:rFonts w:ascii="Times New Roman"/>
                <w:b w:val="false"/>
                <w:i/>
                <w:color w:val="000000"/>
                <w:sz w:val="20"/>
              </w:rPr>
              <w:t xml:space="preserve">бар </w:t>
            </w:r>
            <w:r>
              <w:rPr>
                <w:rFonts w:ascii="Times New Roman"/>
                <w:b w:val="false"/>
                <w:i/>
                <w:color w:val="000000"/>
                <w:sz w:val="20"/>
              </w:rPr>
              <w:t>болған</w:t>
            </w:r>
            <w:r>
              <w:rPr>
                <w:rFonts w:ascii="Times New Roman"/>
                <w:b w:val="false"/>
                <w:i w:val="false"/>
                <w:color w:val="000000"/>
                <w:sz w:val="20"/>
              </w:rPr>
              <w:t xml:space="preserve"> </w:t>
            </w:r>
            <w:r>
              <w:rPr>
                <w:rFonts w:ascii="Times New Roman"/>
                <w:b w:val="false"/>
                <w:i/>
                <w:color w:val="000000"/>
                <w:sz w:val="20"/>
              </w:rPr>
              <w:t>жағдайда</w:t>
            </w:r>
            <w:r>
              <w:rPr>
                <w:rFonts w:ascii="Times New Roman"/>
                <w:b w:val="false"/>
                <w:i/>
                <w:color w:val="000000"/>
                <w:sz w:val="20"/>
              </w:rPr>
              <w:t>)</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басшының </w:t>
            </w:r>
            <w:r>
              <w:rPr>
                <w:rFonts w:ascii="Times New Roman"/>
                <w:b w:val="false"/>
                <w:i/>
                <w:color w:val="000000"/>
                <w:sz w:val="20"/>
              </w:rPr>
              <w:t>бағасы</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р/р</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хатшысы:_____________________________ Күні:_________________</w:t>
      </w:r>
      <w:r>
        <w:br/>
      </w:r>
      <w:r>
        <w:rPr>
          <w:rFonts w:ascii="Times New Roman"/>
          <w:b w:val="false"/>
          <w:i/>
          <w:color w:val="000000"/>
          <w:sz w:val="28"/>
        </w:rPr>
        <w:t xml:space="preserve">(Т.А.Ә. (бар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төрағасы:____________________________ Күні:_________________</w:t>
      </w:r>
      <w:r>
        <w:br/>
      </w:r>
      <w:r>
        <w:rPr>
          <w:rFonts w:ascii="Times New Roman"/>
          <w:b w:val="false"/>
          <w:i/>
          <w:color w:val="000000"/>
          <w:sz w:val="28"/>
        </w:rPr>
        <w:t xml:space="preserve">(Т.А.Ә. (бар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r>
        <w:rPr>
          <w:rFonts w:ascii="Times New Roman"/>
          <w:b w:val="false"/>
          <w:i w:val="false"/>
          <w:color w:val="000000"/>
          <w:sz w:val="28"/>
        </w:rPr>
        <w:t>Комиссия мүшесі:______________________________ Күні:_________________</w:t>
      </w:r>
      <w:r>
        <w:br/>
      </w:r>
      <w:r>
        <w:rPr>
          <w:rFonts w:ascii="Times New Roman"/>
          <w:b w:val="false"/>
          <w:i/>
          <w:color w:val="000000"/>
          <w:sz w:val="28"/>
        </w:rPr>
        <w:t xml:space="preserve">(Т.А.Ә. (бар </w:t>
      </w:r>
      <w:r>
        <w:rPr>
          <w:rFonts w:ascii="Times New Roman"/>
          <w:b w:val="false"/>
          <w:i/>
          <w:color w:val="000000"/>
          <w:sz w:val="28"/>
        </w:rPr>
        <w:t>болған</w:t>
      </w:r>
      <w:r>
        <w:rPr>
          <w:rFonts w:ascii="Times New Roman"/>
          <w:b w:val="false"/>
          <w:i w:val="false"/>
          <w:color w:val="000000"/>
          <w:sz w:val="28"/>
        </w:rPr>
        <w:t xml:space="preserve"> </w:t>
      </w:r>
      <w:r>
        <w:rPr>
          <w:rFonts w:ascii="Times New Roman"/>
          <w:b w:val="false"/>
          <w:i/>
          <w:color w:val="000000"/>
          <w:sz w:val="28"/>
        </w:rPr>
        <w:t>жағдайда</w:t>
      </w:r>
      <w:r>
        <w:rPr>
          <w:rFonts w:ascii="Times New Roman"/>
          <w:b w:val="false"/>
          <w:i/>
          <w:color w:val="000000"/>
          <w:sz w:val="28"/>
        </w:rPr>
        <w:t>), </w:t>
      </w:r>
      <w:r>
        <w:rPr>
          <w:rFonts w:ascii="Times New Roman"/>
          <w:b w:val="false"/>
          <w:i/>
          <w:color w:val="000000"/>
          <w:sz w:val="28"/>
        </w:rPr>
        <w:t>қолы</w:t>
      </w:r>
      <w:r>
        <w:rPr>
          <w:rFonts w:ascii="Times New Roman"/>
          <w:b w:val="false"/>
          <w:i/>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