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8d49" w14:textId="c398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құрылыс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23 қаулысы. Батыс Қазақстан облысының Әділет департаментінде 2015 жылғы 29 қаңтарда № 3785 болып тіркелді. Күші жойылды - Батыс Қазақстан облысы әкімдігінің 2017 жылғы 23 қаңтардағы № 10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27.01.2017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 xml:space="preserve"> 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"Батыс Қазақстан облысының құрылыс басқармасы"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құрылыс басқармасы" мемлекеттік мекемесі (Ж. А. Сүйіншәлиев)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Батыс Қазақстан облысы әкімінің бірінші орынбасары С. Ж. Шапкеновке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49"/>
        <w:gridCol w:w="11451"/>
      </w:tblGrid>
      <w:tr>
        <w:trPr>
          <w:trHeight w:val="30" w:hRule="atLeast"/>
        </w:trPr>
        <w:tc>
          <w:tcPr>
            <w:tcW w:w="8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20 қаңтардағы № 23</w:t>
            </w:r>
            <w:r>
              <w:br/>
            </w:r>
            <w:r>
              <w:rPr>
                <w:rFonts w:ascii="Times New Roman"/>
                <w:b w:val="false"/>
                <w:i w:val="false"/>
                <w:color w:val="000000"/>
                <w:sz w:val="20"/>
              </w:rPr>
              <w:t>
Батыс Қазақстан облысы</w:t>
            </w:r>
            <w:r>
              <w:br/>
            </w:r>
            <w:r>
              <w:rPr>
                <w:rFonts w:ascii="Times New Roman"/>
                <w:b w:val="false"/>
                <w:i w:val="false"/>
                <w:color w:val="000000"/>
                <w:sz w:val="20"/>
              </w:rPr>
              <w:t>
әкімдігінің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"Батыс Қазақстан облысының құрылыс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"Батыс Қазақстан облысының құрылыс басқармасы" мемлекеттік мекемесі Қазақстан Республикасының заңнамасына сәйкес құрылыс, сәулет және қала құрылысы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құрылыс басқармасы" мемлекеттік мекемесінің ведомстволары болмайды.</w:t>
      </w:r>
      <w:r>
        <w:br/>
      </w:r>
      <w:r>
        <w:rPr>
          <w:rFonts w:ascii="Times New Roman"/>
          <w:b w:val="false"/>
          <w:i w:val="false"/>
          <w:color w:val="000000"/>
          <w:sz w:val="28"/>
        </w:rPr>
        <w:t xml:space="preserve">
      3. </w:t>
      </w:r>
      <w:r>
        <w:rPr>
          <w:rFonts w:ascii="Times New Roman"/>
          <w:b w:val="false"/>
          <w:i w:val="false"/>
          <w:color w:val="000000"/>
          <w:sz w:val="28"/>
        </w:rPr>
        <w:t xml:space="preserve">"Батыс Қазақстан облысының құрылыс басқармасы"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құрылыс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"Батыс Қазақстан облысының құрылыс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құрылыс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"Батыс Қазақстан облысының құрылыс басқармасы" мемлекеттік мекемесі өз құзыретінің мәселелері бойынша заңнамада белгіленген тәртіппен "Батыс Қазақстан облысының құрылыс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"Батыс Қазақстан облысының құрылыс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090000, Батыс Қазақстан облысы, Орал қаласы, Х. Чурин көшесі, 116.</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"Батыс Қазақстан облысының құрылыс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 xml:space="preserve"> Ереже</w:t>
      </w:r>
      <w:r>
        <w:rPr>
          <w:rFonts w:ascii="Times New Roman"/>
          <w:b w:val="false"/>
          <w:i w:val="false"/>
          <w:color w:val="000000"/>
          <w:sz w:val="28"/>
        </w:rPr>
        <w:t xml:space="preserve"> "Батыс Қазақстан облысының құрылыс басқармасы"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"Батыс Қазақстан облысының құрылыс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"Батыс Қазақстан облысының құрылыс басқармасы" мемлекеттік мекемесіне кәсіпкерлік субъектілерімен "Батыс Қазақстан облысының құрылыс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құрылыс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"Батыс Қазақстан облысының құрылыс басқармасы"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"Батыс Қазақстан облысының құрылыс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сәулет, қала құрылысы, құрылыс, құрылыс индустриясының өндірістік базасын дамыту саласындағы мемлекеттік саясатты іске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құрылыс нормалары және ережелеріне сәйкес әлеуметтік-мәдени мақсаттағы жаңа объектілерді салу және қолданыстағы объектілерді реконструкциялау;</w:t>
      </w:r>
      <w:r>
        <w:br/>
      </w:r>
      <w:r>
        <w:rPr>
          <w:rFonts w:ascii="Times New Roman"/>
          <w:b w:val="false"/>
          <w:i w:val="false"/>
          <w:color w:val="000000"/>
          <w:sz w:val="28"/>
        </w:rPr>
        <w:t xml:space="preserve">
      2) </w:t>
      </w:r>
      <w:r>
        <w:rPr>
          <w:rFonts w:ascii="Times New Roman"/>
          <w:b w:val="false"/>
          <w:i w:val="false"/>
          <w:color w:val="000000"/>
          <w:sz w:val="28"/>
        </w:rPr>
        <w:t>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r>
        <w:br/>
      </w:r>
      <w:r>
        <w:rPr>
          <w:rFonts w:ascii="Times New Roman"/>
          <w:b w:val="false"/>
          <w:i w:val="false"/>
          <w:color w:val="000000"/>
          <w:sz w:val="28"/>
        </w:rPr>
        <w:t xml:space="preserve">
      3) </w:t>
      </w:r>
      <w:r>
        <w:rPr>
          <w:rFonts w:ascii="Times New Roman"/>
          <w:b w:val="false"/>
          <w:i w:val="false"/>
          <w:color w:val="000000"/>
          <w:sz w:val="28"/>
        </w:rPr>
        <w:t>объектілер мен кешендердің ведомстволық бағыныстағы аумағында салынуы (реконструкциялануы) белгіленген объектілерге мониторингті жүзеге асыру;</w:t>
      </w:r>
      <w:r>
        <w:br/>
      </w:r>
      <w:r>
        <w:rPr>
          <w:rFonts w:ascii="Times New Roman"/>
          <w:b w:val="false"/>
          <w:i w:val="false"/>
          <w:color w:val="000000"/>
          <w:sz w:val="28"/>
        </w:rPr>
        <w:t xml:space="preserve">
      4) </w:t>
      </w:r>
      <w:r>
        <w:rPr>
          <w:rFonts w:ascii="Times New Roman"/>
          <w:b w:val="false"/>
          <w:i w:val="false"/>
          <w:color w:val="000000"/>
          <w:sz w:val="28"/>
        </w:rPr>
        <w:t>облыс аумағын қала құрылыстық игеру барысында белгіленген тәртіппен бекітілген сәулет, қала құрылысы, құрылыс және өзге де жобалау құжаттамаларының, мемлекеттік нормативтердің, сәулет және қала құрылысы туралы заңнама нормаларының сақталуын қамтамасыз ету;</w:t>
      </w:r>
      <w:r>
        <w:br/>
      </w:r>
      <w:r>
        <w:rPr>
          <w:rFonts w:ascii="Times New Roman"/>
          <w:b w:val="false"/>
          <w:i w:val="false"/>
          <w:color w:val="000000"/>
          <w:sz w:val="28"/>
        </w:rPr>
        <w:t xml:space="preserve">
      5) </w:t>
      </w:r>
      <w:r>
        <w:rPr>
          <w:rFonts w:ascii="Times New Roman"/>
          <w:b w:val="false"/>
          <w:i w:val="false"/>
          <w:color w:val="000000"/>
          <w:sz w:val="28"/>
        </w:rPr>
        <w:t>халқының есептік саны бір жүз мың тұрғынға дейінгі облыстық маңызы бар қалалардың бас жоспарларының жобаларына кешенді қала құрылысы сараптамасын ұйымдастыру және жүргізу;</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құрылыс басқармасы" мемлекеттік мекемесіне Қазақстан Республикасының заңнамаларымен, облыс әкімінің және әкімдігінің актілерімен жүктелген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облыстық коммуналдық меншік және әлеуметтік-мәдени мақсаттағы нысандарды салу, реконструкциялау бойынша тапсырыс беруші ретінде қатысады;</w:t>
      </w:r>
      <w:r>
        <w:br/>
      </w:r>
      <w:r>
        <w:rPr>
          <w:rFonts w:ascii="Times New Roman"/>
          <w:b w:val="false"/>
          <w:i w:val="false"/>
          <w:color w:val="000000"/>
          <w:sz w:val="28"/>
        </w:rPr>
        <w:t xml:space="preserve">
      2) </w:t>
      </w:r>
      <w:r>
        <w:rPr>
          <w:rFonts w:ascii="Times New Roman"/>
          <w:b w:val="false"/>
          <w:i w:val="false"/>
          <w:color w:val="000000"/>
          <w:sz w:val="28"/>
        </w:rPr>
        <w:t>аудандардың (қалалардың) жергiлiктi атқарушы органдарынан жерге тиісті құқық беру туралы шешімді алады;</w:t>
      </w:r>
      <w:r>
        <w:br/>
      </w:r>
      <w:r>
        <w:rPr>
          <w:rFonts w:ascii="Times New Roman"/>
          <w:b w:val="false"/>
          <w:i w:val="false"/>
          <w:color w:val="000000"/>
          <w:sz w:val="28"/>
        </w:rPr>
        <w:t xml:space="preserve">
      3) </w:t>
      </w:r>
      <w:r>
        <w:rPr>
          <w:rFonts w:ascii="Times New Roman"/>
          <w:b w:val="false"/>
          <w:i w:val="false"/>
          <w:color w:val="000000"/>
          <w:sz w:val="28"/>
        </w:rPr>
        <w:t>облыстық маңызы бар қалалар бас жоспарының жобаларына келiсiм береді;</w:t>
      </w:r>
      <w:r>
        <w:br/>
      </w:r>
      <w:r>
        <w:rPr>
          <w:rFonts w:ascii="Times New Roman"/>
          <w:b w:val="false"/>
          <w:i w:val="false"/>
          <w:color w:val="000000"/>
          <w:sz w:val="28"/>
        </w:rPr>
        <w:t xml:space="preserve">
      4) </w:t>
      </w:r>
      <w:r>
        <w:rPr>
          <w:rFonts w:ascii="Times New Roman"/>
          <w:b w:val="false"/>
          <w:i w:val="false"/>
          <w:color w:val="000000"/>
          <w:sz w:val="28"/>
        </w:rPr>
        <w:t>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енгізеді;</w:t>
      </w:r>
      <w:r>
        <w:br/>
      </w:r>
      <w:r>
        <w:rPr>
          <w:rFonts w:ascii="Times New Roman"/>
          <w:b w:val="false"/>
          <w:i w:val="false"/>
          <w:color w:val="000000"/>
          <w:sz w:val="28"/>
        </w:rPr>
        <w:t xml:space="preserve">
      5) </w:t>
      </w:r>
      <w:r>
        <w:rPr>
          <w:rFonts w:ascii="Times New Roman"/>
          <w:b w:val="false"/>
          <w:i w:val="false"/>
          <w:color w:val="000000"/>
          <w:sz w:val="28"/>
        </w:rPr>
        <w:t>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енгiзеді;</w:t>
      </w:r>
      <w:r>
        <w:br/>
      </w:r>
      <w:r>
        <w:rPr>
          <w:rFonts w:ascii="Times New Roman"/>
          <w:b w:val="false"/>
          <w:i w:val="false"/>
          <w:color w:val="000000"/>
          <w:sz w:val="28"/>
        </w:rPr>
        <w:t xml:space="preserve">
      6) </w:t>
      </w:r>
      <w:r>
        <w:rPr>
          <w:rFonts w:ascii="Times New Roman"/>
          <w:b w:val="false"/>
          <w:i w:val="false"/>
          <w:color w:val="000000"/>
          <w:sz w:val="28"/>
        </w:rPr>
        <w:t>мемлекеттiк инвестициялар есебiнен не олардың қатысуымен салынып жатқан (салынған) барлық объектiлерді мемлекеттiк қабылдау комиссиясының пайдалануға қабылдауын жүзеге асырады;</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заңнамасында қарастырылған басқа да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заңнамаларда және басқа да нормативтік актілерде белгіленген тәртіппен өз құзырына жататын мәселелер бойынша мемлекеттік және мемлекеттік емес құрылымдардан қажетті құжаттарды және материалдарды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қаржы-несиелік, инвестициялық, салық саясаты саласында жүргізілетін мәселелер бойынша және облыста құрылыс, сәулет және қала құрылысы саясатын жүргізуге ықпал ететін басқа да жағдайларда шешімдерді әзірлеуге қатысуға;</w:t>
      </w:r>
      <w:r>
        <w:br/>
      </w:r>
      <w:r>
        <w:rPr>
          <w:rFonts w:ascii="Times New Roman"/>
          <w:b w:val="false"/>
          <w:i w:val="false"/>
          <w:color w:val="000000"/>
          <w:sz w:val="28"/>
        </w:rPr>
        <w:t xml:space="preserve">
      3) </w:t>
      </w:r>
      <w:r>
        <w:rPr>
          <w:rFonts w:ascii="Times New Roman"/>
          <w:b w:val="false"/>
          <w:i w:val="false"/>
          <w:color w:val="000000"/>
          <w:sz w:val="28"/>
        </w:rPr>
        <w:t>мердігерлердің өздері жасасқан шарттардың талаптарын тиісті түрде орындаулары жөніндегі жұмыстарын үйлестіруді жүзеге асыруға;</w:t>
      </w:r>
      <w:r>
        <w:br/>
      </w:r>
      <w:r>
        <w:rPr>
          <w:rFonts w:ascii="Times New Roman"/>
          <w:b w:val="false"/>
          <w:i w:val="false"/>
          <w:color w:val="000000"/>
          <w:sz w:val="28"/>
        </w:rPr>
        <w:t xml:space="preserve">
      4) </w:t>
      </w:r>
      <w:r>
        <w:rPr>
          <w:rFonts w:ascii="Times New Roman"/>
          <w:b w:val="false"/>
          <w:i w:val="false"/>
          <w:color w:val="000000"/>
          <w:sz w:val="28"/>
        </w:rPr>
        <w:t>жергілікті атқарушы органдарға мемлекеттік құрылыс, сәулет және қала құрылысы саясатына сәйкес елді мекен аумағының шегінде азаматтардың қолайлы мекен етуі мен тұрмыс-тіршілігі құқықтарын қорғауға бағытталған ұсыныстар беруге;</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заңнамасымен көзделген өзге де құқықтар мен міндеттерді жүзеге асырады.</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"Батыс Қазақстан облысының құрылыс басқармасы" мемлекеттік мекемесінің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"Батыс Қазақстан облысының құрылыс басқармасы" мемлекеттік мекемесіне басшылықты "Батыс Қазақстан облысының құрылыс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"Батыс Қазақстан облысының құрылыс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 </w:t>
      </w:r>
      <w:r>
        <w:br/>
      </w:r>
      <w:r>
        <w:rPr>
          <w:rFonts w:ascii="Times New Roman"/>
          <w:b w:val="false"/>
          <w:i w:val="false"/>
          <w:color w:val="000000"/>
          <w:sz w:val="28"/>
        </w:rPr>
        <w:t xml:space="preserve">
      20. </w:t>
      </w:r>
      <w:r>
        <w:rPr>
          <w:rFonts w:ascii="Times New Roman"/>
          <w:b w:val="false"/>
          <w:i w:val="false"/>
          <w:color w:val="000000"/>
          <w:sz w:val="28"/>
        </w:rPr>
        <w:t xml:space="preserve">"Батыс Қазақстан облысының құрылыс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 </w:t>
      </w:r>
      <w:r>
        <w:br/>
      </w:r>
      <w:r>
        <w:rPr>
          <w:rFonts w:ascii="Times New Roman"/>
          <w:b w:val="false"/>
          <w:i w:val="false"/>
          <w:color w:val="000000"/>
          <w:sz w:val="28"/>
        </w:rPr>
        <w:t xml:space="preserve">
      21. </w:t>
      </w:r>
      <w:r>
        <w:rPr>
          <w:rFonts w:ascii="Times New Roman"/>
          <w:b w:val="false"/>
          <w:i w:val="false"/>
          <w:color w:val="000000"/>
          <w:sz w:val="28"/>
        </w:rPr>
        <w:t>"Батыс Қазақстан облысының құрылыс басқармасы" мемлекеттік мекемесінің бірінші басшысының өкілеттіктері:</w:t>
      </w:r>
      <w:r>
        <w:br/>
      </w:r>
      <w:r>
        <w:rPr>
          <w:rFonts w:ascii="Times New Roman"/>
          <w:b w:val="false"/>
          <w:i w:val="false"/>
          <w:color w:val="000000"/>
          <w:sz w:val="28"/>
        </w:rPr>
        <w:t xml:space="preserve">
      1) </w:t>
      </w:r>
      <w:r>
        <w:rPr>
          <w:rFonts w:ascii="Times New Roman"/>
          <w:b w:val="false"/>
          <w:i w:val="false"/>
          <w:color w:val="000000"/>
          <w:sz w:val="28"/>
        </w:rPr>
        <w:t xml:space="preserve">"Батыс Қазақстан облысының құрылыс басқармасы" мемлекеттік мекемесінің жұмысын ұйымдастырады және басқарады, "Батыс Қазақстан облысының құрылыс басқармасы" мемлекеттік мекемесіне жүктелген міндеттердің орындалуына және оның функцияларын жүзеге асыруға дербес жауапты болады; </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құрылыс басқармасы" мемлекеттік мекемесі басшысы орынбасарларының және бөлімдері басшылары мен қызметкерлерінің міндеттері мен өкілеттіктерін белгілейді;</w:t>
      </w:r>
      <w:r>
        <w:br/>
      </w:r>
      <w:r>
        <w:rPr>
          <w:rFonts w:ascii="Times New Roman"/>
          <w:b w:val="false"/>
          <w:i w:val="false"/>
          <w:color w:val="000000"/>
          <w:sz w:val="28"/>
        </w:rPr>
        <w:t xml:space="preserve">
      3) </w:t>
      </w:r>
      <w:r>
        <w:rPr>
          <w:rFonts w:ascii="Times New Roman"/>
          <w:b w:val="false"/>
          <w:i w:val="false"/>
          <w:color w:val="000000"/>
          <w:sz w:val="28"/>
        </w:rPr>
        <w:t>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құрылыс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тәртіппен "Батыс Қазақстан облысының құрылыс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құрылыс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xml:space="preserve">
      7) </w:t>
      </w:r>
      <w:r>
        <w:rPr>
          <w:rFonts w:ascii="Times New Roman"/>
          <w:b w:val="false"/>
          <w:i w:val="false"/>
          <w:color w:val="000000"/>
          <w:sz w:val="28"/>
        </w:rPr>
        <w:t>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xml:space="preserve">
      8) </w:t>
      </w:r>
      <w:r>
        <w:rPr>
          <w:rFonts w:ascii="Times New Roman"/>
          <w:b w:val="false"/>
          <w:i w:val="false"/>
          <w:color w:val="000000"/>
          <w:sz w:val="28"/>
        </w:rPr>
        <w:t>мемлекеттік органдарда және өзге де ұйымдарда "Батыс Қазақстан облысының құрылыс басқармасы" мемлекеттік мекемесі атынан өкілдік етеді;</w:t>
      </w:r>
      <w:r>
        <w:br/>
      </w:r>
      <w:r>
        <w:rPr>
          <w:rFonts w:ascii="Times New Roman"/>
          <w:b w:val="false"/>
          <w:i w:val="false"/>
          <w:color w:val="000000"/>
          <w:sz w:val="28"/>
        </w:rPr>
        <w:t xml:space="preserve">
      9) </w:t>
      </w:r>
      <w:r>
        <w:rPr>
          <w:rFonts w:ascii="Times New Roman"/>
          <w:b w:val="false"/>
          <w:i w:val="false"/>
          <w:color w:val="000000"/>
          <w:sz w:val="28"/>
        </w:rPr>
        <w:t>"Батыс Қазақстан облысының құрылыс басқармасы" мемлекеттік мекемесінің бірінші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10) </w:t>
      </w:r>
      <w:r>
        <w:rPr>
          <w:rFonts w:ascii="Times New Roman"/>
          <w:b w:val="false"/>
          <w:i w:val="false"/>
          <w:color w:val="000000"/>
          <w:sz w:val="28"/>
        </w:rPr>
        <w:t>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xml:space="preserve">
      11) </w:t>
      </w:r>
      <w:r>
        <w:rPr>
          <w:rFonts w:ascii="Times New Roman"/>
          <w:b w:val="false"/>
          <w:i w:val="false"/>
          <w:color w:val="000000"/>
          <w:sz w:val="28"/>
        </w:rPr>
        <w:t>"Батыс Қазақстан облысының құрылыс басқармасы"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құрылыс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"Батыс Қазақстан облысының құрылыс басқармасы"</w:t>
      </w:r>
      <w:r>
        <w:br/>
      </w:r>
      <w:r>
        <w:rPr>
          <w:rFonts w:ascii="Times New Roman"/>
          <w:b/>
          <w:i w:val="false"/>
          <w:color w:val="000000"/>
        </w:rPr>
        <w:t>мемлекеттік мекемесінің мүлкі</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"Батыс Қазақстан облысының құрылыс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құрылыс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"Батыс Қазақстан облысының құрылыс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"Батыс Қазақстан облысының құрылыс басқармасы"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"Батыс Қазақстан облысының құрылыс басқармасы"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"Батыс Қазақстан облысының құрылыс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