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b653" w14:textId="720b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білім беру ұйымдарының ішкі тәртіптемесінің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13 қаңтардағы № 6 қаулысы. Батыс Қазақстан облысының әділет департаментінде 2015 жылғы 13 ақпанда № 3816 болып тіркелді. Күші жойылды - Батыс Қазақстан облысы әкімдігінің 2024 жылғы 5 шілдедегі № 173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05.07.2024 </w:t>
      </w:r>
      <w:r>
        <w:rPr>
          <w:rFonts w:ascii="Times New Roman"/>
          <w:b w:val="false"/>
          <w:i w:val="false"/>
          <w:color w:val="ff0000"/>
          <w:sz w:val="28"/>
        </w:rPr>
        <w:t>№ 173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2001 жылғы 23 қаңтардағы, "Білім </w:t>
      </w:r>
      <w:r>
        <w:rPr>
          <w:rFonts w:ascii="Times New Roman"/>
          <w:b w:val="false"/>
          <w:i w:val="false"/>
          <w:color w:val="000000"/>
          <w:sz w:val="28"/>
        </w:rPr>
        <w:t xml:space="preserve"> туралы"</w:t>
      </w:r>
      <w:r>
        <w:rPr>
          <w:rFonts w:ascii="Times New Roman"/>
          <w:b w:val="false"/>
          <w:i w:val="false"/>
          <w:color w:val="000000"/>
          <w:sz w:val="28"/>
        </w:rPr>
        <w:t xml:space="preserve"> 2007 жылғы 27 шілдедегі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білім беру ұйымдарының ішкі тәртіптемесінің </w:t>
      </w:r>
      <w:r>
        <w:rPr>
          <w:rFonts w:ascii="Times New Roman"/>
          <w:b w:val="false"/>
          <w:i w:val="false"/>
          <w:color w:val="000000"/>
          <w:sz w:val="28"/>
        </w:rPr>
        <w:t xml:space="preserve"> үлгілік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(А. А.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 М. Мәкенге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Облыс әкімі</w:t>
            </w:r>
          </w:p>
          <w:bookmarkEnd w:id="5"/>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Ноғаев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қаңтардағы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0" w:id="6"/>
    <w:p>
      <w:pPr>
        <w:spacing w:after="0"/>
        <w:ind w:left="0"/>
        <w:jc w:val="left"/>
      </w:pPr>
      <w:r>
        <w:rPr>
          <w:rFonts w:ascii="Times New Roman"/>
          <w:b/>
          <w:i w:val="false"/>
          <w:color w:val="000000"/>
        </w:rPr>
        <w:t xml:space="preserve"> Батыс Қазақстан облысының білім беру ұйымдарының ішкі тәртіптемесінің үлгілік қағидалары</w:t>
      </w:r>
      <w:r>
        <w:br/>
      </w:r>
      <w:r>
        <w:rPr>
          <w:rFonts w:ascii="Times New Roman"/>
          <w:b/>
          <w:i w:val="false"/>
          <w:color w:val="000000"/>
        </w:rPr>
        <w:t>1. Жалпы ережелер</w:t>
      </w:r>
    </w:p>
    <w:bookmarkEnd w:id="6"/>
    <w:bookmarkStart w:name="z12" w:id="7"/>
    <w:p>
      <w:pPr>
        <w:spacing w:after="0"/>
        <w:ind w:left="0"/>
        <w:jc w:val="both"/>
      </w:pPr>
      <w:r>
        <w:rPr>
          <w:rFonts w:ascii="Times New Roman"/>
          <w:b w:val="false"/>
          <w:i w:val="false"/>
          <w:color w:val="000000"/>
          <w:sz w:val="28"/>
        </w:rPr>
        <w:t xml:space="preserve">
      1. Осы Батыс Қазақстан облысының білім беру ұйымдарының ішкі тәртіптемесінің үлгілік қағидалары (бұдан әрі - Үлгілік қағидалар) Қазақстан Республикасының "Білім туралы" 2007 жылғы 27 шілдедегі Заңының 6-бабының 2-тармағының </w:t>
      </w:r>
      <w:r>
        <w:rPr>
          <w:rFonts w:ascii="Times New Roman"/>
          <w:b w:val="false"/>
          <w:i w:val="false"/>
          <w:color w:val="000000"/>
          <w:sz w:val="28"/>
        </w:rPr>
        <w:t xml:space="preserve"> 24-7) тармақшасына</w:t>
      </w:r>
      <w:r>
        <w:rPr>
          <w:rFonts w:ascii="Times New Roman"/>
          <w:b w:val="false"/>
          <w:i w:val="false"/>
          <w:color w:val="000000"/>
          <w:sz w:val="28"/>
        </w:rPr>
        <w:t xml:space="preserve"> сәйкес әзірленді және білім беру ұйымдарының ішкі тәртібінің қағидаларын әзірлеу және бекіту үшін негіз болып табылады.</w:t>
      </w:r>
    </w:p>
    <w:bookmarkEnd w:id="7"/>
    <w:bookmarkStart w:name="z13" w:id="8"/>
    <w:p>
      <w:pPr>
        <w:spacing w:after="0"/>
        <w:ind w:left="0"/>
        <w:jc w:val="both"/>
      </w:pPr>
      <w:r>
        <w:rPr>
          <w:rFonts w:ascii="Times New Roman"/>
          <w:b w:val="false"/>
          <w:i w:val="false"/>
          <w:color w:val="000000"/>
          <w:sz w:val="28"/>
        </w:rPr>
        <w:t>
      2. Үлгілік қағидалар білім беру ұйымдарының ішкі тәртіптеме қағидаларын әзірлеу және бекіту кезінде бірыңғай тәсілдерді қамтамасыз ету мақсатында әзірленген.</w:t>
      </w:r>
    </w:p>
    <w:bookmarkEnd w:id="8"/>
    <w:bookmarkStart w:name="z14" w:id="9"/>
    <w:p>
      <w:pPr>
        <w:spacing w:after="0"/>
        <w:ind w:left="0"/>
        <w:jc w:val="both"/>
      </w:pPr>
      <w:r>
        <w:rPr>
          <w:rFonts w:ascii="Times New Roman"/>
          <w:b w:val="false"/>
          <w:i w:val="false"/>
          <w:color w:val="000000"/>
          <w:sz w:val="28"/>
        </w:rPr>
        <w:t>
      3.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өзге де жұмыс ерекшелігі) білім беру ұйымдарының әкімшілігі білім беру ұйымдарының педагог және өзге де қызметкерлерінің жұмыс және демалыс уақыттарының режимін белгілейді.</w:t>
      </w:r>
    </w:p>
    <w:bookmarkEnd w:id="9"/>
    <w:bookmarkStart w:name="z15" w:id="10"/>
    <w:p>
      <w:pPr>
        <w:spacing w:after="0"/>
        <w:ind w:left="0"/>
        <w:jc w:val="both"/>
      </w:pPr>
      <w:r>
        <w:rPr>
          <w:rFonts w:ascii="Times New Roman"/>
          <w:b w:val="false"/>
          <w:i w:val="false"/>
          <w:color w:val="000000"/>
          <w:sz w:val="28"/>
        </w:rPr>
        <w:t>
      4. Ішкі тәртіпті қамтамасыз ету мақсатында білім беру ұйымдарының әкімшілігі білім беру ұйымдары қызметкерлерінің, сонымен қатар білім алушылар мен тәрбиеленушілердің білім беру саласындағы Қазақстан Республикасы заңнамасымен және білім беру ұйымының ішкі тәртіптеме қағидаларымен жүктелген міндеттерді сақтауын қамтамасыз етеді.</w:t>
      </w:r>
    </w:p>
    <w:bookmarkEnd w:id="10"/>
    <w:bookmarkStart w:name="z16" w:id="11"/>
    <w:p>
      <w:pPr>
        <w:spacing w:after="0"/>
        <w:ind w:left="0"/>
        <w:jc w:val="left"/>
      </w:pPr>
      <w:r>
        <w:rPr>
          <w:rFonts w:ascii="Times New Roman"/>
          <w:b/>
          <w:i w:val="false"/>
          <w:color w:val="000000"/>
        </w:rPr>
        <w:t xml:space="preserve"> 2. Білім беру ұйымдарының ішкі тәртібі</w:t>
      </w:r>
    </w:p>
    <w:bookmarkEnd w:id="11"/>
    <w:bookmarkStart w:name="z17" w:id="12"/>
    <w:p>
      <w:pPr>
        <w:spacing w:after="0"/>
        <w:ind w:left="0"/>
        <w:jc w:val="both"/>
      </w:pPr>
      <w:r>
        <w:rPr>
          <w:rFonts w:ascii="Times New Roman"/>
          <w:b w:val="false"/>
          <w:i w:val="false"/>
          <w:color w:val="000000"/>
          <w:sz w:val="28"/>
        </w:rPr>
        <w:t>
      5. Білім беру ұйымдарының ішкі тәртіптеме қағидаларына:</w:t>
      </w:r>
    </w:p>
    <w:bookmarkEnd w:id="12"/>
    <w:bookmarkStart w:name="z18" w:id="13"/>
    <w:p>
      <w:pPr>
        <w:spacing w:after="0"/>
        <w:ind w:left="0"/>
        <w:jc w:val="both"/>
      </w:pPr>
      <w:r>
        <w:rPr>
          <w:rFonts w:ascii="Times New Roman"/>
          <w:b w:val="false"/>
          <w:i w:val="false"/>
          <w:color w:val="000000"/>
          <w:sz w:val="28"/>
        </w:rPr>
        <w:t>
      білім беру ұйымдарының әкімшілігі және педагогтарының білім алушылармен және тәрбиеленушілермен өзара қарым-қатынасы;</w:t>
      </w:r>
    </w:p>
    <w:bookmarkEnd w:id="13"/>
    <w:bookmarkStart w:name="z19" w:id="14"/>
    <w:p>
      <w:pPr>
        <w:spacing w:after="0"/>
        <w:ind w:left="0"/>
        <w:jc w:val="both"/>
      </w:pPr>
      <w:r>
        <w:rPr>
          <w:rFonts w:ascii="Times New Roman"/>
          <w:b w:val="false"/>
          <w:i w:val="false"/>
          <w:color w:val="000000"/>
          <w:sz w:val="28"/>
        </w:rPr>
        <w:t>
      оқу-тәрбие процесіне қатысушылардың тәртібі;</w:t>
      </w:r>
    </w:p>
    <w:bookmarkEnd w:id="14"/>
    <w:bookmarkStart w:name="z20" w:id="15"/>
    <w:p>
      <w:pPr>
        <w:spacing w:after="0"/>
        <w:ind w:left="0"/>
        <w:jc w:val="both"/>
      </w:pPr>
      <w:r>
        <w:rPr>
          <w:rFonts w:ascii="Times New Roman"/>
          <w:b w:val="false"/>
          <w:i w:val="false"/>
          <w:color w:val="000000"/>
          <w:sz w:val="28"/>
        </w:rPr>
        <w:t>
      білім алушылар мен тәрбиеленушілердің білім алуы және өмірі мен денсаулығын сақтау, балалардың құқықтарын қорғау үшін жағдайлар;</w:t>
      </w:r>
    </w:p>
    <w:bookmarkEnd w:id="15"/>
    <w:bookmarkStart w:name="z21" w:id="16"/>
    <w:p>
      <w:pPr>
        <w:spacing w:after="0"/>
        <w:ind w:left="0"/>
        <w:jc w:val="both"/>
      </w:pPr>
      <w:r>
        <w:rPr>
          <w:rFonts w:ascii="Times New Roman"/>
          <w:b w:val="false"/>
          <w:i w:val="false"/>
          <w:color w:val="000000"/>
          <w:sz w:val="28"/>
        </w:rPr>
        <w:t>
      ұйым қызметкерлерінің кәсіби біліктілігін арттыруды ұйымдастыру;</w:t>
      </w:r>
    </w:p>
    <w:bookmarkEnd w:id="16"/>
    <w:bookmarkStart w:name="z22" w:id="17"/>
    <w:p>
      <w:pPr>
        <w:spacing w:after="0"/>
        <w:ind w:left="0"/>
        <w:jc w:val="both"/>
      </w:pPr>
      <w:r>
        <w:rPr>
          <w:rFonts w:ascii="Times New Roman"/>
          <w:b w:val="false"/>
          <w:i w:val="false"/>
          <w:color w:val="000000"/>
          <w:sz w:val="28"/>
        </w:rPr>
        <w:t>
      білім беру ұйымы жұмысының басталу және аяқталу уақыты, олардың арасындағы үзілістер;</w:t>
      </w:r>
    </w:p>
    <w:bookmarkEnd w:id="17"/>
    <w:bookmarkStart w:name="z23" w:id="18"/>
    <w:p>
      <w:pPr>
        <w:spacing w:after="0"/>
        <w:ind w:left="0"/>
        <w:jc w:val="both"/>
      </w:pPr>
      <w:r>
        <w:rPr>
          <w:rFonts w:ascii="Times New Roman"/>
          <w:b w:val="false"/>
          <w:i w:val="false"/>
          <w:color w:val="000000"/>
          <w:sz w:val="28"/>
        </w:rPr>
        <w:t>
      білім алушылар мен тәрбиеленушілердің оқу сабақтарының ұзақтығы қарастырылуы тиіс.</w:t>
      </w:r>
    </w:p>
    <w:bookmarkEnd w:id="18"/>
    <w:bookmarkStart w:name="z24" w:id="19"/>
    <w:p>
      <w:pPr>
        <w:spacing w:after="0"/>
        <w:ind w:left="0"/>
        <w:jc w:val="both"/>
      </w:pPr>
      <w:r>
        <w:rPr>
          <w:rFonts w:ascii="Times New Roman"/>
          <w:b w:val="false"/>
          <w:i w:val="false"/>
          <w:color w:val="000000"/>
          <w:sz w:val="28"/>
        </w:rPr>
        <w:t>
      6. Білім беру ұйымының әкімшілігі қызметкерлердің, білім алушылар мен тәрбиеленушілердің, сонымен қатар олардың ата-аналарының немесе басқа да заңды өкілдерінің білім беру ұйымының ішкі тәртіптеме қағидаларына қолжетімділігін және таныстырылуын қамтамасыз етеді.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