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78e8" w14:textId="d0078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ауыл шаруашылығы дақылдардың тізбесін және басым дақылдар өндіруді субсидиялау арқылы өсiмдiк шаруашылығының шығымдылығын және өнім сапасын арттыруға, жанар-жағармай материалдары мен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(1 гектарға)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8 шілдедегі № 170 қаулысы. Батыс Қазақстан облысының Әділет департаментінде 2015 жылғы 14 шілдеде № 3947 болып тіркелді. Күші жойылды - Батыс Қазақстан облысы әкімдігінің 2015 жылғы 8 желтоқсандағы № 349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әкімдігінің 08.12.2015 </w:t>
      </w:r>
      <w:r>
        <w:rPr>
          <w:rFonts w:ascii="Times New Roman"/>
          <w:b w:val="false"/>
          <w:i w:val="false"/>
          <w:color w:val="ff0000"/>
          <w:sz w:val="28"/>
        </w:rPr>
        <w:t>№ 349</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2015 жылғы 27 ақпандағы № 4-3/177 Қазақстан Республикасы Ауыл шаруашылығы министрінің міндетін атқарушының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Мыналар:</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Батыс Қазақстан облысы бойынша басым ауыл шаруашылығы дақылдардың </w:t>
      </w:r>
      <w:r>
        <w:rPr>
          <w:rFonts w:ascii="Times New Roman"/>
          <w:b w:val="false"/>
          <w:i w:val="false"/>
          <w:color w:val="000000"/>
          <w:sz w:val="28"/>
        </w:rPr>
        <w:t>тізбесі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басым дақылдар өндіруді субсидиялау арқылы өсiмдiк шаруашылығының шығымдылығын және өнім сапасын арттыруға, жанар-жағармай материалдары мен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w:t>
      </w:r>
      <w:r>
        <w:rPr>
          <w:rFonts w:ascii="Times New Roman"/>
          <w:b w:val="false"/>
          <w:i w:val="false"/>
          <w:color w:val="000000"/>
          <w:sz w:val="28"/>
        </w:rPr>
        <w:t>нормалары</w:t>
      </w:r>
      <w:r>
        <w:rPr>
          <w:rFonts w:ascii="Times New Roman"/>
          <w:b w:val="false"/>
          <w:i w:val="false"/>
          <w:color w:val="000000"/>
          <w:sz w:val="28"/>
        </w:rPr>
        <w:t xml:space="preserve"> (1 гектарға) белгіленсін.</w:t>
      </w:r>
      <w:r>
        <w:br/>
      </w:r>
      <w:r>
        <w:rPr>
          <w:rFonts w:ascii="Times New Roman"/>
          <w:b w:val="false"/>
          <w:i w:val="false"/>
          <w:color w:val="000000"/>
          <w:sz w:val="28"/>
        </w:rPr>
        <w:t>
      </w:t>
      </w:r>
      <w:r>
        <w:rPr>
          <w:rFonts w:ascii="Times New Roman"/>
          <w:b w:val="false"/>
          <w:i w:val="false"/>
          <w:color w:val="000000"/>
          <w:sz w:val="28"/>
        </w:rPr>
        <w:t xml:space="preserve">2. 2014 жылғы 29 шілдедегі № 200 "Басым ауыл шаруашылығы дақылдардың тізбесін және басым дақылдар өндіруді субсидиялау арқылы жанар-жағармай материалдары мен көктемгi егiс және егiн жинау жұмыстарын жүргiзуге қажеттi басқа да тауарлық-материалдық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нормаларын (1 гектарға) белгілеу туралы" (Нормативтік құқықтық актілерді мемлекеттік тіркеу тізілімінде № 3603 тіркелген, 2014 жылғы 9 тамыздағы "Орал өңірі" және "Приуралье" газеттерінде жарияланған) облыс әкімдігі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"Батыс Қазақстан облысының ауыл шаруашылығы басқармасы" мемлекеттік мекемесі (М. К. Оңғарбеков)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Батыс Қазақстан облысы әкімінің бірінші орынбасары А. К. Өтеғұловқа жүктелсін.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3"/>
        <w:gridCol w:w="4187"/>
      </w:tblGrid>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1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"КЕЛІСІЛДІ" </w:t>
            </w:r>
            <w:r>
              <w:br/>
            </w:r>
            <w:r>
              <w:rPr>
                <w:rFonts w:ascii="Times New Roman"/>
                <w:b w:val="false"/>
                <w:i/>
                <w:color w:val="000000"/>
                <w:sz w:val="20"/>
              </w:rPr>
              <w:t xml:space="preserve">Қазақстан Республикасының </w:t>
            </w:r>
            <w:r>
              <w:br/>
            </w:r>
            <w:r>
              <w:rPr>
                <w:rFonts w:ascii="Times New Roman"/>
                <w:b w:val="false"/>
                <w:i/>
                <w:color w:val="000000"/>
                <w:sz w:val="20"/>
              </w:rPr>
              <w:t xml:space="preserve">Ауыл шаруашылығы министрі </w:t>
            </w:r>
            <w:r>
              <w:br/>
            </w:r>
            <w:r>
              <w:rPr>
                <w:rFonts w:ascii="Times New Roman"/>
                <w:b w:val="false"/>
                <w:i/>
                <w:color w:val="000000"/>
                <w:sz w:val="20"/>
              </w:rPr>
              <w:t xml:space="preserve">______________ А. Мамытбеков </w:t>
            </w:r>
            <w:r>
              <w:br/>
            </w:r>
            <w:r>
              <w:rPr>
                <w:rFonts w:ascii="Times New Roman"/>
                <w:b w:val="false"/>
                <w:i/>
                <w:color w:val="000000"/>
                <w:sz w:val="20"/>
              </w:rPr>
              <w:t>03.07.2015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8 шілдедегі № 170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1-қосымша</w:t>
            </w:r>
          </w:p>
        </w:tc>
      </w:tr>
    </w:tbl>
    <w:bookmarkStart w:name="z14" w:id="0"/>
    <w:p>
      <w:pPr>
        <w:spacing w:after="0"/>
        <w:ind w:left="0"/>
        <w:jc w:val="left"/>
      </w:pPr>
      <w:r>
        <w:rPr>
          <w:rFonts w:ascii="Times New Roman"/>
          <w:b/>
          <w:i w:val="false"/>
          <w:color w:val="000000"/>
        </w:rPr>
        <w:t xml:space="preserve"> Батыс Қазақстан облысы бойынша басым ауыл шаруашылығы дақылдардың тізбесі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4"/>
        <w:gridCol w:w="9036"/>
      </w:tblGrid>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
          <w:p>
            <w:pPr>
              <w:spacing w:after="20"/>
              <w:ind w:left="20"/>
              <w:jc w:val="both"/>
            </w:pPr>
            <w:r>
              <w:rPr>
                <w:rFonts w:ascii="Times New Roman"/>
                <w:b w:val="false"/>
                <w:i w:val="false"/>
                <w:color w:val="000000"/>
                <w:sz w:val="20"/>
              </w:rPr>
              <w:t>  №  </w:t>
            </w:r>
            <w:r>
              <w:br/>
            </w:r>
            <w:r>
              <w:rPr>
                <w:rFonts w:ascii="Times New Roman"/>
                <w:b w:val="false"/>
                <w:i w:val="false"/>
                <w:color w:val="000000"/>
                <w:sz w:val="20"/>
              </w:rPr>
              <w:t>
</w:t>
            </w:r>
          </w:p>
          <w:bookmarkEnd w:id="1"/>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ауыл шаруашылығы дақылдардың атауы</w:t>
            </w: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Күздік бидай</w:t>
            </w: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Күздік қара бидай</w:t>
            </w: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Арпа</w:t>
            </w: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5"/>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5"/>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 дақылдар</w:t>
            </w: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6"/>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6"/>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w:t>
            </w: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7"/>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7"/>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Өнеркәсіптік үлгідегі тамшылатып суару жүйесін қолдану арқылы өсірілетін картоп</w:t>
            </w: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8"/>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Көкөніс-бақша дақылдары (қорғалған топырақ жағдайында өсірілетін көкөніс дақылдарын қоспағанда)</w:t>
            </w: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9"/>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Өнеркәсіптік үлгідегі тамшылатып суару жүйесін қолдану арқылы өсірілетін көкөніс-бақша дақылдары</w:t>
            </w: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0"/>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жылдық және бір жылдық шөптер (өткен жылғы егілген көп жылдық шөптерді қоспағанда)</w:t>
            </w: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1"/>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Бұршақ тұқымдас көпжылдық шөптер бірінші, екінші және үшінші өсу жылдарында</w:t>
            </w: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2"/>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Күнбағыс және сүрлемдік жүгері</w:t>
            </w: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3"/>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Өнеркәсіптік үлгідегі жылыжайлардағы қорғалған топырақ көкөністер</w:t>
            </w: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4"/>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Фермерлік жылыжайлардағы қорғалған топырақ көкөністер</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8 шілдедегі № 170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2-қосымша</w:t>
            </w:r>
          </w:p>
        </w:tc>
      </w:tr>
    </w:tbl>
    <w:bookmarkStart w:name="z30" w:id="15"/>
    <w:p>
      <w:pPr>
        <w:spacing w:after="0"/>
        <w:ind w:left="0"/>
        <w:jc w:val="left"/>
      </w:pPr>
      <w:r>
        <w:rPr>
          <w:rFonts w:ascii="Times New Roman"/>
          <w:b/>
          <w:i w:val="false"/>
          <w:color w:val="000000"/>
        </w:rPr>
        <w:t xml:space="preserve"> Басым дақылдар өндіруді субсидиялау арқылы өсiмдiк шаруашылығының шығымдылығын және өнім сапасын арттыруға, жанар-жағармай материалдары мен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(1 гектарға)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1718"/>
        <w:gridCol w:w="985"/>
        <w:gridCol w:w="1370"/>
        <w:gridCol w:w="1630"/>
        <w:gridCol w:w="1630"/>
        <w:gridCol w:w="1630"/>
        <w:gridCol w:w="1630"/>
        <w:gridCol w:w="1371"/>
      </w:tblGrid>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Аудандар атауы</w:t>
            </w:r>
            <w:r>
              <w:br/>
            </w:r>
            <w:r>
              <w:rPr>
                <w:rFonts w:ascii="Times New Roman"/>
                <w:b w:val="false"/>
                <w:i w:val="false"/>
                <w:color w:val="000000"/>
                <w:sz w:val="20"/>
              </w:rPr>
              <w:t>
</w:t>
            </w:r>
          </w:p>
          <w:bookmarkEnd w:id="16"/>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Күздік дәнді дақылдар (астыққа, шөпке, пішенге), теңге</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 сұлы, тары, теңге</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 теңге</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(кәдімгі әдіспен), теңге</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Тамшылатып немесе сплинкерлік суару әдісімен өсірілген картоп, теңге</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Көкөніс-бақша дақылдары (кәдімгі әдіспен), теңге</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Тамшылатып немесе сплинкерлік суару әдісімен өсірілген көкөніс-бақша дақылдары, теңге</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жылдық мал азықтық дақылдар, теңге</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Ақжайық</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5 319</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Бөкей ордасы</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5 319</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Бөрлі</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5 319</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5 319</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Жәнібек</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5 319</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Зеленов</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5 319</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5 319</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5 319</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5 319</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Тасқала</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5 319</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Теректі</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5 319</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Шыңғырлау</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5 319</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Орал қаласы</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5 319</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
        <w:gridCol w:w="1663"/>
        <w:gridCol w:w="4521"/>
        <w:gridCol w:w="1001"/>
        <w:gridCol w:w="912"/>
        <w:gridCol w:w="913"/>
        <w:gridCol w:w="913"/>
        <w:gridCol w:w="2153"/>
      </w:tblGrid>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7"/>
          <w:p>
            <w:pPr>
              <w:spacing w:after="20"/>
              <w:ind w:left="20"/>
              <w:jc w:val="both"/>
            </w:pPr>
            <w:r>
              <w:rPr>
                <w:rFonts w:ascii="Times New Roman"/>
                <w:b w:val="false"/>
                <w:i w:val="false"/>
                <w:color w:val="000000"/>
                <w:sz w:val="20"/>
              </w:rPr>
              <w:t>Аудандар атауы</w:t>
            </w:r>
            <w:r>
              <w:br/>
            </w:r>
            <w:r>
              <w:rPr>
                <w:rFonts w:ascii="Times New Roman"/>
                <w:b w:val="false"/>
                <w:i w:val="false"/>
                <w:color w:val="000000"/>
                <w:sz w:val="20"/>
              </w:rPr>
              <w:t>
</w:t>
            </w:r>
          </w:p>
          <w:bookmarkEnd w:id="17"/>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 егілген көп жылдық астық тұқымдас мал азықтық дақылдар (өткен жылы егілгендерді қоспағанда), теңге</w:t>
            </w: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 және (немесе) жайылымдық алқаптарды шөп егіп жаңарту (оның ішінде былтырғы жылдың күзінде) және (немесе) түпкілікті жақсарту үшін егiлген көп жылдық астық тұқымдас мал азықтық дақылдар, (көп жылдық шөптердің көнежастағы егістігін жырту ескеріледі) өткен жылы егілгендерді қоспағанда, теңге</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жастағы көп жылдық бұршақ тұқымдас дақылдар, теңге</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жастағы, теңге</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жастағы, теңге</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Сүрлемдік жүгері (астыққа) және күнбағыс, теңге</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Фермерлік жылыжайлардағы қорғалған топырақ көкөністері (1 дақыл айналымы) (1 гектарға арналған субсидиялар нормативі, теңге)</w:t>
            </w: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Ақжайық</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w:t>
            </w: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Бөкей ордасы</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w:t>
            </w: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Бөрлі</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w:t>
            </w: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w:t>
            </w: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Жәнібек</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w:t>
            </w: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Зеленов</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w:t>
            </w: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w:t>
            </w: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w:t>
            </w: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Сырым</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w:t>
            </w: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Тасқала</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w:t>
            </w: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Теректі</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w:t>
            </w: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Шыңғырлау</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w:t>
            </w: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Орал қаласы</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