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12db" w14:textId="a2f1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30 маусымдағы № 156 қаулысы. Батыс Қазақстан облысының Әділет департаментінде 2015 жылғы 11 тамызда № 3979 болып тіркелді. Күші жойылды - Батыс Қазақстан облысы әкімдігінің 2019 жылғы 12 ақпандағы № 90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00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Батыс Қазақстан облысында </w:t>
      </w:r>
      <w:r>
        <w:rPr>
          <w:rFonts w:ascii="Times New Roman"/>
          <w:b w:val="false"/>
          <w:i w:val="false"/>
          <w:color w:val="000000"/>
          <w:sz w:val="28"/>
        </w:rPr>
        <w:t>коммуналдық қызметтерді ұсыну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 (Б. Талдықбаев)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А. Б. Бадашевқа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маусымдағы </w:t>
            </w:r>
            <w:r>
              <w:br/>
            </w:r>
            <w:r>
              <w:rPr>
                <w:rFonts w:ascii="Times New Roman"/>
                <w:b w:val="false"/>
                <w:i w:val="false"/>
                <w:color w:val="000000"/>
                <w:sz w:val="20"/>
              </w:rPr>
              <w:t xml:space="preserve">№ 156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Батыс Қазақстан облысында коммуналдық көрсетілетін қызметтерді ұсыну </w:t>
      </w:r>
      <w:r>
        <w:br/>
      </w:r>
      <w:r>
        <w:rPr>
          <w:rFonts w:ascii="Times New Roman"/>
          <w:b/>
          <w:i w:val="false"/>
          <w:color w:val="000000"/>
        </w:rPr>
        <w:t>қағидалары</w:t>
      </w:r>
    </w:p>
    <w:bookmarkEnd w:id="1"/>
    <w:bookmarkStart w:name="z11" w:id="2"/>
    <w:p>
      <w:pPr>
        <w:spacing w:after="0"/>
        <w:ind w:left="0"/>
        <w:jc w:val="left"/>
      </w:pPr>
      <w:r>
        <w:rPr>
          <w:rFonts w:ascii="Times New Roman"/>
          <w:b/>
          <w:i w:val="false"/>
          <w:color w:val="000000"/>
        </w:rPr>
        <w:t xml:space="preserve"> 1. Жалпы ереже</w:t>
      </w:r>
    </w:p>
    <w:bookmarkEnd w:id="2"/>
    <w:bookmarkStart w:name="z12" w:id="3"/>
    <w:p>
      <w:pPr>
        <w:spacing w:after="0"/>
        <w:ind w:left="0"/>
        <w:jc w:val="both"/>
      </w:pPr>
      <w:r>
        <w:rPr>
          <w:rFonts w:ascii="Times New Roman"/>
          <w:b w:val="false"/>
          <w:i w:val="false"/>
          <w:color w:val="000000"/>
          <w:sz w:val="28"/>
        </w:rPr>
        <w:t xml:space="preserve">
      1. Батыс Қазақстан облысында коммуналдық көрсетілетін қызметтерді ұсынудың осы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Заңдарына, Қазақстан Республикасы Үкіметінің 2000 жылғы 7 желтоқсандағы № 1822 "Электр энергетикасы саласындағы нормативтік құқықтық кесімдерді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Коммуналдық қызмет көрсету ережелеріне (бұдан әрі – </w:t>
      </w:r>
      <w:r>
        <w:rPr>
          <w:rFonts w:ascii="Times New Roman"/>
          <w:b w:val="false"/>
          <w:i w:val="false"/>
          <w:color w:val="000000"/>
          <w:sz w:val="28"/>
        </w:rPr>
        <w:t>коммуналдық қызметтер Қағидалары</w:t>
      </w:r>
      <w:r>
        <w:rPr>
          <w:rFonts w:ascii="Times New Roman"/>
          <w:b w:val="false"/>
          <w:i w:val="false"/>
          <w:color w:val="000000"/>
          <w:sz w:val="28"/>
        </w:rPr>
        <w:t>) сәйкес әзірленді және коммуналдық қызмет көрсету тәртібін анықтайды.</w:t>
      </w:r>
      <w:r>
        <w:br/>
      </w: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r>
        <w:br/>
      </w:r>
      <w:r>
        <w:rPr>
          <w:rFonts w:ascii="Times New Roman"/>
          <w:b w:val="false"/>
          <w:i w:val="false"/>
          <w:color w:val="000000"/>
          <w:sz w:val="28"/>
        </w:rPr>
        <w:t xml:space="preserve">
      </w:t>
      </w:r>
      <w:r>
        <w:rPr>
          <w:rFonts w:ascii="Times New Roman"/>
          <w:b w:val="false"/>
          <w:i w:val="false"/>
          <w:color w:val="000000"/>
          <w:sz w:val="28"/>
        </w:rPr>
        <w:t>1) коммуналдық қызметтер – тұрғын үйде (тұрғын ғимаратта) көрсетілетін және сумен жабдықтауды, канализацияны,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xml:space="preserve">
      </w:t>
      </w:r>
      <w:r>
        <w:rPr>
          <w:rFonts w:ascii="Times New Roman"/>
          <w:b w:val="false"/>
          <w:i w:val="false"/>
          <w:color w:val="000000"/>
          <w:sz w:val="28"/>
        </w:rPr>
        <w:t>2)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4) тұтынушы – электр және (немесе) жылу энергиясын шарт негізінде тұтынатын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5) табиғи монополия субъектісі (бұдан әрі – Субъект) – табиғи монополия жағдайында тауарлар өндірумен, жұмыстарды орындаумен және (немесе) тұтынушыларға қызметтер көрсетумен айналысатын дара кәсіпкер немесе заңды тұлға;</w:t>
      </w:r>
      <w:r>
        <w:br/>
      </w:r>
      <w:r>
        <w:rPr>
          <w:rFonts w:ascii="Times New Roman"/>
          <w:b w:val="false"/>
          <w:i w:val="false"/>
          <w:color w:val="000000"/>
          <w:sz w:val="28"/>
        </w:rPr>
        <w:t xml:space="preserve">
      </w:t>
      </w:r>
      <w:r>
        <w:rPr>
          <w:rFonts w:ascii="Times New Roman"/>
          <w:b w:val="false"/>
          <w:i w:val="false"/>
          <w:color w:val="000000"/>
          <w:sz w:val="28"/>
        </w:rPr>
        <w:t>6) энергиямен жабдықтаушы ұйым – сатып алынған электр немесе жылу энергиясын тұтынушыларға сатуды жүзеге асыратын ұйым;</w:t>
      </w:r>
      <w:r>
        <w:br/>
      </w:r>
      <w:r>
        <w:rPr>
          <w:rFonts w:ascii="Times New Roman"/>
          <w:b w:val="false"/>
          <w:i w:val="false"/>
          <w:color w:val="000000"/>
          <w:sz w:val="28"/>
        </w:rPr>
        <w:t xml:space="preserve">
      </w:t>
      </w:r>
      <w:r>
        <w:rPr>
          <w:rFonts w:ascii="Times New Roman"/>
          <w:b w:val="false"/>
          <w:i w:val="false"/>
          <w:color w:val="000000"/>
          <w:sz w:val="28"/>
        </w:rPr>
        <w:t>7) энергия беруші ұйым – электр немесе жылу энергиясын беруді шарттар негізінде жүзеге асыратын ұйым.</w:t>
      </w:r>
    </w:p>
    <w:bookmarkEnd w:id="3"/>
    <w:bookmarkStart w:name="z21" w:id="4"/>
    <w:p>
      <w:pPr>
        <w:spacing w:after="0"/>
        <w:ind w:left="0"/>
        <w:jc w:val="left"/>
      </w:pPr>
      <w:r>
        <w:rPr>
          <w:rFonts w:ascii="Times New Roman"/>
          <w:b/>
          <w:i w:val="false"/>
          <w:color w:val="000000"/>
        </w:rPr>
        <w:t xml:space="preserve"> 2. Коммуналдық қызмет көрсетуді ұсыну тәртібі және шарттары</w:t>
      </w:r>
    </w:p>
    <w:bookmarkEnd w:id="4"/>
    <w:bookmarkStart w:name="z22" w:id="5"/>
    <w:p>
      <w:pPr>
        <w:spacing w:after="0"/>
        <w:ind w:left="0"/>
        <w:jc w:val="both"/>
      </w:pPr>
      <w:r>
        <w:rPr>
          <w:rFonts w:ascii="Times New Roman"/>
          <w:b w:val="false"/>
          <w:i w:val="false"/>
          <w:color w:val="000000"/>
          <w:sz w:val="28"/>
        </w:rPr>
        <w:t>
      3. Коммуналдық қызмет көрсету Субъект пен тұтынушы арасындағы жеке шарт (бұдан әрі – Шарт)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Тұтынушылар кондоминиум объектілерін басқару органына (бұдан әрі – басқару органы) немесе басқа жеке немесе заңды тұлғаға шарт жасасу жөніндегі өз құқықтарын заңдарда белгіленген тәртіппен табыстауға құқылы.</w:t>
      </w:r>
      <w:r>
        <w:br/>
      </w:r>
      <w:r>
        <w:rPr>
          <w:rFonts w:ascii="Times New Roman"/>
          <w:b w:val="false"/>
          <w:i w:val="false"/>
          <w:color w:val="000000"/>
          <w:sz w:val="28"/>
        </w:rPr>
        <w:t xml:space="preserve">
      </w:t>
      </w:r>
      <w:r>
        <w:rPr>
          <w:rFonts w:ascii="Times New Roman"/>
          <w:b w:val="false"/>
          <w:i w:val="false"/>
          <w:color w:val="000000"/>
          <w:sz w:val="28"/>
        </w:rPr>
        <w:t xml:space="preserve">Шарт айқын емес мерзімге жасалған деп есептеледі (егер тараптардың келісімімен басқаша көзделмесе) және коммуналдық қызметтер Қағидаларының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көзделген негіздемелер бойынша өзгертілуі немесе бұзылуы мүмкін.</w:t>
      </w:r>
      <w:r>
        <w:br/>
      </w:r>
      <w:r>
        <w:rPr>
          <w:rFonts w:ascii="Times New Roman"/>
          <w:b w:val="false"/>
          <w:i w:val="false"/>
          <w:color w:val="000000"/>
          <w:sz w:val="28"/>
        </w:rPr>
        <w:t xml:space="preserve">
      </w:t>
      </w:r>
      <w:r>
        <w:rPr>
          <w:rFonts w:ascii="Times New Roman"/>
          <w:b w:val="false"/>
          <w:i w:val="false"/>
          <w:color w:val="000000"/>
          <w:sz w:val="28"/>
        </w:rPr>
        <w:t>4. Қызмет көрсетуді беру тұтынушылық сипаты мен режимі нормативтік-техникалық құжаттамамен белгіленген талаптарға:</w:t>
      </w:r>
      <w:r>
        <w:br/>
      </w:r>
      <w:r>
        <w:rPr>
          <w:rFonts w:ascii="Times New Roman"/>
          <w:b w:val="false"/>
          <w:i w:val="false"/>
          <w:color w:val="000000"/>
          <w:sz w:val="28"/>
        </w:rPr>
        <w:t xml:space="preserve">
      </w:t>
      </w:r>
      <w:r>
        <w:rPr>
          <w:rFonts w:ascii="Times New Roman"/>
          <w:b w:val="false"/>
          <w:i w:val="false"/>
          <w:color w:val="000000"/>
          <w:sz w:val="28"/>
        </w:rPr>
        <w:t>1) жылумен жабдықтау бойынша – тұрғын бөлмелердегі жылыту маусымы бойы тәуліктік ауа температурасын айқындайтын санитарлық нормаларға;</w:t>
      </w:r>
      <w:r>
        <w:br/>
      </w:r>
      <w:r>
        <w:rPr>
          <w:rFonts w:ascii="Times New Roman"/>
          <w:b w:val="false"/>
          <w:i w:val="false"/>
          <w:color w:val="000000"/>
          <w:sz w:val="28"/>
        </w:rPr>
        <w:t xml:space="preserve">
      </w:t>
      </w:r>
      <w:r>
        <w:rPr>
          <w:rFonts w:ascii="Times New Roman"/>
          <w:b w:val="false"/>
          <w:i w:val="false"/>
          <w:color w:val="000000"/>
          <w:sz w:val="28"/>
        </w:rPr>
        <w:t>2) электрмен жабдықтау бойынша – жыл бойы тәуліктік қолданылып жүрген стандарттар жөніндегі электр энергиясының параметрлеріне;</w:t>
      </w:r>
      <w:r>
        <w:br/>
      </w:r>
      <w:r>
        <w:rPr>
          <w:rFonts w:ascii="Times New Roman"/>
          <w:b w:val="false"/>
          <w:i w:val="false"/>
          <w:color w:val="000000"/>
          <w:sz w:val="28"/>
        </w:rPr>
        <w:t xml:space="preserve">
      </w:t>
      </w:r>
      <w:r>
        <w:rPr>
          <w:rFonts w:ascii="Times New Roman"/>
          <w:b w:val="false"/>
          <w:i w:val="false"/>
          <w:color w:val="000000"/>
          <w:sz w:val="28"/>
        </w:rPr>
        <w:t>3) суық және ыстық сумен жабдықтау бойынша – жыл бойы тәуліктік берілетін судың құрамы, қасиеті мен ысытылу температурасы жөнінде гигиеналық талаптарға, сондай-ақ тарату нүктесіндегі судың есептелген шығынына;</w:t>
      </w:r>
      <w:r>
        <w:br/>
      </w:r>
      <w:r>
        <w:rPr>
          <w:rFonts w:ascii="Times New Roman"/>
          <w:b w:val="false"/>
          <w:i w:val="false"/>
          <w:color w:val="000000"/>
          <w:sz w:val="28"/>
        </w:rPr>
        <w:t xml:space="preserve">
      </w:t>
      </w:r>
      <w:r>
        <w:rPr>
          <w:rFonts w:ascii="Times New Roman"/>
          <w:b w:val="false"/>
          <w:i w:val="false"/>
          <w:color w:val="000000"/>
          <w:sz w:val="28"/>
        </w:rPr>
        <w:t>4) канализация бойынша – жыл бойы ағынды судың толық ағып кетуін қамтамасыз етуге;</w:t>
      </w:r>
      <w:r>
        <w:br/>
      </w:r>
      <w:r>
        <w:rPr>
          <w:rFonts w:ascii="Times New Roman"/>
          <w:b w:val="false"/>
          <w:i w:val="false"/>
          <w:color w:val="000000"/>
          <w:sz w:val="28"/>
        </w:rPr>
        <w:t xml:space="preserve">
      </w:t>
      </w:r>
      <w:r>
        <w:rPr>
          <w:rFonts w:ascii="Times New Roman"/>
          <w:b w:val="false"/>
          <w:i w:val="false"/>
          <w:color w:val="000000"/>
          <w:sz w:val="28"/>
        </w:rPr>
        <w:t>5) лифтімен қызмет көрсету бойынша – жыл бойы тәуліктік немесе шарттың негізінде лифтіні қауіпсіз пайдалануға;</w:t>
      </w:r>
      <w:r>
        <w:br/>
      </w:r>
      <w:r>
        <w:rPr>
          <w:rFonts w:ascii="Times New Roman"/>
          <w:b w:val="false"/>
          <w:i w:val="false"/>
          <w:color w:val="000000"/>
          <w:sz w:val="28"/>
        </w:rPr>
        <w:t xml:space="preserve">
      </w:t>
      </w:r>
      <w:r>
        <w:rPr>
          <w:rFonts w:ascii="Times New Roman"/>
          <w:b w:val="false"/>
          <w:i w:val="false"/>
          <w:color w:val="000000"/>
          <w:sz w:val="28"/>
        </w:rPr>
        <w:t>6) қоқыс шығару жөнінде – санитарлық-эпидемиологиялық талаптарға жауап беретіндей қоқыстың толықтай шығарылуына сәйкес келуі тиіс.</w:t>
      </w:r>
      <w:r>
        <w:br/>
      </w:r>
      <w:r>
        <w:rPr>
          <w:rFonts w:ascii="Times New Roman"/>
          <w:b w:val="false"/>
          <w:i w:val="false"/>
          <w:color w:val="000000"/>
          <w:sz w:val="28"/>
        </w:rPr>
        <w:t xml:space="preserve">
      </w:t>
      </w:r>
      <w:r>
        <w:rPr>
          <w:rFonts w:ascii="Times New Roman"/>
          <w:b w:val="false"/>
          <w:i w:val="false"/>
          <w:color w:val="000000"/>
          <w:sz w:val="28"/>
        </w:rPr>
        <w:t>5. Коммуналдық мақсаттағы негізгі қорлардың қуатын, құрамын, төзімділігін, климаттық және басқа да жергілікті жағдайлары ескеріле отырып қызмет көрсетулерді беру режимі мен тұтынудың кепілді деңгейі Шартпен белгіленеді.</w:t>
      </w:r>
    </w:p>
    <w:bookmarkEnd w:id="5"/>
    <w:bookmarkStart w:name="z33" w:id="6"/>
    <w:p>
      <w:pPr>
        <w:spacing w:after="0"/>
        <w:ind w:left="0"/>
        <w:jc w:val="left"/>
      </w:pPr>
      <w:r>
        <w:rPr>
          <w:rFonts w:ascii="Times New Roman"/>
          <w:b/>
          <w:i w:val="false"/>
          <w:color w:val="000000"/>
        </w:rPr>
        <w:t xml:space="preserve"> 3. Коммуналдық қызметтерді пайдалану тәртібі мен шарттары</w:t>
      </w:r>
    </w:p>
    <w:bookmarkEnd w:id="6"/>
    <w:bookmarkStart w:name="z34" w:id="7"/>
    <w:p>
      <w:pPr>
        <w:spacing w:after="0"/>
        <w:ind w:left="0"/>
        <w:jc w:val="both"/>
      </w:pPr>
      <w:r>
        <w:rPr>
          <w:rFonts w:ascii="Times New Roman"/>
          <w:b w:val="false"/>
          <w:i w:val="false"/>
          <w:color w:val="000000"/>
          <w:sz w:val="28"/>
        </w:rPr>
        <w:t>
      6. Жалпы үйлік энергия желілерінің, сондай-ақ есепке алу құралдарын тиісті техникалық жағдайда ұстау және қауіпсіздігін қамтамасыз ету энергиямен жабдықтаушы ұйымның міндеті болып табылады және басқару органымен немесе тұтынушының басқа өкілетті тұлғасымен немесе тұтынушымен жасалған жекелеген шарт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Энергиямен жабдықтаушы ұйым қызмет көрсетуді дербес (тиісті рұқсат болған жағдайда) және (немесе) энергия беруші немесе осындай қызмет түріне лицензиясы (рұқсаты) бар басқа мамандандырылған ұйыммен жасалған шарт бойынша жүргізе алады.</w:t>
      </w:r>
      <w:r>
        <w:br/>
      </w:r>
      <w:r>
        <w:rPr>
          <w:rFonts w:ascii="Times New Roman"/>
          <w:b w:val="false"/>
          <w:i w:val="false"/>
          <w:color w:val="000000"/>
          <w:sz w:val="28"/>
        </w:rPr>
        <w:t xml:space="preserve">
      </w:t>
      </w:r>
      <w:r>
        <w:rPr>
          <w:rFonts w:ascii="Times New Roman"/>
          <w:b w:val="false"/>
          <w:i w:val="false"/>
          <w:color w:val="000000"/>
          <w:sz w:val="28"/>
        </w:rPr>
        <w:t>Пәтерлердегі, тұрғын ғимараттардағы, үй-жайлардағы, гараждардағы труба құбырларының, энергия өткізгіштердің, энергия жабдықтарының техникалық жағдайы мен пайдаланылуы үшін, сондай-ақ энергияны пайдалану кезіндегі техника қауіпсіздігі үшін жауапкершілік тұтынушыға жүктеледі.</w:t>
      </w:r>
      <w:r>
        <w:br/>
      </w:r>
      <w:r>
        <w:rPr>
          <w:rFonts w:ascii="Times New Roman"/>
          <w:b w:val="false"/>
          <w:i w:val="false"/>
          <w:color w:val="000000"/>
          <w:sz w:val="28"/>
        </w:rPr>
        <w:t xml:space="preserve">
      </w:t>
      </w:r>
      <w:r>
        <w:rPr>
          <w:rFonts w:ascii="Times New Roman"/>
          <w:b w:val="false"/>
          <w:i w:val="false"/>
          <w:color w:val="000000"/>
          <w:sz w:val="28"/>
        </w:rPr>
        <w:t>7. Есепке алу құралдарын сатып алу және орнатуды тұтынушы өзі немесе энергия беруші ұйым арқылы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8. Есепке алу құралдары баспалдақтағы торларға, үйлердің дәліздері мен жекеленген пәтерлерге орнатылады.</w:t>
      </w:r>
      <w:r>
        <w:br/>
      </w:r>
      <w:r>
        <w:rPr>
          <w:rFonts w:ascii="Times New Roman"/>
          <w:b w:val="false"/>
          <w:i w:val="false"/>
          <w:color w:val="000000"/>
          <w:sz w:val="28"/>
        </w:rPr>
        <w:t xml:space="preserve">
      </w:t>
      </w:r>
      <w:r>
        <w:rPr>
          <w:rFonts w:ascii="Times New Roman"/>
          <w:b w:val="false"/>
          <w:i w:val="false"/>
          <w:color w:val="000000"/>
          <w:sz w:val="28"/>
        </w:rPr>
        <w:t>Есепке алу құралдарына өту еркін болуы тиіс.</w:t>
      </w:r>
      <w:r>
        <w:br/>
      </w:r>
      <w:r>
        <w:rPr>
          <w:rFonts w:ascii="Times New Roman"/>
          <w:b w:val="false"/>
          <w:i w:val="false"/>
          <w:color w:val="000000"/>
          <w:sz w:val="28"/>
        </w:rPr>
        <w:t xml:space="preserve">
      </w:t>
      </w:r>
      <w:r>
        <w:rPr>
          <w:rFonts w:ascii="Times New Roman"/>
          <w:b w:val="false"/>
          <w:i w:val="false"/>
          <w:color w:val="000000"/>
          <w:sz w:val="28"/>
        </w:rPr>
        <w:t>9. Тұтынушы өзінің пәтерінде немесе тұрғын ғимаратта орнатылған есепке алу құралының сақталуына және бүтіндігіне жауап береді. Баспалдақтағы торларға тұтынушылардың (пәтер иелерінің) есепке алу құралдарын орнату кезіндегі олардың сақталуы мен бүтіндігі үшін қарамағына сол үй кіретін басқару органы жауапкершілік арқалайды.</w:t>
      </w:r>
      <w:r>
        <w:br/>
      </w:r>
      <w:r>
        <w:rPr>
          <w:rFonts w:ascii="Times New Roman"/>
          <w:b w:val="false"/>
          <w:i w:val="false"/>
          <w:color w:val="000000"/>
          <w:sz w:val="28"/>
        </w:rPr>
        <w:t xml:space="preserve">
      </w:t>
      </w:r>
      <w:r>
        <w:rPr>
          <w:rFonts w:ascii="Times New Roman"/>
          <w:b w:val="false"/>
          <w:i w:val="false"/>
          <w:color w:val="000000"/>
          <w:sz w:val="28"/>
        </w:rPr>
        <w:t>10. Тұтынушылардың (пәтер иелерінің) баспалдақ торларында орнатылған есепке алу құралдарын белгісіз біреулер ұрлап немесе сындырып кеткен жағдайда тұтынушы немесе қарамағына сол үй кіретін басқару органы бір ай мерзім ішінде, егер де тараптардың келісімінде басқаша көзделмесе, қалпына келтіреді. Есепке алу құралы қалпына келтірілгенге дейін тұтынушы (пәтер иесі) оны энергия желісіне қосуды талап етуге құқылы. Мұндай уақытша қосу үшін ақы алынбайды.</w:t>
      </w:r>
      <w:r>
        <w:br/>
      </w:r>
      <w:r>
        <w:rPr>
          <w:rFonts w:ascii="Times New Roman"/>
          <w:b w:val="false"/>
          <w:i w:val="false"/>
          <w:color w:val="000000"/>
          <w:sz w:val="28"/>
        </w:rPr>
        <w:t xml:space="preserve">
      </w:t>
      </w:r>
      <w:r>
        <w:rPr>
          <w:rFonts w:ascii="Times New Roman"/>
          <w:b w:val="false"/>
          <w:i w:val="false"/>
          <w:color w:val="000000"/>
          <w:sz w:val="28"/>
        </w:rPr>
        <w:t>11. Тараптардың пайдалану жауапкершілігін бөлу шекарасы желілердің тиісті түрі үшін былайша айқындалады:</w:t>
      </w:r>
      <w:r>
        <w:br/>
      </w:r>
      <w:r>
        <w:rPr>
          <w:rFonts w:ascii="Times New Roman"/>
          <w:b w:val="false"/>
          <w:i w:val="false"/>
          <w:color w:val="000000"/>
          <w:sz w:val="28"/>
        </w:rPr>
        <w:t xml:space="preserve">
      </w:t>
      </w:r>
      <w:r>
        <w:rPr>
          <w:rFonts w:ascii="Times New Roman"/>
          <w:b w:val="false"/>
          <w:i w:val="false"/>
          <w:color w:val="000000"/>
          <w:sz w:val="28"/>
        </w:rPr>
        <w:t>1) жылу – басқару торабының соңғы ысырмасының бөлу фланцы бойынша;</w:t>
      </w:r>
      <w:r>
        <w:br/>
      </w:r>
      <w:r>
        <w:rPr>
          <w:rFonts w:ascii="Times New Roman"/>
          <w:b w:val="false"/>
          <w:i w:val="false"/>
          <w:color w:val="000000"/>
          <w:sz w:val="28"/>
        </w:rPr>
        <w:t xml:space="preserve">
      </w:t>
      </w:r>
      <w:r>
        <w:rPr>
          <w:rFonts w:ascii="Times New Roman"/>
          <w:b w:val="false"/>
          <w:i w:val="false"/>
          <w:color w:val="000000"/>
          <w:sz w:val="28"/>
        </w:rPr>
        <w:t>2) ыстық сумен жабдықтау – ыстық сумен жабдықтау жүйесінің соңғы ысырмасының бөлу фланцы бойынша;</w:t>
      </w:r>
      <w:r>
        <w:br/>
      </w:r>
      <w:r>
        <w:rPr>
          <w:rFonts w:ascii="Times New Roman"/>
          <w:b w:val="false"/>
          <w:i w:val="false"/>
          <w:color w:val="000000"/>
          <w:sz w:val="28"/>
        </w:rPr>
        <w:t xml:space="preserve">
      </w:t>
      </w:r>
      <w:r>
        <w:rPr>
          <w:rFonts w:ascii="Times New Roman"/>
          <w:b w:val="false"/>
          <w:i w:val="false"/>
          <w:color w:val="000000"/>
          <w:sz w:val="28"/>
        </w:rPr>
        <w:t>3) суық сумен жабдықтау – басқару торабының соңғы ысырмасының бөлу фланцы бойынша;</w:t>
      </w:r>
      <w:r>
        <w:br/>
      </w:r>
      <w:r>
        <w:rPr>
          <w:rFonts w:ascii="Times New Roman"/>
          <w:b w:val="false"/>
          <w:i w:val="false"/>
          <w:color w:val="000000"/>
          <w:sz w:val="28"/>
        </w:rPr>
        <w:t xml:space="preserve">
      </w:t>
      </w:r>
      <w:r>
        <w:rPr>
          <w:rFonts w:ascii="Times New Roman"/>
          <w:b w:val="false"/>
          <w:i w:val="false"/>
          <w:color w:val="000000"/>
          <w:sz w:val="28"/>
        </w:rPr>
        <w:t>4) канализациялау – тұтынушы қосылатын жердегі құдық көшедегі канализациялық желі шекарасы болып табылады, ал ауладағы канализация шекарасы – ғимараттан желіге қосылатын құдық;</w:t>
      </w:r>
      <w:r>
        <w:br/>
      </w:r>
      <w:r>
        <w:rPr>
          <w:rFonts w:ascii="Times New Roman"/>
          <w:b w:val="false"/>
          <w:i w:val="false"/>
          <w:color w:val="000000"/>
          <w:sz w:val="28"/>
        </w:rPr>
        <w:t xml:space="preserve">
      </w:t>
      </w:r>
      <w:r>
        <w:rPr>
          <w:rFonts w:ascii="Times New Roman"/>
          <w:b w:val="false"/>
          <w:i w:val="false"/>
          <w:color w:val="000000"/>
          <w:sz w:val="28"/>
        </w:rPr>
        <w:t>5) электр энергиясы – ғимаратқа кіретін қуаттандырылатын сым ұшында.</w:t>
      </w:r>
      <w:r>
        <w:br/>
      </w:r>
      <w:r>
        <w:rPr>
          <w:rFonts w:ascii="Times New Roman"/>
          <w:b w:val="false"/>
          <w:i w:val="false"/>
          <w:color w:val="000000"/>
          <w:sz w:val="28"/>
        </w:rPr>
        <w:t xml:space="preserve">
      </w:t>
      </w:r>
      <w:r>
        <w:rPr>
          <w:rFonts w:ascii="Times New Roman"/>
          <w:b w:val="false"/>
          <w:i w:val="false"/>
          <w:color w:val="000000"/>
          <w:sz w:val="28"/>
        </w:rPr>
        <w:t>12. Міндеттемелер орындалмаса немесе орындалуы ойдағыдай болмай шықса, Шарт бойынша Субъект пен тұтынушы қолданыстағы заңнамаға сәйкес зиянның орнын толтыруын талап етуге құқылы.</w:t>
      </w:r>
      <w:r>
        <w:br/>
      </w:r>
      <w:r>
        <w:rPr>
          <w:rFonts w:ascii="Times New Roman"/>
          <w:b w:val="false"/>
          <w:i w:val="false"/>
          <w:color w:val="000000"/>
          <w:sz w:val="28"/>
        </w:rPr>
        <w:t xml:space="preserve">
      </w:t>
      </w:r>
      <w:r>
        <w:rPr>
          <w:rFonts w:ascii="Times New Roman"/>
          <w:b w:val="false"/>
          <w:i w:val="false"/>
          <w:color w:val="000000"/>
          <w:sz w:val="28"/>
        </w:rPr>
        <w:t>13. Энергиямен жабдықтаушы ұйым тұтынушының алдында энергия жеткізуші параметрлерінің және форс-мажорлық жағдайлардан туындайтын энергияның жетіспеушілігі үшін тұтынушы алдында материалдық жауапкершілік алмайды.</w:t>
      </w:r>
    </w:p>
    <w:bookmarkEnd w:id="7"/>
    <w:bookmarkStart w:name="z50" w:id="8"/>
    <w:p>
      <w:pPr>
        <w:spacing w:after="0"/>
        <w:ind w:left="0"/>
        <w:jc w:val="left"/>
      </w:pPr>
      <w:r>
        <w:rPr>
          <w:rFonts w:ascii="Times New Roman"/>
          <w:b/>
          <w:i w:val="false"/>
          <w:color w:val="000000"/>
        </w:rPr>
        <w:t xml:space="preserve"> 4. Төлеу тәртібі</w:t>
      </w:r>
    </w:p>
    <w:bookmarkEnd w:id="8"/>
    <w:bookmarkStart w:name="z51" w:id="9"/>
    <w:p>
      <w:pPr>
        <w:spacing w:after="0"/>
        <w:ind w:left="0"/>
        <w:jc w:val="both"/>
      </w:pPr>
      <w:r>
        <w:rPr>
          <w:rFonts w:ascii="Times New Roman"/>
          <w:b w:val="false"/>
          <w:i w:val="false"/>
          <w:color w:val="000000"/>
          <w:sz w:val="28"/>
        </w:rPr>
        <w:t>
      14. Қолданылып жүрген заңдарға сәйкес реттеуге жататын қызмет көрсету ақысын төлеу белгіленген тәртіппен уәкілетті орган бекіткен тарифтер бойынша жүргізіледі.</w:t>
      </w:r>
      <w:r>
        <w:br/>
      </w:r>
      <w:r>
        <w:rPr>
          <w:rFonts w:ascii="Times New Roman"/>
          <w:b w:val="false"/>
          <w:i w:val="false"/>
          <w:color w:val="000000"/>
          <w:sz w:val="28"/>
        </w:rPr>
        <w:t xml:space="preserve">
      </w:t>
      </w:r>
      <w:r>
        <w:rPr>
          <w:rFonts w:ascii="Times New Roman"/>
          <w:b w:val="false"/>
          <w:i w:val="false"/>
          <w:color w:val="000000"/>
          <w:sz w:val="28"/>
        </w:rPr>
        <w:t>15. Тұтынушы төлемді есептік айдан 25-нен кешіктірмей немесе тұтынушы мен Субъект арасындағы келісім бойынша Шартта ескерілген мерзімде жасауы тиіс.</w:t>
      </w:r>
      <w:r>
        <w:br/>
      </w:r>
      <w:r>
        <w:rPr>
          <w:rFonts w:ascii="Times New Roman"/>
          <w:b w:val="false"/>
          <w:i w:val="false"/>
          <w:color w:val="000000"/>
          <w:sz w:val="28"/>
        </w:rPr>
        <w:t xml:space="preserve">
      </w:t>
      </w:r>
      <w:r>
        <w:rPr>
          <w:rFonts w:ascii="Times New Roman"/>
          <w:b w:val="false"/>
          <w:i w:val="false"/>
          <w:color w:val="000000"/>
          <w:sz w:val="28"/>
        </w:rPr>
        <w:t>16. Төлем мерзімін өткізіп алған жағдайда тұтынушы шартпен белгіленген айыппұлды төлейді.</w:t>
      </w:r>
      <w:r>
        <w:br/>
      </w:r>
      <w:r>
        <w:rPr>
          <w:rFonts w:ascii="Times New Roman"/>
          <w:b w:val="false"/>
          <w:i w:val="false"/>
          <w:color w:val="000000"/>
          <w:sz w:val="28"/>
        </w:rPr>
        <w:t xml:space="preserve">
      </w:t>
      </w:r>
      <w:r>
        <w:rPr>
          <w:rFonts w:ascii="Times New Roman"/>
          <w:b w:val="false"/>
          <w:i w:val="false"/>
          <w:color w:val="000000"/>
          <w:sz w:val="28"/>
        </w:rPr>
        <w:t>17. Егер тұтынушы пайдаланылған энергияға төлем жасамағаны үшін белгіленген тәртіппен ағытылған болса, онда оны қайта қосу борыш өтелгеннен жүргізіледі. Бірнеше рет ағыту кезінде оны қосу борышты өтегеннен және қосқаны үшін төлем жасағаннан кейін жүргізіледі, қызмет көрсетудің осы түрі бойынша тарифі белгіленген тәртіппен аумақтық монополияға қарсы органдармен келісіледі.</w:t>
      </w:r>
      <w:r>
        <w:br/>
      </w:r>
      <w:r>
        <w:rPr>
          <w:rFonts w:ascii="Times New Roman"/>
          <w:b w:val="false"/>
          <w:i w:val="false"/>
          <w:color w:val="000000"/>
          <w:sz w:val="28"/>
        </w:rPr>
        <w:t xml:space="preserve">
      </w:t>
      </w:r>
      <w:r>
        <w:rPr>
          <w:rFonts w:ascii="Times New Roman"/>
          <w:b w:val="false"/>
          <w:i w:val="false"/>
          <w:color w:val="000000"/>
          <w:sz w:val="28"/>
        </w:rPr>
        <w:t>18. Жұмсалған энергия үшін есеп айырысу есеп жүргізу құралдарының көрсеткіші негізінде энергиямен жабдықтаушы ұйымдар жазып берген есеп бойынша жүргізіледі.</w:t>
      </w:r>
      <w:r>
        <w:br/>
      </w:r>
      <w:r>
        <w:rPr>
          <w:rFonts w:ascii="Times New Roman"/>
          <w:b w:val="false"/>
          <w:i w:val="false"/>
          <w:color w:val="000000"/>
          <w:sz w:val="28"/>
        </w:rPr>
        <w:t xml:space="preserve">
      </w:t>
      </w:r>
      <w:r>
        <w:rPr>
          <w:rFonts w:ascii="Times New Roman"/>
          <w:b w:val="false"/>
          <w:i w:val="false"/>
          <w:color w:val="000000"/>
          <w:sz w:val="28"/>
        </w:rPr>
        <w:t>19. Есеп жүргізу құралдарының көрсеткішін алу мен энергия үшін есептеулерді жазуды пәтерлерге, тұрғын ғимараттарға, үй-жайларға, гараждарға бару кезінде қызметтік куәліктерін көрсетуге міндетті энергиямен жабдықтаушы ұйымдардың өкілдері жүргізеді.</w:t>
      </w:r>
      <w:r>
        <w:br/>
      </w:r>
      <w:r>
        <w:rPr>
          <w:rFonts w:ascii="Times New Roman"/>
          <w:b w:val="false"/>
          <w:i w:val="false"/>
          <w:color w:val="000000"/>
          <w:sz w:val="28"/>
        </w:rPr>
        <w:t xml:space="preserve">
      </w:t>
      </w:r>
      <w:r>
        <w:rPr>
          <w:rFonts w:ascii="Times New Roman"/>
          <w:b w:val="false"/>
          <w:i w:val="false"/>
          <w:color w:val="000000"/>
          <w:sz w:val="28"/>
        </w:rPr>
        <w:t>Екі есептік кезең ішінде тұтынушының кінәсінен пәтердегі немесе жеке үйдегі есептеу құралдарының көрсеткіштерін алу мүмкін болмаған кезде, тұтынушының өзі энергиямен жабдықтаушы ұйымға өзінің жұмсаған энергиясының саны туралы мәлімет бермесе, энергиямен жабдықтаушы ұйым белгіленген тәртіппен оның берілуін тоқтатуға құқылы.</w:t>
      </w:r>
      <w:r>
        <w:br/>
      </w:r>
      <w:r>
        <w:rPr>
          <w:rFonts w:ascii="Times New Roman"/>
          <w:b w:val="false"/>
          <w:i w:val="false"/>
          <w:color w:val="000000"/>
          <w:sz w:val="28"/>
        </w:rPr>
        <w:t xml:space="preserve">
      </w:t>
      </w:r>
      <w:r>
        <w:rPr>
          <w:rFonts w:ascii="Times New Roman"/>
          <w:b w:val="false"/>
          <w:i w:val="false"/>
          <w:color w:val="000000"/>
          <w:sz w:val="28"/>
        </w:rPr>
        <w:t>20. Тараптардың келісуі бойынша есептеу құралдарынан көрсеткішті алу мен төлем құжаттарын толтыру кезінде тұтынушыға өзіне өзі қызмет көрсетуіне жол беріледі. Бұл кезде төлем құжатын жазуды және төлеуді тұтынушының өзі жүргізеді. Төлем құжаттарын жазу және төлеу кезінде тұтынушының жіберген қателері талаптардың ескіру мерзімі шегінде олардың анықталу шамасына қарай энергиямен жабдықтаушы ұйымда есепке алынады.</w:t>
      </w:r>
      <w:r>
        <w:br/>
      </w:r>
      <w:r>
        <w:rPr>
          <w:rFonts w:ascii="Times New Roman"/>
          <w:b w:val="false"/>
          <w:i w:val="false"/>
          <w:color w:val="000000"/>
          <w:sz w:val="28"/>
        </w:rPr>
        <w:t xml:space="preserve">
      </w:t>
      </w:r>
      <w:r>
        <w:rPr>
          <w:rFonts w:ascii="Times New Roman"/>
          <w:b w:val="false"/>
          <w:i w:val="false"/>
          <w:color w:val="000000"/>
          <w:sz w:val="28"/>
        </w:rPr>
        <w:t>21. Абоненттің кінәсі бойынша болмаған есептің уақытша бұзылуы кезінде электр энергиясы үшін есеп айырысу егер шартта электр энергиясының аз саны көрсетілмесе, алдыңғы есептік кезеңнің орта тәуліктік шығысы бойынша жүргізіледі.</w:t>
      </w:r>
      <w:r>
        <w:br/>
      </w:r>
      <w:r>
        <w:rPr>
          <w:rFonts w:ascii="Times New Roman"/>
          <w:b w:val="false"/>
          <w:i w:val="false"/>
          <w:color w:val="000000"/>
          <w:sz w:val="28"/>
        </w:rPr>
        <w:t xml:space="preserve">
      </w:t>
      </w:r>
      <w:r>
        <w:rPr>
          <w:rFonts w:ascii="Times New Roman"/>
          <w:b w:val="false"/>
          <w:i w:val="false"/>
          <w:color w:val="000000"/>
          <w:sz w:val="28"/>
        </w:rPr>
        <w:t>Электр энергиясының орта тәуліктік есептік кезеңі бір айдан, бұл кезде есеп айырысу есебі толық көлемде қалпына келтірілуі керек, аспауы тиіс.</w:t>
      </w:r>
      <w:r>
        <w:br/>
      </w:r>
      <w:r>
        <w:rPr>
          <w:rFonts w:ascii="Times New Roman"/>
          <w:b w:val="false"/>
          <w:i w:val="false"/>
          <w:color w:val="000000"/>
          <w:sz w:val="28"/>
        </w:rPr>
        <w:t xml:space="preserve">
      </w:t>
      </w:r>
      <w:r>
        <w:rPr>
          <w:rFonts w:ascii="Times New Roman"/>
          <w:b w:val="false"/>
          <w:i w:val="false"/>
          <w:color w:val="000000"/>
          <w:sz w:val="28"/>
        </w:rPr>
        <w:t>Егер есеп айырысу есебін көрсетілген мерзімде қалпына келтіру мүмкін болмаса, абонентке босатылған электр энергиясына есеп айырысу және есепке алу тәртібін қалпына келтіру тәртібі абоненттің және энергиямен жабдықтаушы ұйымның келісімімен белгіленуі тиіс.</w:t>
      </w:r>
      <w:r>
        <w:br/>
      </w:r>
      <w:r>
        <w:rPr>
          <w:rFonts w:ascii="Times New Roman"/>
          <w:b w:val="false"/>
          <w:i w:val="false"/>
          <w:color w:val="000000"/>
          <w:sz w:val="28"/>
        </w:rPr>
        <w:t xml:space="preserve">
      </w:t>
      </w:r>
      <w:r>
        <w:rPr>
          <w:rFonts w:ascii="Times New Roman"/>
          <w:b w:val="false"/>
          <w:i w:val="false"/>
          <w:color w:val="000000"/>
          <w:sz w:val="28"/>
        </w:rPr>
        <w:t>22. Тұтынушының есептеу аспабының сызбасына өзгеріс енгізгені, оның бүлінгені, пломбасының жұлынуы, дискінің жасанды тоқтатылуы және басқа бұзылушылықтар ашылған кезде немесе егер тұтынушы энергияны қымқыру мақсатында жасырын сым өткізгенін немесе есептеу құралының көрсеткішін бұрмалайтын тетік орнатқанын энергиямен жабдықтаушы органның өкілдері бұрынғы баруларында табуға мүмкін болмаған жағдайда тұтынушыға энергиямен жабдықтаушы ұйым белгіленген тәртіппен соңғы тексеру өткізілген сәттен бастап, алайда энергияны пайдаланғаны үшін талаптың ескіру мерзімінен аспайтын қайта есептеуді жүргізеді.</w:t>
      </w:r>
      <w:r>
        <w:br/>
      </w:r>
      <w:r>
        <w:rPr>
          <w:rFonts w:ascii="Times New Roman"/>
          <w:b w:val="false"/>
          <w:i w:val="false"/>
          <w:color w:val="000000"/>
          <w:sz w:val="28"/>
        </w:rPr>
        <w:t xml:space="preserve">
      </w:t>
      </w:r>
      <w:r>
        <w:rPr>
          <w:rFonts w:ascii="Times New Roman"/>
          <w:b w:val="false"/>
          <w:i w:val="false"/>
          <w:color w:val="000000"/>
          <w:sz w:val="28"/>
        </w:rPr>
        <w:t>Қайта есептеу:</w:t>
      </w:r>
      <w:r>
        <w:br/>
      </w:r>
      <w:r>
        <w:rPr>
          <w:rFonts w:ascii="Times New Roman"/>
          <w:b w:val="false"/>
          <w:i w:val="false"/>
          <w:color w:val="000000"/>
          <w:sz w:val="28"/>
        </w:rPr>
        <w:t xml:space="preserve">
      </w:t>
      </w:r>
      <w:r>
        <w:rPr>
          <w:rFonts w:ascii="Times New Roman"/>
          <w:b w:val="false"/>
          <w:i w:val="false"/>
          <w:color w:val="000000"/>
          <w:sz w:val="28"/>
        </w:rPr>
        <w:t>1) жарықтандырғыш ток қабылдағыштардың қуаты және олардың пайдалану сағаттарының саны бойынша;</w:t>
      </w:r>
      <w:r>
        <w:br/>
      </w:r>
      <w:r>
        <w:rPr>
          <w:rFonts w:ascii="Times New Roman"/>
          <w:b w:val="false"/>
          <w:i w:val="false"/>
          <w:color w:val="000000"/>
          <w:sz w:val="28"/>
        </w:rPr>
        <w:t xml:space="preserve">
      </w:t>
      </w:r>
      <w:r>
        <w:rPr>
          <w:rFonts w:ascii="Times New Roman"/>
          <w:b w:val="false"/>
          <w:i w:val="false"/>
          <w:color w:val="000000"/>
          <w:sz w:val="28"/>
        </w:rPr>
        <w:t>2) тұтынушыда штепсельді розеткалар болған жағдайда (олардың санына қарамастан) – бір розетканың 600 Ватт қуаттың тәулігіне 24 сағат пайдалануы есебінен, ал 600 Ватт қуаттан артық жылыту құралдары немесе басқа электр жабдықтары табылған жағдайда – тұтынушының пайдалануындағы жабдықтың оның нақты қуатының тәулігіне 24 сағат пайдалануы есебінен жүргізіледі.</w:t>
      </w:r>
      <w:r>
        <w:br/>
      </w:r>
      <w:r>
        <w:rPr>
          <w:rFonts w:ascii="Times New Roman"/>
          <w:b w:val="false"/>
          <w:i w:val="false"/>
          <w:color w:val="000000"/>
          <w:sz w:val="28"/>
        </w:rPr>
        <w:t xml:space="preserve">
      </w:t>
      </w:r>
      <w:r>
        <w:rPr>
          <w:rFonts w:ascii="Times New Roman"/>
          <w:b w:val="false"/>
          <w:i w:val="false"/>
          <w:color w:val="000000"/>
          <w:sz w:val="28"/>
        </w:rPr>
        <w:t>23. Өтініш берілген және растайтын құжатты (емдеу мекемесінен, жұмыс орнынан анықтама, санаторий жолдамасының түбіршегі, уақытша тұрған жері бойынша тіркеулі туралы анықтама, қонақ үйде тұрғаны үшін төлемі туралы түбіршек) ұсынған кезде пәтерде тұратын адамдардың (біреуінің немесе бірнешеуінің) уақытша кетуі, есептеу құралдары жоқ жағдайда бір адамға есептелінген қызмет көрсетулер үшін ақы төлеу олардың болмаған уақытына жүргізілмейді.</w:t>
      </w:r>
      <w:r>
        <w:br/>
      </w:r>
      <w:r>
        <w:rPr>
          <w:rFonts w:ascii="Times New Roman"/>
          <w:b w:val="false"/>
          <w:i w:val="false"/>
          <w:color w:val="000000"/>
          <w:sz w:val="28"/>
        </w:rPr>
        <w:t xml:space="preserve">
      </w:t>
      </w:r>
      <w:r>
        <w:rPr>
          <w:rFonts w:ascii="Times New Roman"/>
          <w:b w:val="false"/>
          <w:i w:val="false"/>
          <w:color w:val="000000"/>
          <w:sz w:val="28"/>
        </w:rPr>
        <w:t>Төлемді қайта есептеуге әкеліп соққан барлық өзгерістер тұтынушының энергиямен жабдықтаушы ұйымға өтініш берген сәтінен бастап жүзеге асырылады.</w:t>
      </w:r>
      <w:r>
        <w:br/>
      </w:r>
      <w:r>
        <w:rPr>
          <w:rFonts w:ascii="Times New Roman"/>
          <w:b w:val="false"/>
          <w:i w:val="false"/>
          <w:color w:val="000000"/>
          <w:sz w:val="28"/>
        </w:rPr>
        <w:t xml:space="preserve">
      </w:t>
      </w:r>
      <w:r>
        <w:rPr>
          <w:rFonts w:ascii="Times New Roman"/>
          <w:b w:val="false"/>
          <w:i w:val="false"/>
          <w:color w:val="000000"/>
          <w:sz w:val="28"/>
        </w:rPr>
        <w:t>24. Есептеу құралдары уақытша болмаған жағдайда бір адамға есептелінетін қызмет көрсетулер үшін төлемдер тұрушылардың нақты саны бойынша алынады.</w:t>
      </w:r>
      <w:r>
        <w:br/>
      </w:r>
      <w:r>
        <w:rPr>
          <w:rFonts w:ascii="Times New Roman"/>
          <w:b w:val="false"/>
          <w:i w:val="false"/>
          <w:color w:val="000000"/>
          <w:sz w:val="28"/>
        </w:rPr>
        <w:t xml:space="preserve">
      </w:t>
      </w:r>
      <w:r>
        <w:rPr>
          <w:rFonts w:ascii="Times New Roman"/>
          <w:b w:val="false"/>
          <w:i w:val="false"/>
          <w:color w:val="000000"/>
          <w:sz w:val="28"/>
        </w:rPr>
        <w:t>25. Пәтер иелерінің кооперативі объектілерін басқаратын органдар жалпы үйлерін мұқтаждарына жұмсалатын энергия үшін белгіленген тәртіппен бекітілген тариф бойынша, пайдалану жауапкершілігі шекарасында орнатылған есептеу құралдары бойынша есеп айырысады.</w:t>
      </w:r>
      <w:r>
        <w:br/>
      </w:r>
      <w:r>
        <w:rPr>
          <w:rFonts w:ascii="Times New Roman"/>
          <w:b w:val="false"/>
          <w:i w:val="false"/>
          <w:color w:val="000000"/>
          <w:sz w:val="28"/>
        </w:rPr>
        <w:t xml:space="preserve">
      </w:t>
      </w:r>
      <w:r>
        <w:rPr>
          <w:rFonts w:ascii="Times New Roman"/>
          <w:b w:val="false"/>
          <w:i w:val="false"/>
          <w:color w:val="000000"/>
          <w:sz w:val="28"/>
        </w:rPr>
        <w:t>26. Есептеу құралдарын тараптардың пайдалану жауапкершілігінің бөліну шекарасынан тыс жерде орнатылуы кезінде, бөліну шекарасынан бастап есептеу құралдарын орнату орындарына дейін желі учаскесіндегі шығындар көрсетілген желі учаскесі баланста тұрған иесіне шарт негізінде жатқызылады.</w:t>
      </w:r>
      <w:r>
        <w:br/>
      </w:r>
      <w:r>
        <w:rPr>
          <w:rFonts w:ascii="Times New Roman"/>
          <w:b w:val="false"/>
          <w:i w:val="false"/>
          <w:color w:val="000000"/>
          <w:sz w:val="28"/>
        </w:rPr>
        <w:t xml:space="preserve">
      </w:t>
      </w:r>
      <w:r>
        <w:rPr>
          <w:rFonts w:ascii="Times New Roman"/>
          <w:b w:val="false"/>
          <w:i w:val="false"/>
          <w:color w:val="000000"/>
          <w:sz w:val="28"/>
        </w:rPr>
        <w:t>27. Лифтіні пайдаланғаны үшін төлем 1-ші және 2-ші қабаттағы тұрғындардан басқаларының бәрінен алынады.</w:t>
      </w:r>
      <w:r>
        <w:br/>
      </w:r>
      <w:r>
        <w:rPr>
          <w:rFonts w:ascii="Times New Roman"/>
          <w:b w:val="false"/>
          <w:i w:val="false"/>
          <w:color w:val="000000"/>
          <w:sz w:val="28"/>
        </w:rPr>
        <w:t xml:space="preserve">
      </w:t>
      </w:r>
      <w:r>
        <w:rPr>
          <w:rFonts w:ascii="Times New Roman"/>
          <w:b w:val="false"/>
          <w:i w:val="false"/>
          <w:color w:val="000000"/>
          <w:sz w:val="28"/>
        </w:rPr>
        <w:t>28. Жылумен қамтамасыз еткені үшін төлем Субъект тұтынушымен келісуі бойынша жыл ішінде бірқалыпты не осы қызмет түрін ұсыну кезеңінде жүргізіледі және Шартпен анықталады.</w:t>
      </w:r>
    </w:p>
    <w:bookmarkEnd w:id="9"/>
    <w:bookmarkStart w:name="z73" w:id="10"/>
    <w:p>
      <w:pPr>
        <w:spacing w:after="0"/>
        <w:ind w:left="0"/>
        <w:jc w:val="left"/>
      </w:pPr>
      <w:r>
        <w:rPr>
          <w:rFonts w:ascii="Times New Roman"/>
          <w:b/>
          <w:i w:val="false"/>
          <w:color w:val="000000"/>
        </w:rPr>
        <w:t xml:space="preserve"> 5. Қорытынды ережелер</w:t>
      </w:r>
    </w:p>
    <w:bookmarkEnd w:id="10"/>
    <w:bookmarkStart w:name="z74" w:id="11"/>
    <w:p>
      <w:pPr>
        <w:spacing w:after="0"/>
        <w:ind w:left="0"/>
        <w:jc w:val="both"/>
      </w:pPr>
      <w:r>
        <w:rPr>
          <w:rFonts w:ascii="Times New Roman"/>
          <w:b w:val="false"/>
          <w:i w:val="false"/>
          <w:color w:val="000000"/>
          <w:sz w:val="28"/>
        </w:rPr>
        <w:t xml:space="preserve">
      29. Осы </w:t>
      </w:r>
      <w:r>
        <w:rPr>
          <w:rFonts w:ascii="Times New Roman"/>
          <w:b w:val="false"/>
          <w:i w:val="false"/>
          <w:color w:val="000000"/>
          <w:sz w:val="28"/>
        </w:rPr>
        <w:t>Қағиданы</w:t>
      </w:r>
      <w:r>
        <w:rPr>
          <w:rFonts w:ascii="Times New Roman"/>
          <w:b w:val="false"/>
          <w:i w:val="false"/>
          <w:color w:val="000000"/>
          <w:sz w:val="28"/>
        </w:rPr>
        <w:t xml:space="preserve"> бұзғаны үшін жеке және заңды тұлғалар Қазақстан Республикасының заңында белгіленген тәртіппен жауапты болады.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