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fa8b" w14:textId="ec1f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11 тамыздағы № 209 қаулысы. Батыс Қазақстан облысының Әділет департаментінде 2015 жылғы 16 қыркүйекте № 4033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"Батыс Қазақстан облысының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 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11 тамыздағы №209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"Батыс Қазақстан облысының тұқым шаруашылығын дамытуды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29.04.2019 </w:t>
      </w:r>
      <w:r>
        <w:rPr>
          <w:rFonts w:ascii="Times New Roman"/>
          <w:b w:val="false"/>
          <w:i w:val="false"/>
          <w:color w:val="ff0000"/>
          <w:sz w:val="28"/>
        </w:rPr>
        <w:t>№ 104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w:t>
      </w:r>
      <w:r>
        <w:rPr>
          <w:rFonts w:ascii="Times New Roman"/>
          <w:b/>
          <w:i w:val="false"/>
          <w:color w:val="000000"/>
          <w:sz w:val="28"/>
        </w:rPr>
        <w:t>"</w:t>
      </w:r>
      <w:r>
        <w:rPr>
          <w:rFonts w:ascii="Times New Roman"/>
          <w:b w:val="false"/>
          <w:i w:val="false"/>
          <w:color w:val="000000"/>
          <w:sz w:val="28"/>
        </w:rPr>
        <w:t>Батыс Қазақстан облысының тұқым шаруашылығын дамытуды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6 мамырдағы №4-2/419 "Тұқым шаруашылығын дамытуды субсидиялау" мемлекеттік көрсетілетін қызмет стандартын бекіту туралы" бұйрығымен (Нормативтік құқықтық актілерді мемлекеттік тіркеу тізілімінде №11455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 көрсету нысаны: электрондық (толық автоматтандырылған).</w:t>
      </w:r>
      <w:r>
        <w:br/>
      </w: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4.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қызметті көрсету нәтижесі – субсидияны аудару туралы хабарлама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порталға электрондық цифрлық қолтаңбасымен куәландыратын электрондық құжат нысанында:</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норма бойынша нақты босатылған элиталық тұқымдар және (немесе) бірінші репродукция тұқымдары үшін субсидия алуға арналған өтінімді;</w:t>
      </w:r>
      <w:r>
        <w:br/>
      </w:r>
      <w:r>
        <w:rPr>
          <w:rFonts w:ascii="Times New Roman"/>
          <w:b w:val="false"/>
          <w:i w:val="false"/>
          <w:color w:val="000000"/>
          <w:sz w:val="28"/>
        </w:rPr>
        <w:t xml:space="preserve">
      </w:t>
      </w:r>
      <w:r>
        <w:rPr>
          <w:rFonts w:ascii="Times New Roman"/>
          <w:b w:val="false"/>
          <w:i w:val="false"/>
          <w:color w:val="000000"/>
          <w:sz w:val="28"/>
        </w:rPr>
        <w:t xml:space="preserve">2)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 арналған өтінімді;</w:t>
      </w:r>
      <w:r>
        <w:br/>
      </w:r>
      <w:r>
        <w:rPr>
          <w:rFonts w:ascii="Times New Roman"/>
          <w:b w:val="false"/>
          <w:i w:val="false"/>
          <w:color w:val="000000"/>
          <w:sz w:val="28"/>
        </w:rPr>
        <w:t xml:space="preserve">
      </w:t>
      </w:r>
      <w:r>
        <w:rPr>
          <w:rFonts w:ascii="Times New Roman"/>
          <w:b w:val="false"/>
          <w:i w:val="false"/>
          <w:color w:val="000000"/>
          <w:sz w:val="28"/>
        </w:rPr>
        <w:t xml:space="preserve">3)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құны бойынша сатып алу кезінде тиесілі субсидияларды төлеу туралы өтпелі өтiнiмді ұсынады.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 электрондық.</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нәтижесі туралы хабарлама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w:t>
      </w:r>
    </w:p>
    <w:bookmarkEnd w:id="3"/>
    <w:bookmarkStart w:name="z22"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
    <w:bookmarkStart w:name="z23" w:id="5"/>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порталға Стандарттың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 қосымшаларына</w:t>
      </w:r>
      <w:r>
        <w:rPr>
          <w:rFonts w:ascii="Times New Roman"/>
          <w:b w:val="false"/>
          <w:i w:val="false"/>
          <w:color w:val="000000"/>
          <w:sz w:val="28"/>
        </w:rPr>
        <w:t xml:space="preserve"> сәйкес, субсидиялар алуға арналған өтінімді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тиесілі субсидияларды төлеу туралы өтпелі өтінімді электрондық цифрлық қолтаңбамен (бұдан әрі – ЭЦҚ) куәландырылған электрондық құжат нысанында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көрсетілетін қызметті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 көрсетілетін қызметті алушының өтінімді (өтпелі өтінімді) тіркелген сәттен бастап 1 (бір) жұмыс күнi iшiнде ЭЦҚ-ны пайдаланып тиісті хабарламаға қол қою жолымен оның қабылданғанын растайды. Осы хабарлама субсидиялаудың ақпараттық жүйесінде көрсетілетін қызметті алушының жеке кабинетінде қолжетімді болады.</w:t>
      </w:r>
      <w:r>
        <w:br/>
      </w:r>
      <w:r>
        <w:rPr>
          <w:rFonts w:ascii="Times New Roman"/>
          <w:b w:val="false"/>
          <w:i w:val="false"/>
          <w:color w:val="000000"/>
          <w:sz w:val="28"/>
        </w:rPr>
        <w:t xml:space="preserve">
      </w:t>
      </w:r>
      <w:r>
        <w:rPr>
          <w:rFonts w:ascii="Times New Roman"/>
          <w:b w:val="false"/>
          <w:i w:val="false"/>
          <w:color w:val="000000"/>
          <w:sz w:val="28"/>
        </w:rPr>
        <w:t>Бұл ретте өтпелі өтінімді қабылдау туралы хабарлама элиталық тұқым өсіру шаруашылықтардың (тұқым өсіру шаруашылықтардың, тұқым өткізушілердің) жеке кабинетінде қолжетімді болады.</w:t>
      </w:r>
      <w:r>
        <w:br/>
      </w:r>
      <w:r>
        <w:rPr>
          <w:rFonts w:ascii="Times New Roman"/>
          <w:b w:val="false"/>
          <w:i w:val="false"/>
          <w:color w:val="000000"/>
          <w:sz w:val="28"/>
        </w:rPr>
        <w:t xml:space="preserve">
      </w:t>
      </w:r>
      <w:r>
        <w:rPr>
          <w:rFonts w:ascii="Times New Roman"/>
          <w:b w:val="false"/>
          <w:i w:val="false"/>
          <w:color w:val="000000"/>
          <w:sz w:val="28"/>
        </w:rPr>
        <w:t>5 Нәтижесі – өтінімнің (өтпелі өтінімнің) қабылданғанын растау;</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жауапты орындаушысы қаржыландыру жоспарына сәйкес субсидиялаудың ақпараттық жүйесінде "Қазынашылық-Клиент" жүктелетін субсидия төлеуге арналған төлем тапсырмасын 2 (екі) жұмыс күні ішінде көрсетілетін қызметті алушыға субсидияны аудару туралы хабарламаны жолдайды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r>
        <w:br/>
      </w:r>
      <w:r>
        <w:rPr>
          <w:rFonts w:ascii="Times New Roman"/>
          <w:b w:val="false"/>
          <w:i w:val="false"/>
          <w:color w:val="000000"/>
          <w:sz w:val="28"/>
        </w:rPr>
        <w:t xml:space="preserve">
      </w:t>
      </w:r>
      <w:r>
        <w:rPr>
          <w:rFonts w:ascii="Times New Roman"/>
          <w:b w:val="false"/>
          <w:i w:val="false"/>
          <w:color w:val="000000"/>
          <w:sz w:val="28"/>
        </w:rPr>
        <w:t>өтінімді қабылдағанын растағаннан кейін;</w:t>
      </w:r>
      <w:r>
        <w:br/>
      </w:r>
      <w:r>
        <w:rPr>
          <w:rFonts w:ascii="Times New Roman"/>
          <w:b w:val="false"/>
          <w:i w:val="false"/>
          <w:color w:val="000000"/>
          <w:sz w:val="28"/>
        </w:rPr>
        <w:t xml:space="preserve">
      </w:t>
      </w:r>
      <w:r>
        <w:rPr>
          <w:rFonts w:ascii="Times New Roman"/>
          <w:b w:val="false"/>
          <w:i w:val="false"/>
          <w:color w:val="000000"/>
          <w:sz w:val="28"/>
        </w:rPr>
        <w:t>элиталық тұқым өсіру шаруашылық (тұқым өсіру шаруашылық, тұқым өткізуші) нақты өткізілген тұқым бойынша мәліметтерді тізілімге қалыптастырғаннан кейін.</w:t>
      </w:r>
      <w:r>
        <w:br/>
      </w:r>
      <w:r>
        <w:rPr>
          <w:rFonts w:ascii="Times New Roman"/>
          <w:b w:val="false"/>
          <w:i w:val="false"/>
          <w:color w:val="000000"/>
          <w:sz w:val="28"/>
        </w:rPr>
        <w:t xml:space="preserve">
      </w:t>
      </w:r>
      <w:r>
        <w:rPr>
          <w:rFonts w:ascii="Times New Roman"/>
          <w:b w:val="false"/>
          <w:i w:val="false"/>
          <w:color w:val="000000"/>
          <w:sz w:val="28"/>
        </w:rPr>
        <w:t xml:space="preserve">Нәтижесі – субсидияны аудару туралы хабарламаны жолдау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агроөнеркәсіп кешенін қаржыландыру бөлімі субсидия төлеуді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Нәтижесі – субсидия төлеуді жүзеге асыру.</w:t>
      </w:r>
    </w:p>
    <w:bookmarkEnd w:id="5"/>
    <w:bookmarkStart w:name="z35"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6" w:id="7"/>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агроөнеркәсіп кешенін қаржыландыру бөлімі.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мемлекеттік көрсетілетін қызмет регламенттін "Батыс Қазақстан облысының тұқым шаруашылығын дамытуды субсидиялау"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7"/>
    <w:bookmarkStart w:name="z40"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1" w:id="9"/>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бизнес-сәйкестендіру нөмірінің (бұдан әрі – БСН) және парольдің көмегімен порталға тіркеледі (порталда тіркелмеген қызмет алушылар үшін іске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r>
        <w:br/>
      </w: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r>
        <w:br/>
      </w: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r>
        <w:br/>
      </w: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r>
        <w:br/>
      </w: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r>
        <w:br/>
      </w: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r>
        <w:br/>
      </w: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r>
        <w:br/>
      </w: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r>
        <w:br/>
      </w: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r>
        <w:br/>
      </w: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r>
        <w:br/>
      </w: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12. Мемлекеттік көрсетілетін қызметті көрсетудің, оның ішінде электрондық нысанда көрсетілетін қызметтің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тұқым шаруашылығын </w:t>
            </w:r>
            <w:r>
              <w:br/>
            </w:r>
            <w:r>
              <w:rPr>
                <w:rFonts w:ascii="Times New Roman"/>
                <w:b w:val="false"/>
                <w:i w:val="false"/>
                <w:color w:val="000000"/>
                <w:sz w:val="20"/>
              </w:rPr>
              <w:t xml:space="preserve">дамытуды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"Батыс Қазақстан облысының тұқым шаруашылығын дамытуды субсидиялау" мемлекеттік көрсетілетін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тұқым шаруашылығын </w:t>
            </w:r>
            <w:r>
              <w:br/>
            </w:r>
            <w:r>
              <w:rPr>
                <w:rFonts w:ascii="Times New Roman"/>
                <w:b w:val="false"/>
                <w:i w:val="false"/>
                <w:color w:val="000000"/>
                <w:sz w:val="20"/>
              </w:rPr>
              <w:t xml:space="preserve">дамытуды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46" w:id="10"/>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10"/>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