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94cab" w14:textId="5194c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"Астық қолхаттарын беру арқылы қойма қызметі бойынша қызметтер көрсетуге лицензия беру" мемлекеттiк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2015 жылғы 3 қыркүйектегі № 240 қаулысы. Батыс Қазақстан облысының Әділет департаментінде 2015 жылғы 1 қазанда № 4065 болып тіркелді. Күші жойылды - Батыс Қазақстан облысы әкімдігінің 2020 жылғы 20 мамырдағы № 109 қаулысымен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әкімдігінің 20.05.2020 </w:t>
      </w:r>
      <w:r>
        <w:rPr>
          <w:rFonts w:ascii="Times New Roman"/>
          <w:b w:val="false"/>
          <w:i w:val="false"/>
          <w:color w:val="000000"/>
          <w:sz w:val="28"/>
        </w:rPr>
        <w:t>№ 109</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Қаулының тақырыбы жаңа редакцияда – Батыс Қазақстан облысы әкімдігінің 16.05.2017 </w:t>
      </w:r>
      <w:r>
        <w:rPr>
          <w:rFonts w:ascii="Times New Roman"/>
          <w:b w:val="false"/>
          <w:i w:val="false"/>
          <w:color w:val="000000"/>
          <w:sz w:val="28"/>
        </w:rPr>
        <w:t>№ 135</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2013 жылғы 15 сәуірдегі Қазақстан Республикасының Заңдарын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"Астық қолхаттарын шығара отырып, қойма қызметі бойынша қызметтер көрсетуге лицензия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әкімдігінің 16.05.2017 </w:t>
      </w:r>
      <w:r>
        <w:rPr>
          <w:rFonts w:ascii="Times New Roman"/>
          <w:b w:val="false"/>
          <w:i w:val="false"/>
          <w:color w:val="000000"/>
          <w:sz w:val="28"/>
        </w:rPr>
        <w:t>№ 135</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2. 2014 жылғы 3 маусымдағы № 136 "Астық қолхаттарын беру арқылы қойма қызметі бойынша қызметтер көрсетуге лицензия беру, қайта ресімдеу, лицензияның телнұсқаларын беру" мемлекеттік көрсетілетін қызмет регламентін бекіту туралы" (Нормативтік құқықтық актілерді мемлекеттік тіркеу тізілімінде № 3583 тіркелген, 2014 жылғы 2 тамыздағы № 86 "Орал өңірі" және "Приуралье" газеттерінде жарияланған) Батыс Қазақстан облысы әкімдігі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xml:space="preserve">
      </w:t>
      </w:r>
      <w:r>
        <w:rPr>
          <w:rFonts w:ascii="Times New Roman"/>
          <w:b w:val="false"/>
          <w:i w:val="false"/>
          <w:color w:val="000000"/>
          <w:sz w:val="28"/>
        </w:rPr>
        <w:t>3. "Батыс Қазақстан облысының ауыл шаруашылығы басқармасы" мемлекеттік мекемесі (М. К. Оңғарбеков)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xml:space="preserve">
      </w:t>
      </w:r>
      <w:r>
        <w:rPr>
          <w:rFonts w:ascii="Times New Roman"/>
          <w:b w:val="false"/>
          <w:i w:val="false"/>
          <w:color w:val="000000"/>
          <w:sz w:val="28"/>
        </w:rPr>
        <w:t>4. Осы қаулының орындалуын бақылау облыс әкімінің бірінші орынбасары А. К. Өтеғұловқа жүктелсін.</w:t>
      </w:r>
      <w:r>
        <w:br/>
      </w:r>
      <w:r>
        <w:rPr>
          <w:rFonts w:ascii="Times New Roman"/>
          <w:b w:val="false"/>
          <w:i w:val="false"/>
          <w:color w:val="000000"/>
          <w:sz w:val="28"/>
        </w:rPr>
        <w:t xml:space="preserve">
      </w:t>
      </w:r>
      <w:r>
        <w:rPr>
          <w:rFonts w:ascii="Times New Roman"/>
          <w:b w:val="false"/>
          <w:i w:val="false"/>
          <w:color w:val="000000"/>
          <w:sz w:val="28"/>
        </w:rPr>
        <w:t>5. Осы қаулы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30 қыркүйектегі</w:t>
            </w:r>
            <w:r>
              <w:br/>
            </w:r>
            <w:r>
              <w:rPr>
                <w:rFonts w:ascii="Times New Roman"/>
                <w:b w:val="false"/>
                <w:i w:val="false"/>
                <w:color w:val="000000"/>
                <w:sz w:val="20"/>
              </w:rPr>
              <w:t>№ 240 Батыс Қазақстан облысы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бекітілген</w:t>
            </w:r>
          </w:p>
        </w:tc>
      </w:tr>
    </w:tbl>
    <w:bookmarkStart w:name="z11" w:id="1"/>
    <w:p>
      <w:pPr>
        <w:spacing w:after="0"/>
        <w:ind w:left="0"/>
        <w:jc w:val="left"/>
      </w:pPr>
      <w:r>
        <w:rPr>
          <w:rFonts w:ascii="Times New Roman"/>
          <w:b/>
          <w:i w:val="false"/>
          <w:color w:val="000000"/>
        </w:rPr>
        <w:t xml:space="preserve"> "Астық қолхаттарын беру арқылы қойма қызметі бойынша қызметтер көрсетуге</w:t>
      </w:r>
      <w:r>
        <w:br/>
      </w:r>
      <w:r>
        <w:rPr>
          <w:rFonts w:ascii="Times New Roman"/>
          <w:b/>
          <w:i w:val="false"/>
          <w:color w:val="000000"/>
        </w:rPr>
        <w:t>лицензия беру" мемлекеттiк көрсетілетін қызмет регламенті</w:t>
      </w:r>
    </w:p>
    <w:bookmarkEnd w:id="1"/>
    <w:p>
      <w:pPr>
        <w:spacing w:after="0"/>
        <w:ind w:left="0"/>
        <w:jc w:val="both"/>
      </w:pPr>
      <w:r>
        <w:rPr>
          <w:rFonts w:ascii="Times New Roman"/>
          <w:b w:val="false"/>
          <w:i w:val="false"/>
          <w:color w:val="ff0000"/>
          <w:sz w:val="28"/>
        </w:rPr>
        <w:t xml:space="preserve">
      Ескерту. Регламент жаңа редакцияда – Батыс Қазақстан облысы әкімдігінің 16.05.2017 </w:t>
      </w:r>
      <w:r>
        <w:rPr>
          <w:rFonts w:ascii="Times New Roman"/>
          <w:b w:val="false"/>
          <w:i w:val="false"/>
          <w:color w:val="ff0000"/>
          <w:sz w:val="28"/>
        </w:rPr>
        <w:t>№ 135</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12" w:id="2"/>
    <w:p>
      <w:pPr>
        <w:spacing w:after="0"/>
        <w:ind w:left="0"/>
        <w:jc w:val="left"/>
      </w:pPr>
      <w:r>
        <w:rPr>
          <w:rFonts w:ascii="Times New Roman"/>
          <w:b/>
          <w:i w:val="false"/>
          <w:color w:val="000000"/>
        </w:rPr>
        <w:t xml:space="preserve"> 1. Жалпы ережелер</w:t>
      </w:r>
    </w:p>
    <w:bookmarkEnd w:id="2"/>
    <w:bookmarkStart w:name="z13" w:id="3"/>
    <w:p>
      <w:pPr>
        <w:spacing w:after="0"/>
        <w:ind w:left="0"/>
        <w:jc w:val="both"/>
      </w:pPr>
      <w:r>
        <w:rPr>
          <w:rFonts w:ascii="Times New Roman"/>
          <w:b w:val="false"/>
          <w:i w:val="false"/>
          <w:color w:val="000000"/>
          <w:sz w:val="28"/>
        </w:rPr>
        <w:t>
      1. "Астық қолхаттарын шығара отырып, қойма қызметі бойынша қызметтер көрсетуге лицензия беру" мемлекеттік көрсетілетін қызметі (бұдан әрі – мемлекеттік көрсетілетін қызмет).</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қызмет Орал қаласы, Қ. Аманжолов көшесі, 75 үй мекенжайында орналасқан "Батыс Қазақстан облысының ауыл шаруашылығы басқармасы" мемлекеттік мекемесімен (бұдан әрі – көрсетілетін қызметті беруші) Қазақстан Республикасы Ауыл шаруашылығы министрінің 2015 жылғы 22 мамырдағы № 4-1/468 "Астық қолхаттарын шығара отырып, қойма қызметі бойынша қызметтер көрсетуге лицензия беру" мемлекеттік көрсетілетін қызмет стандартын бекіту туралы" (2015 жылы 10 шілдеде Қазақстан Республикасы Әділет министрлігінде № 11625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"Астық қолхаттарын шығара отырып, қойма қызметі бойынша қызметтер көрсетуге лицензия беру" мемлекеттік көрсетілетін қызмет стандартына (бұдан әрі – Стандарт) сәйкес көрсетіледі.</w:t>
      </w:r>
      <w:r>
        <w:br/>
      </w:r>
      <w:r>
        <w:rPr>
          <w:rFonts w:ascii="Times New Roman"/>
          <w:b w:val="false"/>
          <w:i w:val="false"/>
          <w:color w:val="000000"/>
          <w:sz w:val="28"/>
        </w:rPr>
        <w:t xml:space="preserve">
      </w:t>
      </w:r>
      <w:r>
        <w:rPr>
          <w:rFonts w:ascii="Times New Roman"/>
          <w:b w:val="false"/>
          <w:i w:val="false"/>
          <w:color w:val="000000"/>
          <w:sz w:val="28"/>
        </w:rPr>
        <w:t>2. Өтінішті қабылдау және мемлекеттік қызметті көрсету нәтижесін беру.</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берушінің кеңсесі</w:t>
      </w:r>
      <w:r>
        <w:br/>
      </w:r>
      <w:r>
        <w:rPr>
          <w:rFonts w:ascii="Times New Roman"/>
          <w:b w:val="false"/>
          <w:i w:val="false"/>
          <w:color w:val="000000"/>
          <w:sz w:val="28"/>
        </w:rPr>
        <w:t xml:space="preserve">
      </w:t>
      </w:r>
      <w:r>
        <w:rPr>
          <w:rFonts w:ascii="Times New Roman"/>
          <w:b w:val="false"/>
          <w:i w:val="false"/>
          <w:color w:val="000000"/>
          <w:sz w:val="28"/>
        </w:rPr>
        <w:t>"электрондық үкіметтің" www.egov.kz, www.elicense.kz веб-порталы (бұдан әрі –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3. Мемлекеттiк қызметті көрсету нысаны – электрондық (ішінара автоматтандырылған) немесе қағаз түрінде.</w:t>
      </w:r>
      <w:r>
        <w:br/>
      </w:r>
      <w:r>
        <w:rPr>
          <w:rFonts w:ascii="Times New Roman"/>
          <w:b w:val="false"/>
          <w:i w:val="false"/>
          <w:color w:val="000000"/>
          <w:sz w:val="28"/>
        </w:rPr>
        <w:t xml:space="preserve">
      </w:t>
      </w:r>
      <w:r>
        <w:rPr>
          <w:rFonts w:ascii="Times New Roman"/>
          <w:b w:val="false"/>
          <w:i w:val="false"/>
          <w:color w:val="000000"/>
          <w:sz w:val="28"/>
        </w:rPr>
        <w:t xml:space="preserve">4. Мемлекеттік қызмет көрсету нәтижесін ұсыну нысаны: электрондМемлекеттік қызметті көрсету нәтижесі – астық қолхаттарын шығара отырып, қойма қызметі бойынша қызметтер көрсетуге лицензия (бұдан әрі – лицензия) беру, лицензияны қайта ресімдеу, лицензияның телнұсқасын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 (бұдан әрі – бас тарту туралы дәлелді жауап) беру.</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беруші көрсетілетін қызметті алушының құжаттарын алған сәттен бастап екі жұмыс күні ішінде ұсынылған құжаттардың толықтығын тексереді. Ұсынылған құжаттардың толық болмау фактісі анықталған жағдайда көрсетілетін қызметті беруші көрсетілген мерзімдерде өтінішті одан әрі қараудан дәлелді бас тартады.</w:t>
      </w:r>
      <w:r>
        <w:br/>
      </w:r>
      <w:r>
        <w:rPr>
          <w:rFonts w:ascii="Times New Roman"/>
          <w:b w:val="false"/>
          <w:i w:val="false"/>
          <w:color w:val="000000"/>
          <w:sz w:val="28"/>
        </w:rPr>
        <w:t xml:space="preserve">
      </w:t>
      </w:r>
      <w:r>
        <w:rPr>
          <w:rFonts w:ascii="Times New Roman"/>
          <w:b w:val="false"/>
          <w:i w:val="false"/>
          <w:color w:val="000000"/>
          <w:sz w:val="28"/>
        </w:rPr>
        <w:t>Мемлекеттік қызметті көрсету нәтижесін ұсыну нысаны: электрондық.</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лицензияны алуға қағаз жеткізгіште жүгінген жағдайда лицензия электрондық нысанда ресімделеді, басып шығарылады, көрсетілетін қызметті беруші басшысының қолымен және мөрімен куәландырылады.</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қызмет заңды тұлғаларға (бұдан әрі – көрсетілетін қызметті алушы) ақылы негізде Стандарттың </w:t>
      </w:r>
      <w:r>
        <w:rPr>
          <w:rFonts w:ascii="Times New Roman"/>
          <w:b w:val="false"/>
          <w:i w:val="false"/>
          <w:color w:val="000000"/>
          <w:sz w:val="28"/>
        </w:rPr>
        <w:t>7-тармағына</w:t>
      </w:r>
      <w:r>
        <w:rPr>
          <w:rFonts w:ascii="Times New Roman"/>
          <w:b w:val="false"/>
          <w:i w:val="false"/>
          <w:color w:val="000000"/>
          <w:sz w:val="28"/>
        </w:rPr>
        <w:t xml:space="preserve"> сәйкес көрсетіледі.</w:t>
      </w:r>
    </w:p>
    <w:bookmarkEnd w:id="3"/>
    <w:bookmarkStart w:name="z24" w:id="4"/>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4"/>
    <w:bookmarkStart w:name="z25" w:id="5"/>
    <w:p>
      <w:pPr>
        <w:spacing w:after="0"/>
        <w:ind w:left="0"/>
        <w:jc w:val="both"/>
      </w:pPr>
      <w:r>
        <w:rPr>
          <w:rFonts w:ascii="Times New Roman"/>
          <w:b w:val="false"/>
          <w:i w:val="false"/>
          <w:color w:val="000000"/>
          <w:sz w:val="28"/>
        </w:rPr>
        <w:t>
      5. Мемлекеттік қызметті көрсету бойынша рәсімді (іс-қимылды) бастауға негіздеме:</w:t>
      </w:r>
      <w:r>
        <w:br/>
      </w:r>
      <w:r>
        <w:rPr>
          <w:rFonts w:ascii="Times New Roman"/>
          <w:b w:val="false"/>
          <w:i w:val="false"/>
          <w:color w:val="000000"/>
          <w:sz w:val="28"/>
        </w:rPr>
        <w:t xml:space="preserve">
      </w:t>
      </w:r>
      <w:r>
        <w:rPr>
          <w:rFonts w:ascii="Times New Roman"/>
          <w:b w:val="false"/>
          <w:i w:val="false"/>
          <w:color w:val="000000"/>
          <w:sz w:val="28"/>
        </w:rPr>
        <w:t>портал арқылы - көрсетілетін қызметті алушының электрондық цифрлық қолтаңбасымен (бұдан әрі – ЭЦҚ) куәландырылған электрондық құжат нысанындағы сұраным болып табылады;</w:t>
      </w:r>
      <w:r>
        <w:br/>
      </w:r>
      <w:r>
        <w:rPr>
          <w:rFonts w:ascii="Times New Roman"/>
          <w:b w:val="false"/>
          <w:i w:val="false"/>
          <w:color w:val="000000"/>
          <w:sz w:val="28"/>
        </w:rPr>
        <w:t xml:space="preserve">
      </w:t>
      </w:r>
      <w:r>
        <w:rPr>
          <w:rFonts w:ascii="Times New Roman"/>
          <w:b w:val="false"/>
          <w:i w:val="false"/>
          <w:color w:val="000000"/>
          <w:sz w:val="28"/>
        </w:rPr>
        <w:t xml:space="preserve">көрсетілетін қызметті берушіге жүгінген кезде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 болып табылады.</w:t>
      </w:r>
      <w:r>
        <w:br/>
      </w:r>
      <w:r>
        <w:rPr>
          <w:rFonts w:ascii="Times New Roman"/>
          <w:b w:val="false"/>
          <w:i w:val="false"/>
          <w:color w:val="000000"/>
          <w:sz w:val="28"/>
        </w:rPr>
        <w:t xml:space="preserve">
      </w:t>
      </w:r>
      <w:r>
        <w:rPr>
          <w:rFonts w:ascii="Times New Roman"/>
          <w:b w:val="false"/>
          <w:i w:val="false"/>
          <w:color w:val="000000"/>
          <w:sz w:val="28"/>
        </w:rPr>
        <w:t>6. Мемлекеттiк қызметті көрсету процесінің құрамына кiретiн әрбiр рәсiмнiң (iс-қимылдың) мазмұны, оны орындаудың ұзақтығы:</w:t>
      </w:r>
      <w:r>
        <w:br/>
      </w:r>
      <w:r>
        <w:rPr>
          <w:rFonts w:ascii="Times New Roman"/>
          <w:b w:val="false"/>
          <w:i w:val="false"/>
          <w:color w:val="000000"/>
          <w:sz w:val="28"/>
        </w:rPr>
        <w:t xml:space="preserve">
      </w:t>
      </w:r>
      <w:r>
        <w:rPr>
          <w:rFonts w:ascii="Times New Roman"/>
          <w:b w:val="false"/>
          <w:i w:val="false"/>
          <w:color w:val="000000"/>
          <w:sz w:val="28"/>
        </w:rPr>
        <w:t>лицензия берген кезде:</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берушінің кеңсе қызметкері көрсетілетін қызметті алушы Стандарттың 9-тармағының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мемлекеттік қызмет көрсету үшін қажетті құжаттарды (бұдан әрі – құжаттар) ұсынған сәттен бастап 30 (отыз) минуттың ішінде оларды қабылдауды, тіркеуді жүзеге асырады және көрсетілетін қызметті берушінің басшысына жолдайды.</w:t>
      </w:r>
      <w:r>
        <w:br/>
      </w:r>
      <w:r>
        <w:rPr>
          <w:rFonts w:ascii="Times New Roman"/>
          <w:b w:val="false"/>
          <w:i w:val="false"/>
          <w:color w:val="000000"/>
          <w:sz w:val="28"/>
        </w:rPr>
        <w:t xml:space="preserve">
      </w:t>
      </w:r>
      <w:r>
        <w:rPr>
          <w:rFonts w:ascii="Times New Roman"/>
          <w:b w:val="false"/>
          <w:i w:val="false"/>
          <w:color w:val="000000"/>
          <w:sz w:val="28"/>
        </w:rPr>
        <w:t>Нәтижесі – көрсетілетін қызметті берушінің кеңсе қызметкері құжаттарды көрсетілетін қызметті берушінің басшысына қарауға жолдайды;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4 (төрт) сағаттың ішінде құжаттарды қарайды және көрсетілетін қызметті берушінің жауапты орындаушысын анықтайды.</w:t>
      </w:r>
      <w:r>
        <w:br/>
      </w:r>
      <w:r>
        <w:rPr>
          <w:rFonts w:ascii="Times New Roman"/>
          <w:b w:val="false"/>
          <w:i w:val="false"/>
          <w:color w:val="000000"/>
          <w:sz w:val="28"/>
        </w:rPr>
        <w:t xml:space="preserve">
      </w:t>
      </w:r>
      <w:r>
        <w:rPr>
          <w:rFonts w:ascii="Times New Roman"/>
          <w:b w:val="false"/>
          <w:i w:val="false"/>
          <w:color w:val="000000"/>
          <w:sz w:val="28"/>
        </w:rPr>
        <w:t>Нәтижесі – көрсетілетін қызметті берушінің басшысы құжаттарды көрсетілетін қызметті берушінің жауапты орындаушысына жолдайды;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 4 (төрт) сағаттың ішінде ұсынылған құжаттардың толықтығын тексереді. Ұсынылған құжаттардың толық болмау фактісі анықталған жағдайда көрсетілетін қызметті берушінің жауапты орындаушысы 3 (үш) сағаттың ішінде мемлекеттік қызметті көрсетуден бас тарту туралы дәлелді жауапты дайындайды. Ұсынылған құжаттар толық болған жағдайда 8 (сегіз) жұмыс күні ішінде түскен құжаттармен танысады және лицензияны дайындайды.</w:t>
      </w:r>
      <w:r>
        <w:br/>
      </w:r>
      <w:r>
        <w:rPr>
          <w:rFonts w:ascii="Times New Roman"/>
          <w:b w:val="false"/>
          <w:i w:val="false"/>
          <w:color w:val="000000"/>
          <w:sz w:val="28"/>
        </w:rPr>
        <w:t xml:space="preserve">
      </w:t>
      </w:r>
      <w:r>
        <w:rPr>
          <w:rFonts w:ascii="Times New Roman"/>
          <w:b w:val="false"/>
          <w:i w:val="false"/>
          <w:color w:val="000000"/>
          <w:sz w:val="28"/>
        </w:rPr>
        <w:t>Нәтижесі – көрсетілетін қызметті берушінің жауапты орындаушысы көрсетілетін қызметті берушінің басшысына лицензияны немесе бас тарту туралы дәлелді жауапты қол қою үшін жолдайды;</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басшысы 4 (төрт) сағаттың ішінде лицензияға немесе бас тарту туралы дәлелді жауапқа қол қояды.</w:t>
      </w:r>
      <w:r>
        <w:br/>
      </w:r>
      <w:r>
        <w:rPr>
          <w:rFonts w:ascii="Times New Roman"/>
          <w:b w:val="false"/>
          <w:i w:val="false"/>
          <w:color w:val="000000"/>
          <w:sz w:val="28"/>
        </w:rPr>
        <w:t xml:space="preserve">
      </w:t>
      </w:r>
      <w:r>
        <w:rPr>
          <w:rFonts w:ascii="Times New Roman"/>
          <w:b w:val="false"/>
          <w:i w:val="false"/>
          <w:color w:val="000000"/>
          <w:sz w:val="28"/>
        </w:rPr>
        <w:t>Нәтижесі – көрсетілетін қызметті берушінің басшысы қол қойылған лицензияны немесе бас тарту туралы дәлелді жауапты көрсетілетін қызметті берушінің кеңсе қызметкеріне жолдайды;</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кеңсе қызметкері 30 (отыз) минуттың ішінде көрсетілетін қызметті алушыға лицензияны немесе бас тарту туралы дәлелді жауапты береді.</w:t>
      </w:r>
      <w:r>
        <w:br/>
      </w:r>
      <w:r>
        <w:rPr>
          <w:rFonts w:ascii="Times New Roman"/>
          <w:b w:val="false"/>
          <w:i w:val="false"/>
          <w:color w:val="000000"/>
          <w:sz w:val="28"/>
        </w:rPr>
        <w:t xml:space="preserve">
      </w:t>
      </w:r>
      <w:r>
        <w:rPr>
          <w:rFonts w:ascii="Times New Roman"/>
          <w:b w:val="false"/>
          <w:i w:val="false"/>
          <w:color w:val="000000"/>
          <w:sz w:val="28"/>
        </w:rPr>
        <w:t>Нәтижесі – көрсетілетін қызметті берушінің кеңсе қызметкері көрсетілетін қызметті алушыға лицензияны немесе бас тарту туралы дәлелді жауапты береді.</w:t>
      </w:r>
      <w:r>
        <w:br/>
      </w:r>
      <w:r>
        <w:rPr>
          <w:rFonts w:ascii="Times New Roman"/>
          <w:b w:val="false"/>
          <w:i w:val="false"/>
          <w:color w:val="000000"/>
          <w:sz w:val="28"/>
        </w:rPr>
        <w:t xml:space="preserve">
      </w:t>
      </w:r>
      <w:r>
        <w:rPr>
          <w:rFonts w:ascii="Times New Roman"/>
          <w:b w:val="false"/>
          <w:i w:val="false"/>
          <w:color w:val="000000"/>
          <w:sz w:val="28"/>
        </w:rPr>
        <w:t>лицензияны қайта ресімдеу және лицензияның телнұсқасын беру кезінде:</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берушінің кеңсе қызметкері көрсетілетін қызметті алушы Стандарттың 9-тармағының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мемлекеттік қызметті көрсету үшін қажетті құжаттарды (бұдан әрі – құжаттар) ұсынған сәттен бастап 30 (отыз) минуттың ішінде оларды қабылдауды, тіркеуді жүзеге асырады және көрсетілетін қызметті берушінің басшысына жолдайды.</w:t>
      </w:r>
      <w:r>
        <w:br/>
      </w:r>
      <w:r>
        <w:rPr>
          <w:rFonts w:ascii="Times New Roman"/>
          <w:b w:val="false"/>
          <w:i w:val="false"/>
          <w:color w:val="000000"/>
          <w:sz w:val="28"/>
        </w:rPr>
        <w:t xml:space="preserve">
      </w:t>
      </w:r>
      <w:r>
        <w:rPr>
          <w:rFonts w:ascii="Times New Roman"/>
          <w:b w:val="false"/>
          <w:i w:val="false"/>
          <w:color w:val="000000"/>
          <w:sz w:val="28"/>
        </w:rPr>
        <w:t>Нәтижесі – көрсетілетін қызметті берушінің кеңсе қызметкері құжаттарды көрсетілетін қызметті берушінің басшысына қарауға жолдайды;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4 (төрт) сағаттың ішінде құжаттарды қарайды және көрсетілетін қызметті берушінің жауапты орындаушысын анықтайды.</w:t>
      </w:r>
      <w:r>
        <w:br/>
      </w:r>
      <w:r>
        <w:rPr>
          <w:rFonts w:ascii="Times New Roman"/>
          <w:b w:val="false"/>
          <w:i w:val="false"/>
          <w:color w:val="000000"/>
          <w:sz w:val="28"/>
        </w:rPr>
        <w:t xml:space="preserve">
      </w:t>
      </w:r>
      <w:r>
        <w:rPr>
          <w:rFonts w:ascii="Times New Roman"/>
          <w:b w:val="false"/>
          <w:i w:val="false"/>
          <w:color w:val="000000"/>
          <w:sz w:val="28"/>
        </w:rPr>
        <w:t>Нәтижесі – көрсетілетін қызметті берушінің басшысы құжаттарды көрсетілетін қызметті берушінің жауапты орындаушысына жолдайды;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 ұсынылған құжаттардың толықтығын тексереді. Ұсынылған құжаттардың толық болмау фактісі анықталған жағдайда көрсетілетін қызметті берушінің жауапты орындаушысы 3 (үш) сағаттың ішінде мемлекеттік қызметті көрсетуден бас тарту туралы дәлелді жауапты дайындайды. Ұсынылған құжаттар толық болған жағдайда 2 (екі) жұмыс күні ішінде түскен құжаттармен танысады және лицензияны қайта ресімдейді, лицензияның телнұсқасын берген кезде 1 (бір) жұмыс күні ішінде лицензияның телнұсқасын дайындайды.</w:t>
      </w:r>
      <w:r>
        <w:br/>
      </w:r>
      <w:r>
        <w:rPr>
          <w:rFonts w:ascii="Times New Roman"/>
          <w:b w:val="false"/>
          <w:i w:val="false"/>
          <w:color w:val="000000"/>
          <w:sz w:val="28"/>
        </w:rPr>
        <w:t xml:space="preserve">
      </w:t>
      </w:r>
      <w:r>
        <w:rPr>
          <w:rFonts w:ascii="Times New Roman"/>
          <w:b w:val="false"/>
          <w:i w:val="false"/>
          <w:color w:val="000000"/>
          <w:sz w:val="28"/>
        </w:rPr>
        <w:t>Нәтижесі – көрсетілетін қызметті берушінің жауапты орындаушысы қайта ресімделген лицензияны, лицензияның телнұсқасын немесе бас тарту туралы дәлелді жауапты көрсетілетін қызметті берушінің басшысына қол қоюға береді;</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басшысы 4 (төрт) сағаттың ішінде қайта ресімделген лицензияға, лицензияның телнұсқасына немесе бас тарту туралы дәлелді жауапқа қол қояды.</w:t>
      </w:r>
      <w:r>
        <w:br/>
      </w:r>
      <w:r>
        <w:rPr>
          <w:rFonts w:ascii="Times New Roman"/>
          <w:b w:val="false"/>
          <w:i w:val="false"/>
          <w:color w:val="000000"/>
          <w:sz w:val="28"/>
        </w:rPr>
        <w:t xml:space="preserve">
      </w:t>
      </w:r>
      <w:r>
        <w:rPr>
          <w:rFonts w:ascii="Times New Roman"/>
          <w:b w:val="false"/>
          <w:i w:val="false"/>
          <w:color w:val="000000"/>
          <w:sz w:val="28"/>
        </w:rPr>
        <w:t>Нәтижесі – көрсетілетін қызметті берушінің басшысы қол қойылған, қайта ресімделген лицензияны, лицензияның телнұсқасын немесе бас тарту туралы дәлелді жауапты көрсетілетін қызметті берушінің кеңсе қызметкеріне жолдайды;</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кеңсе қызметкері 30 (отыз) минуттың ішінде көрсетілетін қызметті алушыға қайта ресімделген лицензияны, лицензияның телнұсқасын немесе бас тарту туралы дәлелді жауапты береді.</w:t>
      </w:r>
      <w:r>
        <w:br/>
      </w:r>
      <w:r>
        <w:rPr>
          <w:rFonts w:ascii="Times New Roman"/>
          <w:b w:val="false"/>
          <w:i w:val="false"/>
          <w:color w:val="000000"/>
          <w:sz w:val="28"/>
        </w:rPr>
        <w:t xml:space="preserve">
      </w:t>
      </w:r>
      <w:r>
        <w:rPr>
          <w:rFonts w:ascii="Times New Roman"/>
          <w:b w:val="false"/>
          <w:i w:val="false"/>
          <w:color w:val="000000"/>
          <w:sz w:val="28"/>
        </w:rPr>
        <w:t>Нәтижесі – көрсетілетін қызметті берушінің кеңсе қызметкері көрсетілетін қызметті алушыға қайта ресімделген лицензияны, лицензияның телнұсқасын немесе бас тарту туралы дәлелді жауапты береді.</w:t>
      </w:r>
    </w:p>
    <w:bookmarkEnd w:id="5"/>
    <w:bookmarkStart w:name="z51" w:id="6"/>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End w:id="6"/>
    <w:bookmarkStart w:name="z52" w:id="7"/>
    <w:p>
      <w:pPr>
        <w:spacing w:after="0"/>
        <w:ind w:left="0"/>
        <w:jc w:val="both"/>
      </w:pPr>
      <w:r>
        <w:rPr>
          <w:rFonts w:ascii="Times New Roman"/>
          <w:b w:val="false"/>
          <w:i w:val="false"/>
          <w:color w:val="000000"/>
          <w:sz w:val="28"/>
        </w:rPr>
        <w:t>
      7. Мемлекеттiк қызметті көрсету процесiне қатысатын көрсетілетін қызметті берушінiң құрылымдық бөлiмшелерiнің (қызметкерлерінiң) тiзбесi:</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кеңсе қызметкері;</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w:t>
      </w:r>
    </w:p>
    <w:bookmarkEnd w:id="7"/>
    <w:bookmarkStart w:name="z56" w:id="8"/>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мемлекеттiк қызметті көрсету процесінде ақпараттық жүйелердi пайдалану тәртiбiн сипаттау</w:t>
      </w:r>
    </w:p>
    <w:bookmarkEnd w:id="8"/>
    <w:bookmarkStart w:name="z57" w:id="9"/>
    <w:p>
      <w:pPr>
        <w:spacing w:after="0"/>
        <w:ind w:left="0"/>
        <w:jc w:val="both"/>
      </w:pPr>
      <w:r>
        <w:rPr>
          <w:rFonts w:ascii="Times New Roman"/>
          <w:b w:val="false"/>
          <w:i w:val="false"/>
          <w:color w:val="000000"/>
          <w:sz w:val="28"/>
        </w:rPr>
        <w:t>
      8. Портал арқылы мемлекеттiк қызмет көрсету кезінде жүгіну тәртібін және көрсетілетін қызметті беруші мен көрсетілетін қызметті алушының рәсiмдерінiң (iс-қимылдарының)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 компьютерінің интернет-браузерінде сақталып тұратын ЭЦҚ тіркеу куәлігінің көмегімен порталға тіркелуді жүзеге асырады (порталда тіркелмеген көрсетілетін қызметті алушылар үшін жүзеге асырылады);</w:t>
      </w:r>
      <w:r>
        <w:br/>
      </w:r>
      <w:r>
        <w:rPr>
          <w:rFonts w:ascii="Times New Roman"/>
          <w:b w:val="false"/>
          <w:i w:val="false"/>
          <w:color w:val="000000"/>
          <w:sz w:val="28"/>
        </w:rPr>
        <w:t xml:space="preserve">
      </w:t>
      </w:r>
      <w:r>
        <w:rPr>
          <w:rFonts w:ascii="Times New Roman"/>
          <w:b w:val="false"/>
          <w:i w:val="false"/>
          <w:color w:val="000000"/>
          <w:sz w:val="28"/>
        </w:rPr>
        <w:t>2) 1-процесс – мемлекеттік көрсетілетін қызметті алу үшін көрсетілетін қызметті алушының компьютерінің интернет-браузеріне ЭЦҚ тіркеу куәлігін бекіту, көрсетілетін қызметті алушының паролін порталға енгізу процесі (авторландыру процесі);</w:t>
      </w:r>
      <w:r>
        <w:br/>
      </w:r>
      <w:r>
        <w:rPr>
          <w:rFonts w:ascii="Times New Roman"/>
          <w:b w:val="false"/>
          <w:i w:val="false"/>
          <w:color w:val="000000"/>
          <w:sz w:val="28"/>
        </w:rPr>
        <w:t xml:space="preserve">
      </w:t>
      </w:r>
      <w:r>
        <w:rPr>
          <w:rFonts w:ascii="Times New Roman"/>
          <w:b w:val="false"/>
          <w:i w:val="false"/>
          <w:color w:val="000000"/>
          <w:sz w:val="28"/>
        </w:rPr>
        <w:t>3) 1-шарт – порталда бизнес сәйкестендіру нөмірінің (бұдан әрі – БСН) логині және пароль арқылы тіркелген көрсетілетін қызметті алушы туралы деректердің дұрыстығын тексеру;</w:t>
      </w:r>
      <w:r>
        <w:br/>
      </w:r>
      <w:r>
        <w:rPr>
          <w:rFonts w:ascii="Times New Roman"/>
          <w:b w:val="false"/>
          <w:i w:val="false"/>
          <w:color w:val="000000"/>
          <w:sz w:val="28"/>
        </w:rPr>
        <w:t xml:space="preserve">
      </w:t>
      </w:r>
      <w:r>
        <w:rPr>
          <w:rFonts w:ascii="Times New Roman"/>
          <w:b w:val="false"/>
          <w:i w:val="false"/>
          <w:color w:val="000000"/>
          <w:sz w:val="28"/>
        </w:rPr>
        <w:t>4) 2-процесс–көрсетілетін қызметті алушының деректерінде кемшіліктердің болуына байланысты порталда авторландырудан бас тарту туралы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5) 3-процесс–көрсетілетін қызметті алушының осы регламентте көрсетілген мемлекеттік қызметті таңдауы, мемлекеттік қызметті көрсету үшін сұраныс нысанын экранға шығаруы және оның құрылымы мен үлгілік талаптарын ескере, сұраныс нысанына қажетті құжаттарды электрондық түрде жалғай отырып, көрсетілетін қызметті алушының нысанды толтыруы (деректерді енгізуі);</w:t>
      </w:r>
      <w:r>
        <w:br/>
      </w:r>
      <w:r>
        <w:rPr>
          <w:rFonts w:ascii="Times New Roman"/>
          <w:b w:val="false"/>
          <w:i w:val="false"/>
          <w:color w:val="000000"/>
          <w:sz w:val="28"/>
        </w:rPr>
        <w:t xml:space="preserve">
      </w:t>
      </w:r>
      <w:r>
        <w:rPr>
          <w:rFonts w:ascii="Times New Roman"/>
          <w:b w:val="false"/>
          <w:i w:val="false"/>
          <w:color w:val="000000"/>
          <w:sz w:val="28"/>
        </w:rPr>
        <w:t>6) 4-процесс – "электрондық үкіметтің" төлем шлюзінде (бұдан әрі – ЭҮТШ) мемлекеттік көрсетілетін қызметке ақы төлеу, бұдан кейін бұл ақпарат "Е-лицензиялау" мемлекеттік деректер базасы ақпараттық жүйесіне (бұдан әрі – "Е-лицензиялау" МДБ АЖ) келіп түседі;</w:t>
      </w:r>
      <w:r>
        <w:br/>
      </w:r>
      <w:r>
        <w:rPr>
          <w:rFonts w:ascii="Times New Roman"/>
          <w:b w:val="false"/>
          <w:i w:val="false"/>
          <w:color w:val="000000"/>
          <w:sz w:val="28"/>
        </w:rPr>
        <w:t xml:space="preserve">
      </w:t>
      </w:r>
      <w:r>
        <w:rPr>
          <w:rFonts w:ascii="Times New Roman"/>
          <w:b w:val="false"/>
          <w:i w:val="false"/>
          <w:color w:val="000000"/>
          <w:sz w:val="28"/>
        </w:rPr>
        <w:t>7) 2-шарт – "Е-лицензиялау" МДБ АЖ-да мемлекеттік көрсетілетін қызметті көрсету үшін төлем фактісін тексеру;</w:t>
      </w:r>
      <w:r>
        <w:br/>
      </w:r>
      <w:r>
        <w:rPr>
          <w:rFonts w:ascii="Times New Roman"/>
          <w:b w:val="false"/>
          <w:i w:val="false"/>
          <w:color w:val="000000"/>
          <w:sz w:val="28"/>
        </w:rPr>
        <w:t xml:space="preserve">
      </w:t>
      </w:r>
      <w:r>
        <w:rPr>
          <w:rFonts w:ascii="Times New Roman"/>
          <w:b w:val="false"/>
          <w:i w:val="false"/>
          <w:color w:val="000000"/>
          <w:sz w:val="28"/>
        </w:rPr>
        <w:t>8) 5-процесс – "Е-лицензиялау" МДБ АЖ-да мемлекеттік қызметті көрсету үшін төлемнің болмауына байланысты сұратылып отырған мемлекеттік көрсетілетін қызметтен бас тарту туралы дәлелді жауап жөнінде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9) 6-процесс – сұранымды куәландыру (қол қою) үшін көрсетілетін қызметті алушы ЭЦҚ тіркеу куәлігін таңдауы;</w:t>
      </w:r>
      <w:r>
        <w:br/>
      </w:r>
      <w:r>
        <w:rPr>
          <w:rFonts w:ascii="Times New Roman"/>
          <w:b w:val="false"/>
          <w:i w:val="false"/>
          <w:color w:val="000000"/>
          <w:sz w:val="28"/>
        </w:rPr>
        <w:t xml:space="preserve">
      </w:t>
      </w:r>
      <w:r>
        <w:rPr>
          <w:rFonts w:ascii="Times New Roman"/>
          <w:b w:val="false"/>
          <w:i w:val="false"/>
          <w:color w:val="000000"/>
          <w:sz w:val="28"/>
        </w:rPr>
        <w:t>10) 3-шарт – порталда ЭЦҚ тіркеу куәлігінің қолданылу мерзімін және кері қайтарылған (жойылған) тіркеу куәліктерінің тізімінде жоқтығын, сондай-ақ сұранымда көрсетілген БСН мен ЭЦҚ тіркеу куәлігінде көрсетілген БСН арасындағы деректердің сәйкестігін тексеру;</w:t>
      </w:r>
      <w:r>
        <w:br/>
      </w:r>
      <w:r>
        <w:rPr>
          <w:rFonts w:ascii="Times New Roman"/>
          <w:b w:val="false"/>
          <w:i w:val="false"/>
          <w:color w:val="000000"/>
          <w:sz w:val="28"/>
        </w:rPr>
        <w:t xml:space="preserve">
      </w:t>
      </w:r>
      <w:r>
        <w:rPr>
          <w:rFonts w:ascii="Times New Roman"/>
          <w:b w:val="false"/>
          <w:i w:val="false"/>
          <w:color w:val="000000"/>
          <w:sz w:val="28"/>
        </w:rPr>
        <w:t>11) 7-процесс – көрсетілетін қызметті алушының ЭЦҚ-ның расталмауына байланысты сұратылған мемлекеттік көрсетілетін қызметтен бас тарту туралы дәлелді жауап жөнінде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12) 8-процесс – көрсетілетін қызметті алушының ЭЦҚ арқылы мемлекеттік көрсетілетін қызметті көрсетуге толтырылған сұраным нысанын (енгізілген деректерін) куәландыру (қол қою);</w:t>
      </w:r>
      <w:r>
        <w:br/>
      </w:r>
      <w:r>
        <w:rPr>
          <w:rFonts w:ascii="Times New Roman"/>
          <w:b w:val="false"/>
          <w:i w:val="false"/>
          <w:color w:val="000000"/>
          <w:sz w:val="28"/>
        </w:rPr>
        <w:t xml:space="preserve">
      </w:t>
      </w:r>
      <w:r>
        <w:rPr>
          <w:rFonts w:ascii="Times New Roman"/>
          <w:b w:val="false"/>
          <w:i w:val="false"/>
          <w:color w:val="000000"/>
          <w:sz w:val="28"/>
        </w:rPr>
        <w:t>13) 9-процесс – электрондық құжатты (көрсетілетін қызметті алушының сұранымын) "Е-лицензиялау" МДБ АЖ-да тіркеу және сұранымды "Е-лицензиялау" МДБ АЖ-да өңдеу;</w:t>
      </w:r>
      <w:r>
        <w:br/>
      </w:r>
      <w:r>
        <w:rPr>
          <w:rFonts w:ascii="Times New Roman"/>
          <w:b w:val="false"/>
          <w:i w:val="false"/>
          <w:color w:val="000000"/>
          <w:sz w:val="28"/>
        </w:rPr>
        <w:t xml:space="preserve">
      </w:t>
      </w:r>
      <w:r>
        <w:rPr>
          <w:rFonts w:ascii="Times New Roman"/>
          <w:b w:val="false"/>
          <w:i w:val="false"/>
          <w:color w:val="000000"/>
          <w:sz w:val="28"/>
        </w:rPr>
        <w:t>14) 4-шарт – көрсетілетін қызметті берушінің көрсетілетін қызметті алушыны біліктілік талаптарына және лицензияны беруге негіздемелерге сәйкестігін тексеруі;</w:t>
      </w:r>
      <w:r>
        <w:br/>
      </w:r>
      <w:r>
        <w:rPr>
          <w:rFonts w:ascii="Times New Roman"/>
          <w:b w:val="false"/>
          <w:i w:val="false"/>
          <w:color w:val="000000"/>
          <w:sz w:val="28"/>
        </w:rPr>
        <w:t xml:space="preserve">
      </w:t>
      </w:r>
      <w:r>
        <w:rPr>
          <w:rFonts w:ascii="Times New Roman"/>
          <w:b w:val="false"/>
          <w:i w:val="false"/>
          <w:color w:val="000000"/>
          <w:sz w:val="28"/>
        </w:rPr>
        <w:t>15) 10-процесс – "Е-лицензиялау" МДБ АЖ-да көрсетілетін қызметті алушының деректерінде кемшіліктердің болуына байланысты сұратылатын мемлекеттік көрсетілетін қызметтен бас тарту туралы дәлелді жауап жөнінде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16) 11-процесс – көрсетілетін қызметті алушының порталда қалыптастырылған мемлекеттік көрсетілетін қызмет нәтижесін (электрондық лицензияны) алуы. Электрондық құжат көрсетілетін қызметті берушінің ЭЦҚ пайдалану арқылы қалыптастырылады.</w:t>
      </w:r>
      <w:r>
        <w:br/>
      </w:r>
      <w:r>
        <w:rPr>
          <w:rFonts w:ascii="Times New Roman"/>
          <w:b w:val="false"/>
          <w:i w:val="false"/>
          <w:color w:val="000000"/>
          <w:sz w:val="28"/>
        </w:rPr>
        <w:t xml:space="preserve">
      </w:t>
      </w:r>
      <w:r>
        <w:rPr>
          <w:rFonts w:ascii="Times New Roman"/>
          <w:b w:val="false"/>
          <w:i w:val="false"/>
          <w:color w:val="000000"/>
          <w:sz w:val="28"/>
        </w:rPr>
        <w:t xml:space="preserve">9. Портал арқылы мемлекеттiк қызмет көрсету процесiнде ақпараттық жүйелердi қолдану тәртiбiнің сипаттамасы осы регламенттiң </w:t>
      </w:r>
      <w:r>
        <w:rPr>
          <w:rFonts w:ascii="Times New Roman"/>
          <w:b w:val="false"/>
          <w:i w:val="false"/>
          <w:color w:val="000000"/>
          <w:sz w:val="28"/>
        </w:rPr>
        <w:t xml:space="preserve">1-қосымшасында </w:t>
      </w:r>
      <w:r>
        <w:rPr>
          <w:rFonts w:ascii="Times New Roman"/>
          <w:b w:val="false"/>
          <w:i w:val="false"/>
          <w:color w:val="000000"/>
          <w:sz w:val="28"/>
        </w:rPr>
        <w:t xml:space="preserve"> көрсетілген.</w:t>
      </w:r>
      <w:r>
        <w:br/>
      </w:r>
      <w:r>
        <w:rPr>
          <w:rFonts w:ascii="Times New Roman"/>
          <w:b w:val="false"/>
          <w:i w:val="false"/>
          <w:color w:val="000000"/>
          <w:sz w:val="28"/>
        </w:rPr>
        <w:t xml:space="preserve">
      </w:t>
      </w:r>
      <w:r>
        <w:rPr>
          <w:rFonts w:ascii="Times New Roman"/>
          <w:b w:val="false"/>
          <w:i w:val="false"/>
          <w:color w:val="000000"/>
          <w:sz w:val="28"/>
        </w:rPr>
        <w:t>10. Көрсетілетін қызметті беруші арқылы мемлекеттiк қызмет көрсету кезінде көрсетілетін қызметті алушының жүгіну тәртібі мен рәсiмдерінiң (iс-қимылдарының)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1) 1-процесс – көрсетілетін қызметті берушінің жауапты орындаушысы мемлекеттік көрсетілетін қызметті көрсету үшін "Е-лицензиялау" МДБ АЖ-да логин мен парольді енгізеді (авторландыру процесі);</w:t>
      </w:r>
      <w:r>
        <w:br/>
      </w:r>
      <w:r>
        <w:rPr>
          <w:rFonts w:ascii="Times New Roman"/>
          <w:b w:val="false"/>
          <w:i w:val="false"/>
          <w:color w:val="000000"/>
          <w:sz w:val="28"/>
        </w:rPr>
        <w:t xml:space="preserve">
      </w:t>
      </w:r>
      <w:r>
        <w:rPr>
          <w:rFonts w:ascii="Times New Roman"/>
          <w:b w:val="false"/>
          <w:i w:val="false"/>
          <w:color w:val="000000"/>
          <w:sz w:val="28"/>
        </w:rPr>
        <w:t>2) 1-шарт – "Е-лицензиялау" МДБ АЖ-да логин және пароль арқылы тіркелген көрсетілетін қызметті берушінің жауапты орындаушысы туралы деректердің дұрыстығын тексеру;</w:t>
      </w:r>
      <w:r>
        <w:br/>
      </w:r>
      <w:r>
        <w:rPr>
          <w:rFonts w:ascii="Times New Roman"/>
          <w:b w:val="false"/>
          <w:i w:val="false"/>
          <w:color w:val="000000"/>
          <w:sz w:val="28"/>
        </w:rPr>
        <w:t xml:space="preserve">
      </w:t>
      </w:r>
      <w:r>
        <w:rPr>
          <w:rFonts w:ascii="Times New Roman"/>
          <w:b w:val="false"/>
          <w:i w:val="false"/>
          <w:color w:val="000000"/>
          <w:sz w:val="28"/>
        </w:rPr>
        <w:t>3) 2-процесс– көрсетілетін қызметті берушінің жауапты орындаушысының деректерінде кемшіліктердің болуына байланысты "Е-лицензиялау" МДБ АЖ-да авторландырудан бас тарту туралы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4) 3-процесс – көрсетілетін қызметті берушінің жауапты орындаушысы осы регламентте көрсетілген мемлекеттік көрсетілетін қызметті таңдайды, экранға мемлекеттік қызметті көрсетуге арналған сұраныс нысанын шығарады және көрсетілетін қызметті берушінің жауапты орындаушысы көрсетілетін қызметті алушының деректерін енгізеді;</w:t>
      </w:r>
      <w:r>
        <w:br/>
      </w:r>
      <w:r>
        <w:rPr>
          <w:rFonts w:ascii="Times New Roman"/>
          <w:b w:val="false"/>
          <w:i w:val="false"/>
          <w:color w:val="000000"/>
          <w:sz w:val="28"/>
        </w:rPr>
        <w:t xml:space="preserve">
      </w:t>
      </w:r>
      <w:r>
        <w:rPr>
          <w:rFonts w:ascii="Times New Roman"/>
          <w:b w:val="false"/>
          <w:i w:val="false"/>
          <w:color w:val="000000"/>
          <w:sz w:val="28"/>
        </w:rPr>
        <w:t>5) 4-процесс – "электрондық үкіметтің" шлюзі (бұдан әрі – ЭҮШ) арқылы "Заңды тұлғалар" мемлекеттік деректер қорына (бұдан әрі – ЗТ МДҚ) көрсетілетін қызметті алушының деректері туралы сұраным жолданады;</w:t>
      </w:r>
      <w:r>
        <w:br/>
      </w:r>
      <w:r>
        <w:rPr>
          <w:rFonts w:ascii="Times New Roman"/>
          <w:b w:val="false"/>
          <w:i w:val="false"/>
          <w:color w:val="000000"/>
          <w:sz w:val="28"/>
        </w:rPr>
        <w:t xml:space="preserve">
      </w:t>
      </w:r>
      <w:r>
        <w:rPr>
          <w:rFonts w:ascii="Times New Roman"/>
          <w:b w:val="false"/>
          <w:i w:val="false"/>
          <w:color w:val="000000"/>
          <w:sz w:val="28"/>
        </w:rPr>
        <w:t>6) 2-шарт – ЗТ МДҚ-да көрсетілетін қызметті алушының деректерінің болуы тексеріледі;</w:t>
      </w:r>
      <w:r>
        <w:br/>
      </w:r>
      <w:r>
        <w:rPr>
          <w:rFonts w:ascii="Times New Roman"/>
          <w:b w:val="false"/>
          <w:i w:val="false"/>
          <w:color w:val="000000"/>
          <w:sz w:val="28"/>
        </w:rPr>
        <w:t xml:space="preserve">
      </w:t>
      </w:r>
      <w:r>
        <w:rPr>
          <w:rFonts w:ascii="Times New Roman"/>
          <w:b w:val="false"/>
          <w:i w:val="false"/>
          <w:color w:val="000000"/>
          <w:sz w:val="28"/>
        </w:rPr>
        <w:t>7) 5-процесс –ЗТ МДҚ-да көрсетілетін қызметті алушының деректерінің болмауына байланысты деректерді алуға мүмкіндіктің жоқтығы туралы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8) 6-процесс – қағаз түріндегі құжаттардың болуы туралы бөлігінде сұраным нысанының толтырылуы және көрсетілетін қызметті берушінің жауапты орындаушысының көрсетілетін қызметті алушы ұсынған қажетті құжаттарды сканерлеуі және оларды сұраным нысанына жалғауы;</w:t>
      </w:r>
      <w:r>
        <w:br/>
      </w:r>
      <w:r>
        <w:rPr>
          <w:rFonts w:ascii="Times New Roman"/>
          <w:b w:val="false"/>
          <w:i w:val="false"/>
          <w:color w:val="000000"/>
          <w:sz w:val="28"/>
        </w:rPr>
        <w:t xml:space="preserve">
      </w:t>
      </w:r>
      <w:r>
        <w:rPr>
          <w:rFonts w:ascii="Times New Roman"/>
          <w:b w:val="false"/>
          <w:i w:val="false"/>
          <w:color w:val="000000"/>
          <w:sz w:val="28"/>
        </w:rPr>
        <w:t>9) 7-процесс – "Е-лицензиялау" МДБ АЖ-да сұранымды тіркеу және "Е-лицензиялау" МДБ АЖ-да қызметті өңдеу;</w:t>
      </w:r>
      <w:r>
        <w:br/>
      </w:r>
      <w:r>
        <w:rPr>
          <w:rFonts w:ascii="Times New Roman"/>
          <w:b w:val="false"/>
          <w:i w:val="false"/>
          <w:color w:val="000000"/>
          <w:sz w:val="28"/>
        </w:rPr>
        <w:t xml:space="preserve">
      </w:t>
      </w:r>
      <w:r>
        <w:rPr>
          <w:rFonts w:ascii="Times New Roman"/>
          <w:b w:val="false"/>
          <w:i w:val="false"/>
          <w:color w:val="000000"/>
          <w:sz w:val="28"/>
        </w:rPr>
        <w:t>10) 3-шарт – көрсетілетін қызметті берушінің көрсетілетін қызметті алушыны біліктілік талаптарына және лицензияны беруге негіздемелерге сәйкестігін тексеруі;</w:t>
      </w:r>
      <w:r>
        <w:br/>
      </w:r>
      <w:r>
        <w:rPr>
          <w:rFonts w:ascii="Times New Roman"/>
          <w:b w:val="false"/>
          <w:i w:val="false"/>
          <w:color w:val="000000"/>
          <w:sz w:val="28"/>
        </w:rPr>
        <w:t xml:space="preserve">
      </w:t>
      </w:r>
      <w:r>
        <w:rPr>
          <w:rFonts w:ascii="Times New Roman"/>
          <w:b w:val="false"/>
          <w:i w:val="false"/>
          <w:color w:val="000000"/>
          <w:sz w:val="28"/>
        </w:rPr>
        <w:t>11) 8-процесс – "Е-лицензиялау" МДБ АЖ-да көрсетілетін қызметті алушының деректерінде кемшіліктердің болуына байланысты сұратылып отырған мемлекеттік көрсетілетін қызметтен бас тарту туралы дәлелді жауап жөнінде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12) 9-процесс – көрсетілетін қызметті алушының "Е-лицензиялау" МДБ АЖ-да қалыптастырылған мемлекеттік көрсетілетін қызмет нәтижесін (электрондық лицензия) алуы. Электрондық құжат көрсетілетін қызметті берушінің ЭЦҚ пайдалана отырып қалыптастырылады.</w:t>
      </w:r>
      <w:r>
        <w:br/>
      </w:r>
      <w:r>
        <w:rPr>
          <w:rFonts w:ascii="Times New Roman"/>
          <w:b w:val="false"/>
          <w:i w:val="false"/>
          <w:color w:val="000000"/>
          <w:sz w:val="28"/>
        </w:rPr>
        <w:t xml:space="preserve">
      </w:t>
      </w:r>
      <w:r>
        <w:rPr>
          <w:rFonts w:ascii="Times New Roman"/>
          <w:b w:val="false"/>
          <w:i w:val="false"/>
          <w:color w:val="000000"/>
          <w:sz w:val="28"/>
        </w:rPr>
        <w:t xml:space="preserve">11. Мемлекеттiк қызмет көрсету процесiнде көрсетілетін қызметті беруші арқылы ақпараттық жүйелердi қолдану тәртiбiнің нақты сипаттамасы осы регламенттiң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xml:space="preserve">
      </w:t>
      </w:r>
      <w:r>
        <w:rPr>
          <w:rFonts w:ascii="Times New Roman"/>
          <w:b w:val="false"/>
          <w:i w:val="false"/>
          <w:color w:val="000000"/>
          <w:sz w:val="28"/>
        </w:rPr>
        <w:t xml:space="preserve">12. Көрсетілетін қызметті берушілердің және (немесе) олардың лауазымды адамдарының, Мемлекеттік корпорацияның және (немесе) оның жұмыскерлерінің мемлекеттік көрсетілетін қызметті көрсету мәселелері бойынша шешімдеріне, әрекеттеріне (әрекетсіздігіне) шағымдану тәртібі Стандарттың </w:t>
      </w:r>
      <w:r>
        <w:rPr>
          <w:rFonts w:ascii="Times New Roman"/>
          <w:b w:val="false"/>
          <w:i w:val="false"/>
          <w:color w:val="000000"/>
          <w:sz w:val="28"/>
        </w:rPr>
        <w:t>3 – бөліміне</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xml:space="preserve">
      </w:t>
      </w:r>
      <w:r>
        <w:rPr>
          <w:rFonts w:ascii="Times New Roman"/>
          <w:b w:val="false"/>
          <w:i w:val="false"/>
          <w:color w:val="000000"/>
          <w:sz w:val="28"/>
        </w:rPr>
        <w:t xml:space="preserve">13. Мемлекеттік көрсетілетін қызметті көрсетудің, оның ішінде электрондық нысанда және Мемлекеттік корпорация арқылы мемлекеттік көрсетілетін қызметтің ерекшеліктері ескеріле отырып қойылатын өзге талаптар Стандарттың </w:t>
      </w:r>
      <w:r>
        <w:rPr>
          <w:rFonts w:ascii="Times New Roman"/>
          <w:b w:val="false"/>
          <w:i w:val="false"/>
          <w:color w:val="000000"/>
          <w:sz w:val="28"/>
        </w:rPr>
        <w:t>4–бөліміне</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xml:space="preserve">
      </w:t>
      </w:r>
      <w:r>
        <w:rPr>
          <w:rFonts w:ascii="Times New Roman"/>
          <w:b w:val="false"/>
          <w:i w:val="false"/>
          <w:color w:val="000000"/>
          <w:sz w:val="28"/>
        </w:rPr>
        <w:t>14. Денсаулығында ақаулары бар, ағза функцияларының өмір сүруін шектейтін тұрақты бұзылулары бар көрсетілетін қызметті алушыларға мемлекеттік көрсетілетін қызметті көрсету үшін қажет жағдайда құжаттарды қабылдау Мемлекеттік корпорацияның қызметкері мен Бірыңғай байланыс орталығы 1414, 8 800 080 7777 байланыса отырып, тұрғылықты жеріне шығу арқылы жүргізіледі.</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 қолхаттарын шығара</w:t>
            </w:r>
            <w:r>
              <w:br/>
            </w:r>
            <w:r>
              <w:rPr>
                <w:rFonts w:ascii="Times New Roman"/>
                <w:b w:val="false"/>
                <w:i w:val="false"/>
                <w:color w:val="000000"/>
                <w:sz w:val="20"/>
              </w:rPr>
              <w:t>отырып, қойма қызметі</w:t>
            </w:r>
            <w:r>
              <w:br/>
            </w:r>
            <w:r>
              <w:rPr>
                <w:rFonts w:ascii="Times New Roman"/>
                <w:b w:val="false"/>
                <w:i w:val="false"/>
                <w:color w:val="000000"/>
                <w:sz w:val="20"/>
              </w:rPr>
              <w:t>бойынша қызметтер көрсетуге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bookmarkStart w:name="z93" w:id="10"/>
    <w:p>
      <w:pPr>
        <w:spacing w:after="0"/>
        <w:ind w:left="0"/>
        <w:jc w:val="left"/>
      </w:pPr>
      <w:r>
        <w:rPr>
          <w:rFonts w:ascii="Times New Roman"/>
          <w:b/>
          <w:i w:val="false"/>
          <w:color w:val="000000"/>
        </w:rPr>
        <w:t xml:space="preserve"> Портал арқылы мемлекеттiк қызмет көрсету процесiнде ақпараттық жүйелердi пайдалану тәртiбi</w:t>
      </w:r>
    </w:p>
    <w:bookmarkEnd w:id="10"/>
    <w:p>
      <w:pPr>
        <w:spacing w:after="0"/>
        <w:ind w:left="0"/>
        <w:jc w:val="left"/>
      </w:pPr>
      <w:r>
        <w:br/>
      </w:r>
    </w:p>
    <w:p>
      <w:pPr>
        <w:spacing w:after="0"/>
        <w:ind w:left="0"/>
        <w:jc w:val="both"/>
      </w:pPr>
      <w:r>
        <w:drawing>
          <wp:inline distT="0" distB="0" distL="0" distR="0">
            <wp:extent cx="7810500" cy="397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97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 қолхаттарын шығара</w:t>
            </w:r>
            <w:r>
              <w:br/>
            </w:r>
            <w:r>
              <w:rPr>
                <w:rFonts w:ascii="Times New Roman"/>
                <w:b w:val="false"/>
                <w:i w:val="false"/>
                <w:color w:val="000000"/>
                <w:sz w:val="20"/>
              </w:rPr>
              <w:t>отырып, қойма қызметі</w:t>
            </w:r>
            <w:r>
              <w:br/>
            </w:r>
            <w:r>
              <w:rPr>
                <w:rFonts w:ascii="Times New Roman"/>
                <w:b w:val="false"/>
                <w:i w:val="false"/>
                <w:color w:val="000000"/>
                <w:sz w:val="20"/>
              </w:rPr>
              <w:t>бойынша қызметтер көрсетуге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bookmarkStart w:name="z95" w:id="11"/>
    <w:p>
      <w:pPr>
        <w:spacing w:after="0"/>
        <w:ind w:left="0"/>
        <w:jc w:val="left"/>
      </w:pPr>
      <w:r>
        <w:rPr>
          <w:rFonts w:ascii="Times New Roman"/>
          <w:b/>
          <w:i w:val="false"/>
          <w:color w:val="000000"/>
        </w:rPr>
        <w:t xml:space="preserve"> Көрсетілетін қызметті беруші арқылы мемлекеттiк қызмет көрсету процесiнде ақпараттық жүйелердi пайдалану тәртiбi</w:t>
      </w:r>
    </w:p>
    <w:bookmarkEnd w:id="11"/>
    <w:p>
      <w:pPr>
        <w:spacing w:after="0"/>
        <w:ind w:left="0"/>
        <w:jc w:val="left"/>
      </w:pPr>
      <w:r>
        <w:br/>
      </w:r>
    </w:p>
    <w:p>
      <w:pPr>
        <w:spacing w:after="0"/>
        <w:ind w:left="0"/>
        <w:jc w:val="both"/>
      </w:pPr>
      <w:r>
        <w:drawing>
          <wp:inline distT="0" distB="0" distL="0" distR="0">
            <wp:extent cx="7810500" cy="400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00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659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59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 қолхаттарын шығара</w:t>
            </w:r>
            <w:r>
              <w:br/>
            </w:r>
            <w:r>
              <w:rPr>
                <w:rFonts w:ascii="Times New Roman"/>
                <w:b w:val="false"/>
                <w:i w:val="false"/>
                <w:color w:val="000000"/>
                <w:sz w:val="20"/>
              </w:rPr>
              <w:t>отырып, қойма қызметі</w:t>
            </w:r>
            <w:r>
              <w:br/>
            </w:r>
            <w:r>
              <w:rPr>
                <w:rFonts w:ascii="Times New Roman"/>
                <w:b w:val="false"/>
                <w:i w:val="false"/>
                <w:color w:val="000000"/>
                <w:sz w:val="20"/>
              </w:rPr>
              <w:t>бойынша қызметтер көрсетуге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3-қосымша</w:t>
            </w:r>
          </w:p>
        </w:tc>
      </w:tr>
    </w:tbl>
    <w:bookmarkStart w:name="z97" w:id="12"/>
    <w:p>
      <w:pPr>
        <w:spacing w:after="0"/>
        <w:ind w:left="0"/>
        <w:jc w:val="left"/>
      </w:pPr>
      <w:r>
        <w:rPr>
          <w:rFonts w:ascii="Times New Roman"/>
          <w:b/>
          <w:i w:val="false"/>
          <w:color w:val="000000"/>
        </w:rPr>
        <w:t xml:space="preserve"> "Астық қолхаттарын шығара отырып, қойма қызметі бойынша қызметтер көрсетуге</w:t>
      </w:r>
      <w:r>
        <w:br/>
      </w:r>
      <w:r>
        <w:rPr>
          <w:rFonts w:ascii="Times New Roman"/>
          <w:b/>
          <w:i w:val="false"/>
          <w:color w:val="000000"/>
        </w:rPr>
        <w:t>лицензия беру" мемлекеттік қызметін көрсетудің бизнес-процестерінің анықтамалығы</w:t>
      </w:r>
    </w:p>
    <w:bookmarkEnd w:id="12"/>
    <w:p>
      <w:pPr>
        <w:spacing w:after="0"/>
        <w:ind w:left="0"/>
        <w:jc w:val="left"/>
      </w:pPr>
      <w:r>
        <w:br/>
      </w:r>
    </w:p>
    <w:p>
      <w:pPr>
        <w:spacing w:after="0"/>
        <w:ind w:left="0"/>
        <w:jc w:val="both"/>
      </w:pPr>
      <w:r>
        <w:drawing>
          <wp:inline distT="0" distB="0" distL="0" distR="0">
            <wp:extent cx="7810500" cy="708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708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80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180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 қолхаттарын шығара</w:t>
            </w:r>
            <w:r>
              <w:br/>
            </w:r>
            <w:r>
              <w:rPr>
                <w:rFonts w:ascii="Times New Roman"/>
                <w:b w:val="false"/>
                <w:i w:val="false"/>
                <w:color w:val="000000"/>
                <w:sz w:val="20"/>
              </w:rPr>
              <w:t>отырып, қойма қызметі</w:t>
            </w:r>
            <w:r>
              <w:br/>
            </w:r>
            <w:r>
              <w:rPr>
                <w:rFonts w:ascii="Times New Roman"/>
                <w:b w:val="false"/>
                <w:i w:val="false"/>
                <w:color w:val="000000"/>
                <w:sz w:val="20"/>
              </w:rPr>
              <w:t>бойынша қызметтер көрсетуге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4-қосымша</w:t>
            </w:r>
          </w:p>
        </w:tc>
      </w:tr>
    </w:tbl>
    <w:bookmarkStart w:name="z99" w:id="13"/>
    <w:p>
      <w:pPr>
        <w:spacing w:after="0"/>
        <w:ind w:left="0"/>
        <w:jc w:val="left"/>
      </w:pPr>
      <w:r>
        <w:rPr>
          <w:rFonts w:ascii="Times New Roman"/>
          <w:b/>
          <w:i w:val="false"/>
          <w:color w:val="000000"/>
        </w:rPr>
        <w:t xml:space="preserve"> "Астық қолхаттарын шығара отырып, қойма қызметі бойынша қызметтер көрсетуге</w:t>
      </w:r>
      <w:r>
        <w:br/>
      </w:r>
      <w:r>
        <w:rPr>
          <w:rFonts w:ascii="Times New Roman"/>
          <w:b/>
          <w:i w:val="false"/>
          <w:color w:val="000000"/>
        </w:rPr>
        <w:t>лицензия беру" мемлекеттік қызметін көрсетудің бизнес-процестерінің анықтамалығы</w:t>
      </w:r>
    </w:p>
    <w:bookmarkEnd w:id="13"/>
    <w:p>
      <w:pPr>
        <w:spacing w:after="0"/>
        <w:ind w:left="0"/>
        <w:jc w:val="left"/>
      </w:pPr>
      <w:r>
        <w:br/>
      </w:r>
    </w:p>
    <w:p>
      <w:pPr>
        <w:spacing w:after="0"/>
        <w:ind w:left="0"/>
        <w:jc w:val="both"/>
      </w:pPr>
      <w:r>
        <w:drawing>
          <wp:inline distT="0" distB="0" distL="0" distR="0">
            <wp:extent cx="7810500" cy="755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755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