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a909" w14:textId="2bfa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8 қыркүйектегі № 252 қаулысы. Батыс Қазақстан облысының Әділет департаментінде 2015 жылғы 7 қазанда № 4075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Батыс Қазақстан облысы әкімдігінің 07.11.2019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Батыс Қазақстан облысы әкімдігінің 07.11.2019 </w:t>
      </w:r>
      <w:r>
        <w:rPr>
          <w:rFonts w:ascii="Times New Roman"/>
          <w:b w:val="false"/>
          <w:i w:val="false"/>
          <w:color w:val="00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15 шілдедегі </w:t>
      </w:r>
      <w:r>
        <w:rPr>
          <w:rFonts w:ascii="Times New Roman"/>
          <w:b w:val="false"/>
          <w:i w:val="false"/>
          <w:color w:val="000000"/>
          <w:sz w:val="28"/>
        </w:rPr>
        <w:t>№ 185</w:t>
      </w:r>
      <w:r>
        <w:rPr>
          <w:rFonts w:ascii="Times New Roman"/>
          <w:b w:val="false"/>
          <w:i w:val="false"/>
          <w:color w:val="000000"/>
          <w:sz w:val="28"/>
        </w:rPr>
        <w:t xml:space="preserve"> "Тұқымның сапасына сараптама жасау жөніндегі зертханаларды аттестаттау" мемлекеттік көрсетілетін қызмет регламентін бекіту туралы (Нормативтік құқықтық актілерді мемлекеттік тіркеу тізілімінде № 3594 тіркелген, 2014 жылғы 16 тамыздағы "Орал өңірі" және "Приуралье" газеттерінде жарияланған) және 2014 жылғы 17 маусымдағы </w:t>
      </w:r>
      <w:r>
        <w:rPr>
          <w:rFonts w:ascii="Times New Roman"/>
          <w:b w:val="false"/>
          <w:i w:val="false"/>
          <w:color w:val="000000"/>
          <w:sz w:val="28"/>
        </w:rPr>
        <w:t>№ 162</w:t>
      </w:r>
      <w:r>
        <w:rPr>
          <w:rFonts w:ascii="Times New Roman"/>
          <w:b w:val="false"/>
          <w:i w:val="false"/>
          <w:color w:val="000000"/>
          <w:sz w:val="28"/>
        </w:rPr>
        <w:t xml:space="preserve">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 (Нормативтік құқықтық актілерді мемлекеттік тіркеу тізілімінде № 3585 тіркелген, 2014 жылғы 9 тамыздағы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бірінші орынбасары А. К. 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 252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алынып тасталды - Батыс Қазақстан облысы әкімдігінің 07.11.2019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қыркүйектегі</w:t>
            </w:r>
            <w:r>
              <w:br/>
            </w:r>
            <w:r>
              <w:rPr>
                <w:rFonts w:ascii="Times New Roman"/>
                <w:b w:val="false"/>
                <w:i w:val="false"/>
                <w:color w:val="000000"/>
                <w:sz w:val="20"/>
              </w:rPr>
              <w:t>№252 Батыс Қазақстан облысы</w:t>
            </w:r>
            <w:r>
              <w:br/>
            </w:r>
            <w:r>
              <w:rPr>
                <w:rFonts w:ascii="Times New Roman"/>
                <w:b w:val="false"/>
                <w:i w:val="false"/>
                <w:color w:val="000000"/>
                <w:sz w:val="20"/>
              </w:rPr>
              <w:t>әкімдігінің қаулысымен бекітілген</w:t>
            </w:r>
          </w:p>
        </w:tc>
      </w:tr>
    </w:tbl>
    <w:bookmarkStart w:name="z70" w:id="2"/>
    <w:p>
      <w:pPr>
        <w:spacing w:after="0"/>
        <w:ind w:left="0"/>
        <w:jc w:val="left"/>
      </w:pPr>
      <w:r>
        <w:rPr>
          <w:rFonts w:ascii="Times New Roman"/>
          <w:b/>
          <w:i w:val="false"/>
          <w:color w:val="000000"/>
        </w:rPr>
        <w:t xml:space="preserve"> "Бірегей және элиталық тұқымдар, бірінші, екінші және үшінші</w:t>
      </w:r>
      <w:r>
        <w:br/>
      </w:r>
      <w:r>
        <w:rPr>
          <w:rFonts w:ascii="Times New Roman"/>
          <w:b/>
          <w:i w:val="false"/>
          <w:color w:val="000000"/>
        </w:rPr>
        <w:t>көбейтілген тұқым өндірушілерді, тұқым өткізушілерді аттестаттау"</w:t>
      </w:r>
      <w:r>
        <w:br/>
      </w:r>
      <w:r>
        <w:rPr>
          <w:rFonts w:ascii="Times New Roman"/>
          <w:b/>
          <w:i w:val="false"/>
          <w:color w:val="000000"/>
        </w:rPr>
        <w:t>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07.11.2019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қызметі (бұдан әрі - мемлекеттік көрсетілетін қызмет).</w:t>
      </w:r>
    </w:p>
    <w:bookmarkEnd w:id="4"/>
    <w:bookmarkStart w:name="z16" w:id="5"/>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№11777 тіркелген) бұйрығымен бекітілген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 негізінде көрсетіледі.</w:t>
      </w:r>
    </w:p>
    <w:bookmarkEnd w:id="5"/>
    <w:bookmarkStart w:name="z17" w:id="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w:t>
      </w:r>
    </w:p>
    <w:bookmarkEnd w:id="6"/>
    <w:bookmarkStart w:name="z18" w:id="7"/>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7"/>
    <w:bookmarkStart w:name="z19" w:id="8"/>
    <w:p>
      <w:pPr>
        <w:spacing w:after="0"/>
        <w:ind w:left="0"/>
        <w:jc w:val="both"/>
      </w:pPr>
      <w:r>
        <w:rPr>
          <w:rFonts w:ascii="Times New Roman"/>
          <w:b w:val="false"/>
          <w:i w:val="false"/>
          <w:color w:val="000000"/>
          <w:sz w:val="28"/>
        </w:rPr>
        <w:t>
      4.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8"/>
    <w:bookmarkStart w:name="z20" w:id="9"/>
    <w:p>
      <w:pPr>
        <w:spacing w:after="0"/>
        <w:ind w:left="0"/>
        <w:jc w:val="both"/>
      </w:pPr>
      <w:r>
        <w:rPr>
          <w:rFonts w:ascii="Times New Roman"/>
          <w:b w:val="false"/>
          <w:i w:val="false"/>
          <w:color w:val="000000"/>
          <w:sz w:val="28"/>
        </w:rPr>
        <w:t xml:space="preserve">
      5. Мемлекеттік қызметті көрсету нәтижесі -аттестаттау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уәжді бас тарту болып табылады.</w:t>
      </w:r>
    </w:p>
    <w:bookmarkEnd w:id="9"/>
    <w:bookmarkStart w:name="z21" w:id="1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0"/>
    <w:bookmarkStart w:name="z22"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23" w:id="12"/>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ұсынуы болып табылады.</w:t>
      </w:r>
    </w:p>
    <w:bookmarkEnd w:id="12"/>
    <w:bookmarkStart w:name="z24" w:id="1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(іс-әрекеттің) мазмұны, оның орындалу ұзақтығы:</w:t>
      </w:r>
    </w:p>
    <w:bookmarkEnd w:id="13"/>
    <w:bookmarkStart w:name="z25" w:id="14"/>
    <w:p>
      <w:pPr>
        <w:spacing w:after="0"/>
        <w:ind w:left="0"/>
        <w:jc w:val="both"/>
      </w:pPr>
      <w:r>
        <w:rPr>
          <w:rFonts w:ascii="Times New Roman"/>
          <w:b w:val="false"/>
          <w:i w:val="false"/>
          <w:color w:val="000000"/>
          <w:sz w:val="28"/>
        </w:rPr>
        <w:t>
      1) көрсетілетін қызметті берушінің кеңсе қызметкері портал арқылы көрсетілетін қызметті алушыдан келіп түскен құжаттарды 15 (он бес) минут ішінде тіркеуді жүзеге асырады.</w:t>
      </w:r>
    </w:p>
    <w:bookmarkEnd w:id="14"/>
    <w:bookmarkStart w:name="z26" w:id="15"/>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15"/>
    <w:bookmarkStart w:name="z27" w:id="16"/>
    <w:p>
      <w:pPr>
        <w:spacing w:after="0"/>
        <w:ind w:left="0"/>
        <w:jc w:val="both"/>
      </w:pPr>
      <w:r>
        <w:rPr>
          <w:rFonts w:ascii="Times New Roman"/>
          <w:b w:val="false"/>
          <w:i w:val="false"/>
          <w:color w:val="000000"/>
          <w:sz w:val="28"/>
        </w:rPr>
        <w:t>
      2) көрсетілетін қызметті берушінің басшысы 15 (он бес) минут ішінде құжаттарды қарайды және көрсетілетін қызметті берушінің жауапты орындаушысын анықтайды.</w:t>
      </w:r>
    </w:p>
    <w:bookmarkEnd w:id="16"/>
    <w:bookmarkStart w:name="z28" w:id="17"/>
    <w:p>
      <w:pPr>
        <w:spacing w:after="0"/>
        <w:ind w:left="0"/>
        <w:jc w:val="both"/>
      </w:pPr>
      <w:r>
        <w:rPr>
          <w:rFonts w:ascii="Times New Roman"/>
          <w:b w:val="false"/>
          <w:i w:val="false"/>
          <w:color w:val="000000"/>
          <w:sz w:val="28"/>
        </w:rPr>
        <w:t>
      Нәтижесі – құжаттарды көрсетілетін қызметті берушінің жауапты орындаушысына мемлекеттік қызметті көрсету үшін жолдау;</w:t>
      </w:r>
    </w:p>
    <w:bookmarkEnd w:id="17"/>
    <w:bookmarkStart w:name="z29" w:id="18"/>
    <w:p>
      <w:pPr>
        <w:spacing w:after="0"/>
        <w:ind w:left="0"/>
        <w:jc w:val="both"/>
      </w:pPr>
      <w:r>
        <w:rPr>
          <w:rFonts w:ascii="Times New Roman"/>
          <w:b w:val="false"/>
          <w:i w:val="false"/>
          <w:color w:val="000000"/>
          <w:sz w:val="28"/>
        </w:rPr>
        <w:t>
      3) көрсетілетін қызметті берушінің жауапты орындаушысы 7 (жеті) сағат ішінде құжаттарды аттестаттау комиссияның қарауына ұсынады.</w:t>
      </w:r>
    </w:p>
    <w:bookmarkEnd w:id="18"/>
    <w:bookmarkStart w:name="z30" w:id="19"/>
    <w:p>
      <w:pPr>
        <w:spacing w:after="0"/>
        <w:ind w:left="0"/>
        <w:jc w:val="both"/>
      </w:pPr>
      <w:r>
        <w:rPr>
          <w:rFonts w:ascii="Times New Roman"/>
          <w:b w:val="false"/>
          <w:i w:val="false"/>
          <w:color w:val="000000"/>
          <w:sz w:val="28"/>
        </w:rPr>
        <w:t>
      Нәтижесі - құжаттарды аттестаттау комиссияның қарауына ұсыну;</w:t>
      </w:r>
    </w:p>
    <w:bookmarkEnd w:id="19"/>
    <w:bookmarkStart w:name="z31" w:id="20"/>
    <w:p>
      <w:pPr>
        <w:spacing w:after="0"/>
        <w:ind w:left="0"/>
        <w:jc w:val="both"/>
      </w:pPr>
      <w:r>
        <w:rPr>
          <w:rFonts w:ascii="Times New Roman"/>
          <w:b w:val="false"/>
          <w:i w:val="false"/>
          <w:color w:val="000000"/>
          <w:sz w:val="28"/>
        </w:rPr>
        <w:t>
      4) аттестаттау комиссиясы 5 (бес) жұмыс күні ішінде ұсынылған мәліметтердің толықтығын тексереді және жергілікті жерге бару арқылы, көрсетілетін қызметті алушыға зерттеп-қарау жүргізеді.</w:t>
      </w:r>
    </w:p>
    <w:bookmarkEnd w:id="20"/>
    <w:bookmarkStart w:name="z32" w:id="21"/>
    <w:p>
      <w:pPr>
        <w:spacing w:after="0"/>
        <w:ind w:left="0"/>
        <w:jc w:val="both"/>
      </w:pPr>
      <w:r>
        <w:rPr>
          <w:rFonts w:ascii="Times New Roman"/>
          <w:b w:val="false"/>
          <w:i w:val="false"/>
          <w:color w:val="000000"/>
          <w:sz w:val="28"/>
        </w:rPr>
        <w:t>
      Көрсетілетін қызметті алушы мәліметтерді толық ұсынбаған жағдайда, көрсетілетін қызметті беруші өтінішті одан әрі қараудан уәжді түрде бас тартады.</w:t>
      </w:r>
    </w:p>
    <w:bookmarkEnd w:id="21"/>
    <w:bookmarkStart w:name="z33" w:id="22"/>
    <w:p>
      <w:pPr>
        <w:spacing w:after="0"/>
        <w:ind w:left="0"/>
        <w:jc w:val="both"/>
      </w:pPr>
      <w:r>
        <w:rPr>
          <w:rFonts w:ascii="Times New Roman"/>
          <w:b w:val="false"/>
          <w:i w:val="false"/>
          <w:color w:val="000000"/>
          <w:sz w:val="28"/>
        </w:rPr>
        <w:t>
      Нәтижесі - өтінішті одан әрі қараудан уәжді түрде бас тарту немесе көрсетілетін қызметті алушыны талаптарға сәйкестігі тұрғысынан зерттеп-қарау жүргізу үшін жергілікті жерге бару;</w:t>
      </w:r>
    </w:p>
    <w:bookmarkEnd w:id="22"/>
    <w:bookmarkStart w:name="z34" w:id="23"/>
    <w:p>
      <w:pPr>
        <w:spacing w:after="0"/>
        <w:ind w:left="0"/>
        <w:jc w:val="both"/>
      </w:pPr>
      <w:r>
        <w:rPr>
          <w:rFonts w:ascii="Times New Roman"/>
          <w:b w:val="false"/>
          <w:i w:val="false"/>
          <w:color w:val="000000"/>
          <w:sz w:val="28"/>
        </w:rPr>
        <w:t>
      5) көрсетілетін қызметті алушыны зерттеп-қарау нәтижелері бойынша аттестаттау комиссиясы 1 (бір) жұмыс күні ішінде бірегей тұқым өндірушілерге, элиталық тұқым өсіру шаруашылықтарына, тұқым өсіру шаруашылықтарына, тұқым өткізушілерге қойылатын талаптарға сәйкестікке зерттеп-қарау актісін (бұдан әрі – зерттеп-қарау актісі) береді.</w:t>
      </w:r>
    </w:p>
    <w:bookmarkEnd w:id="23"/>
    <w:bookmarkStart w:name="z35" w:id="24"/>
    <w:p>
      <w:pPr>
        <w:spacing w:after="0"/>
        <w:ind w:left="0"/>
        <w:jc w:val="both"/>
      </w:pPr>
      <w:r>
        <w:rPr>
          <w:rFonts w:ascii="Times New Roman"/>
          <w:b w:val="false"/>
          <w:i w:val="false"/>
          <w:color w:val="000000"/>
          <w:sz w:val="28"/>
        </w:rPr>
        <w:t>
      Нәтижесі - көрсетілетін қызметті алушының зерттеп-қарау актісін жасау;</w:t>
      </w:r>
    </w:p>
    <w:bookmarkEnd w:id="24"/>
    <w:bookmarkStart w:name="z36" w:id="25"/>
    <w:p>
      <w:pPr>
        <w:spacing w:after="0"/>
        <w:ind w:left="0"/>
        <w:jc w:val="both"/>
      </w:pPr>
      <w:r>
        <w:rPr>
          <w:rFonts w:ascii="Times New Roman"/>
          <w:b w:val="false"/>
          <w:i w:val="false"/>
          <w:color w:val="000000"/>
          <w:sz w:val="28"/>
        </w:rPr>
        <w:t>
      6) аттестаттау комиссиясы зерттеп-қарау актісін қарау қорытындысы бойынша 1 (бір) жұмыс күні ішінде аттестаттау туралы куәлікті беру не аттестаттау туралы куәлікті беруден бас тарту туралы шешім қабылдайды, ол хаттамамен ресімделеді және оған аттестаттау комиссиясының барлық мүшелері қол қояды.</w:t>
      </w:r>
    </w:p>
    <w:bookmarkEnd w:id="25"/>
    <w:bookmarkStart w:name="z37" w:id="26"/>
    <w:p>
      <w:pPr>
        <w:spacing w:after="0"/>
        <w:ind w:left="0"/>
        <w:jc w:val="both"/>
      </w:pPr>
      <w:r>
        <w:rPr>
          <w:rFonts w:ascii="Times New Roman"/>
          <w:b w:val="false"/>
          <w:i w:val="false"/>
          <w:color w:val="000000"/>
          <w:sz w:val="28"/>
        </w:rPr>
        <w:t>
      Нәтижесі - аттестаттау туралы куәлікті беру не аттестаттау туралы куәлікті беруден бас тарту туралы шешім қабылдау;</w:t>
      </w:r>
    </w:p>
    <w:bookmarkEnd w:id="26"/>
    <w:bookmarkStart w:name="z38" w:id="27"/>
    <w:p>
      <w:pPr>
        <w:spacing w:after="0"/>
        <w:ind w:left="0"/>
        <w:jc w:val="both"/>
      </w:pPr>
      <w:r>
        <w:rPr>
          <w:rFonts w:ascii="Times New Roman"/>
          <w:b w:val="false"/>
          <w:i w:val="false"/>
          <w:color w:val="000000"/>
          <w:sz w:val="28"/>
        </w:rPr>
        <w:t>
      7) көрсетілетін қызметті берушінің жауапты орындаушысы аттестаттау комиссияның аттестаттау туралы куәлікті беру туралы шешімі негізінде 2 (екі) жұмыс күні ішінде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аттестаттау туралы куәлік жолдайды.</w:t>
      </w:r>
    </w:p>
    <w:bookmarkEnd w:id="27"/>
    <w:bookmarkStart w:name="z39" w:id="28"/>
    <w:p>
      <w:pPr>
        <w:spacing w:after="0"/>
        <w:ind w:left="0"/>
        <w:jc w:val="both"/>
      </w:pPr>
      <w:r>
        <w:rPr>
          <w:rFonts w:ascii="Times New Roman"/>
          <w:b w:val="false"/>
          <w:i w:val="false"/>
          <w:color w:val="000000"/>
          <w:sz w:val="28"/>
        </w:rPr>
        <w:t>
      Нәтижесі - көрсетілетін қызметті алушының "жеке кабинетіне" аттестаттау туралы куәлікті жолдау.</w:t>
      </w:r>
    </w:p>
    <w:bookmarkEnd w:id="28"/>
    <w:bookmarkStart w:name="z40" w:id="2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29"/>
    <w:bookmarkStart w:name="z41" w:id="30"/>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p>
    <w:bookmarkEnd w:id="30"/>
    <w:bookmarkStart w:name="z42"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3"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4"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5" w:id="34"/>
    <w:p>
      <w:pPr>
        <w:spacing w:after="0"/>
        <w:ind w:left="0"/>
        <w:jc w:val="both"/>
      </w:pPr>
      <w:r>
        <w:rPr>
          <w:rFonts w:ascii="Times New Roman"/>
          <w:b w:val="false"/>
          <w:i w:val="false"/>
          <w:color w:val="000000"/>
          <w:sz w:val="28"/>
        </w:rPr>
        <w:t>
      4) аттестаттау комиссиясы.</w:t>
      </w:r>
    </w:p>
    <w:bookmarkEnd w:id="34"/>
    <w:bookmarkStart w:name="z46" w:id="3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7" w:id="36"/>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өтініш білдіру тәртібін және рәсiмдердiң (iс-қимылдардың) реттілігін сипаттау:</w:t>
      </w:r>
    </w:p>
    <w:bookmarkEnd w:id="36"/>
    <w:bookmarkStart w:name="z48" w:id="37"/>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өзінің ЭЦҚ тіркеу куәлігінің көмегімен порталда тіркелуді жүзеге асырады (порталда тіркелмеген көрсетілетін қызметті алушы үшін жүзеге асырылады);</w:t>
      </w:r>
    </w:p>
    <w:bookmarkEnd w:id="37"/>
    <w:bookmarkStart w:name="z49" w:id="38"/>
    <w:p>
      <w:pPr>
        <w:spacing w:after="0"/>
        <w:ind w:left="0"/>
        <w:jc w:val="both"/>
      </w:pPr>
      <w:r>
        <w:rPr>
          <w:rFonts w:ascii="Times New Roman"/>
          <w:b w:val="false"/>
          <w:i w:val="false"/>
          <w:color w:val="000000"/>
          <w:sz w:val="28"/>
        </w:rPr>
        <w:t>
      2) 1- 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порталда енгізу процесі (авторландыру процесі);</w:t>
      </w:r>
    </w:p>
    <w:bookmarkEnd w:id="38"/>
    <w:bookmarkStart w:name="z50" w:id="39"/>
    <w:p>
      <w:pPr>
        <w:spacing w:after="0"/>
        <w:ind w:left="0"/>
        <w:jc w:val="both"/>
      </w:pPr>
      <w:r>
        <w:rPr>
          <w:rFonts w:ascii="Times New Roman"/>
          <w:b w:val="false"/>
          <w:i w:val="false"/>
          <w:color w:val="000000"/>
          <w:sz w:val="28"/>
        </w:rPr>
        <w:t>
      3) 1- шарт – порталда жеке сәйкестендіру нөмірі (бұдан әрі – ЖСН) және (немесе) бизнес-сәйкестендіру нөмірі (бұдан әрі – БСН) логині мен пароль арқылы тіркелген көрсетілетін қызметті алушы туралы деректердің дұрыстығын тексеру;</w:t>
      </w:r>
    </w:p>
    <w:bookmarkEnd w:id="39"/>
    <w:bookmarkStart w:name="z51" w:id="40"/>
    <w:p>
      <w:pPr>
        <w:spacing w:after="0"/>
        <w:ind w:left="0"/>
        <w:jc w:val="both"/>
      </w:pPr>
      <w:r>
        <w:rPr>
          <w:rFonts w:ascii="Times New Roman"/>
          <w:b w:val="false"/>
          <w:i w:val="false"/>
          <w:color w:val="000000"/>
          <w:sz w:val="28"/>
        </w:rPr>
        <w:t>
      4) 2 - процесс – көрсетілетін қызметті алушының деректерінде кемшіліктердің болуына байланысты порталда авторландырудан бас тарту туралы хабарламаны қалыптастыру;</w:t>
      </w:r>
    </w:p>
    <w:bookmarkEnd w:id="40"/>
    <w:bookmarkStart w:name="z52" w:id="41"/>
    <w:p>
      <w:pPr>
        <w:spacing w:after="0"/>
        <w:ind w:left="0"/>
        <w:jc w:val="both"/>
      </w:pPr>
      <w:r>
        <w:rPr>
          <w:rFonts w:ascii="Times New Roman"/>
          <w:b w:val="false"/>
          <w:i w:val="false"/>
          <w:color w:val="000000"/>
          <w:sz w:val="28"/>
        </w:rPr>
        <w:t>
      5) 3 - процесс – көрсетілетін қызметті алушының осы регламентте көрсетілген қызметті таңдауы, қызметті көрсету үшін сұраныс нысанын экранға шығару және оның құрылымы мен үлгілік талаптарын ескере, сұраныс нысанына қажетті құжаттарды электронды түрде жалғай отырып, көрсетілетін қызметті алушының нысанды толтыруы (деректерді енгізуі);</w:t>
      </w:r>
    </w:p>
    <w:bookmarkEnd w:id="41"/>
    <w:bookmarkStart w:name="z53" w:id="42"/>
    <w:p>
      <w:pPr>
        <w:spacing w:after="0"/>
        <w:ind w:left="0"/>
        <w:jc w:val="both"/>
      </w:pPr>
      <w:r>
        <w:rPr>
          <w:rFonts w:ascii="Times New Roman"/>
          <w:b w:val="false"/>
          <w:i w:val="false"/>
          <w:color w:val="000000"/>
          <w:sz w:val="28"/>
        </w:rPr>
        <w:t>
      6) 4 - процесс – "электрондық үкіметтің" төлем шлюзінде (бұдан әрі - ЭҮТШ) қызметке ақы төлеу, бұдан кейін төлем туралы ақпарат "Е-лицензиялау" мемлекеттік деректер қоры ақпараттық жүйесіне (бұдан әрі - "Е-лицензиялау" МДҚ АЖ) келіп түседі;</w:t>
      </w:r>
    </w:p>
    <w:bookmarkEnd w:id="42"/>
    <w:bookmarkStart w:name="z54" w:id="43"/>
    <w:p>
      <w:pPr>
        <w:spacing w:after="0"/>
        <w:ind w:left="0"/>
        <w:jc w:val="both"/>
      </w:pPr>
      <w:r>
        <w:rPr>
          <w:rFonts w:ascii="Times New Roman"/>
          <w:b w:val="false"/>
          <w:i w:val="false"/>
          <w:color w:val="000000"/>
          <w:sz w:val="28"/>
        </w:rPr>
        <w:t>
      7) 2 - шарт – "Е-лицензиялау" МДҚ АЖ-да қызметті көрсету үшін төлем фактісін тексеру;</w:t>
      </w:r>
    </w:p>
    <w:bookmarkEnd w:id="43"/>
    <w:bookmarkStart w:name="z55" w:id="44"/>
    <w:p>
      <w:pPr>
        <w:spacing w:after="0"/>
        <w:ind w:left="0"/>
        <w:jc w:val="both"/>
      </w:pPr>
      <w:r>
        <w:rPr>
          <w:rFonts w:ascii="Times New Roman"/>
          <w:b w:val="false"/>
          <w:i w:val="false"/>
          <w:color w:val="000000"/>
          <w:sz w:val="28"/>
        </w:rPr>
        <w:t>
      8) 5 - процесс – "Е-лицензиялау" МДҚ АЖ-да қызмет көрсету үшін төлемнің болмауына байланысты сұратылатын қызметтен бас тарту туралы хабарламаны қалыптастыру;</w:t>
      </w:r>
    </w:p>
    <w:bookmarkEnd w:id="44"/>
    <w:bookmarkStart w:name="z56" w:id="45"/>
    <w:p>
      <w:pPr>
        <w:spacing w:after="0"/>
        <w:ind w:left="0"/>
        <w:jc w:val="both"/>
      </w:pPr>
      <w:r>
        <w:rPr>
          <w:rFonts w:ascii="Times New Roman"/>
          <w:b w:val="false"/>
          <w:i w:val="false"/>
          <w:color w:val="000000"/>
          <w:sz w:val="28"/>
        </w:rPr>
        <w:t>
      9) 6 - процесс – сұранысты куәландыру (қол қою) үшін көрсетілетін қызметті алушының ЭЦҚ тіркеу куәлігін таңдауы;</w:t>
      </w:r>
    </w:p>
    <w:bookmarkEnd w:id="45"/>
    <w:bookmarkStart w:name="z57" w:id="46"/>
    <w:p>
      <w:pPr>
        <w:spacing w:after="0"/>
        <w:ind w:left="0"/>
        <w:jc w:val="both"/>
      </w:pPr>
      <w:r>
        <w:rPr>
          <w:rFonts w:ascii="Times New Roman"/>
          <w:b w:val="false"/>
          <w:i w:val="false"/>
          <w:color w:val="000000"/>
          <w:sz w:val="28"/>
        </w:rPr>
        <w:t>
      10) 3 - шарт – порталда ЭЦҚ тіркеу куәлігінің қолданылу мерзімін және кері қайтарылған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6"/>
    <w:bookmarkStart w:name="z58" w:id="47"/>
    <w:p>
      <w:pPr>
        <w:spacing w:after="0"/>
        <w:ind w:left="0"/>
        <w:jc w:val="both"/>
      </w:pPr>
      <w:r>
        <w:rPr>
          <w:rFonts w:ascii="Times New Roman"/>
          <w:b w:val="false"/>
          <w:i w:val="false"/>
          <w:color w:val="000000"/>
          <w:sz w:val="28"/>
        </w:rPr>
        <w:t>
      11) 7 - процесс – көрсетілетін қызметті алушының порталда түпнұсқалығының расталмауына байланысты сұратылатын қызметтен бас тарту туралы хабарламаны қалыптастыру;</w:t>
      </w:r>
    </w:p>
    <w:bookmarkEnd w:id="47"/>
    <w:bookmarkStart w:name="z59" w:id="48"/>
    <w:p>
      <w:pPr>
        <w:spacing w:after="0"/>
        <w:ind w:left="0"/>
        <w:jc w:val="both"/>
      </w:pPr>
      <w:r>
        <w:rPr>
          <w:rFonts w:ascii="Times New Roman"/>
          <w:b w:val="false"/>
          <w:i w:val="false"/>
          <w:color w:val="000000"/>
          <w:sz w:val="28"/>
        </w:rPr>
        <w:t>
      12) 8 - процесс – көрсетілетін қызметті алушының портал арқылы қызметті көрсетуге сұраныстың толтырылған нысанын (енгізілген деректерін) куәландыру (қол қою);</w:t>
      </w:r>
    </w:p>
    <w:bookmarkEnd w:id="48"/>
    <w:bookmarkStart w:name="z60" w:id="49"/>
    <w:p>
      <w:pPr>
        <w:spacing w:after="0"/>
        <w:ind w:left="0"/>
        <w:jc w:val="both"/>
      </w:pPr>
      <w:r>
        <w:rPr>
          <w:rFonts w:ascii="Times New Roman"/>
          <w:b w:val="false"/>
          <w:i w:val="false"/>
          <w:color w:val="000000"/>
          <w:sz w:val="28"/>
        </w:rPr>
        <w:t>
      13) 9 - процесс – электрондық құжатты (көрсетілетін қызметті алушының сұранысы) "Е-лицензиялау" МДҚ АЖ-да тіркеу және "Е-лицензиялау" МДҚ АЖ-да сұранысты өңдеу;</w:t>
      </w:r>
    </w:p>
    <w:bookmarkEnd w:id="49"/>
    <w:bookmarkStart w:name="z61" w:id="50"/>
    <w:p>
      <w:pPr>
        <w:spacing w:after="0"/>
        <w:ind w:left="0"/>
        <w:jc w:val="both"/>
      </w:pPr>
      <w:r>
        <w:rPr>
          <w:rFonts w:ascii="Times New Roman"/>
          <w:b w:val="false"/>
          <w:i w:val="false"/>
          <w:color w:val="000000"/>
          <w:sz w:val="28"/>
        </w:rPr>
        <w:t>
      14) 4 - шарт – көрсетілетін қызметті беруші лицензияны және (немесе) лицензияға қосымшаны беру үшін көрсетілетін қызметті алушының біліктілік талаптарына және негіздемелеріне сәйкестігін тексереді;</w:t>
      </w:r>
    </w:p>
    <w:bookmarkEnd w:id="50"/>
    <w:bookmarkStart w:name="z62" w:id="51"/>
    <w:p>
      <w:pPr>
        <w:spacing w:after="0"/>
        <w:ind w:left="0"/>
        <w:jc w:val="both"/>
      </w:pPr>
      <w:r>
        <w:rPr>
          <w:rFonts w:ascii="Times New Roman"/>
          <w:b w:val="false"/>
          <w:i w:val="false"/>
          <w:color w:val="000000"/>
          <w:sz w:val="28"/>
        </w:rPr>
        <w:t>
      15) 10 - процесс – "Е-лицензиялау" МДҚ АЖ-да көрсетілетін қызметті алушының деректерінде кемшіліктердің болуына байланысты сұратылатын қызметтен бас тарту туралы хабарламаны қалыптастыру;</w:t>
      </w:r>
    </w:p>
    <w:bookmarkEnd w:id="51"/>
    <w:bookmarkStart w:name="z63" w:id="52"/>
    <w:p>
      <w:pPr>
        <w:spacing w:after="0"/>
        <w:ind w:left="0"/>
        <w:jc w:val="both"/>
      </w:pPr>
      <w:r>
        <w:rPr>
          <w:rFonts w:ascii="Times New Roman"/>
          <w:b w:val="false"/>
          <w:i w:val="false"/>
          <w:color w:val="000000"/>
          <w:sz w:val="28"/>
        </w:rPr>
        <w:t>
      16) 11 - процесс – көрсетілетін қызметті алушының порталда қалыптастырылған қызмет нәтижесін (электрондық лицензияны және (немесе) лицензияға қосымшаны немесе бас тарту туралы дәлелді жауапты) алуы. Электрондық құжат көрсетілетін қызметті берушінің ЭЦҚ пайдалану арқылы қалыптастырылады.</w:t>
      </w:r>
    </w:p>
    <w:bookmarkEnd w:id="52"/>
    <w:bookmarkStart w:name="z64" w:id="53"/>
    <w:p>
      <w:pPr>
        <w:spacing w:after="0"/>
        <w:ind w:left="0"/>
        <w:jc w:val="both"/>
      </w:pPr>
      <w:r>
        <w:rPr>
          <w:rFonts w:ascii="Times New Roman"/>
          <w:b w:val="false"/>
          <w:i w:val="false"/>
          <w:color w:val="000000"/>
          <w:sz w:val="28"/>
        </w:rPr>
        <w:t xml:space="preserve">
      Портал арқылы мемлекеттiк қызмет көрсету процесiнде ақпараттық жүйелердi пайдалану тәртiбiнің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3"/>
    <w:bookmarkStart w:name="z65" w:id="54"/>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54"/>
    <w:bookmarkStart w:name="z66" w:id="55"/>
    <w:p>
      <w:pPr>
        <w:spacing w:after="0"/>
        <w:ind w:left="0"/>
        <w:jc w:val="both"/>
      </w:pPr>
      <w:r>
        <w:rPr>
          <w:rFonts w:ascii="Times New Roman"/>
          <w:b w:val="false"/>
          <w:i w:val="false"/>
          <w:color w:val="000000"/>
          <w:sz w:val="28"/>
        </w:rPr>
        <w:t xml:space="preserve">
      11. Электрондық нысанда көрсетілетін мемлекеттік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p>
    <w:bookmarkEnd w:id="55"/>
    <w:bookmarkStart w:name="z67" w:id="56"/>
    <w:p>
      <w:pPr>
        <w:spacing w:after="0"/>
        <w:ind w:left="0"/>
        <w:jc w:val="both"/>
      </w:pPr>
      <w:r>
        <w:rPr>
          <w:rFonts w:ascii="Times New Roman"/>
          <w:b w:val="false"/>
          <w:i w:val="false"/>
          <w:color w:val="000000"/>
          <w:sz w:val="28"/>
        </w:rPr>
        <w:t>
      "Бірегей және элиталық</w:t>
      </w:r>
      <w:r>
        <w:br/>
      </w:r>
      <w:r>
        <w:rPr>
          <w:rFonts w:ascii="Times New Roman"/>
          <w:b w:val="false"/>
          <w:i w:val="false"/>
          <w:color w:val="000000"/>
          <w:sz w:val="28"/>
        </w:rPr>
        <w:t>тұқымдар, бiрiншi, екiншi және</w:t>
      </w:r>
      <w:r>
        <w:br/>
      </w:r>
      <w:r>
        <w:rPr>
          <w:rFonts w:ascii="Times New Roman"/>
          <w:b w:val="false"/>
          <w:i w:val="false"/>
          <w:color w:val="000000"/>
          <w:sz w:val="28"/>
        </w:rPr>
        <w:t>үшiншi көбейтілген тұқым</w:t>
      </w:r>
      <w:r>
        <w:br/>
      </w:r>
      <w:r>
        <w:rPr>
          <w:rFonts w:ascii="Times New Roman"/>
          <w:b w:val="false"/>
          <w:i w:val="false"/>
          <w:color w:val="000000"/>
          <w:sz w:val="28"/>
        </w:rPr>
        <w:t>өндiрушiлердi, тұқым</w:t>
      </w:r>
      <w:r>
        <w:br/>
      </w:r>
      <w:r>
        <w:rPr>
          <w:rFonts w:ascii="Times New Roman"/>
          <w:b w:val="false"/>
          <w:i w:val="false"/>
          <w:color w:val="000000"/>
          <w:sz w:val="28"/>
        </w:rPr>
        <w:t>өткізушілерді аттестаттау"</w:t>
      </w:r>
      <w:r>
        <w:br/>
      </w:r>
      <w:r>
        <w:rPr>
          <w:rFonts w:ascii="Times New Roman"/>
          <w:b w:val="false"/>
          <w:i w:val="false"/>
          <w:color w:val="000000"/>
          <w:sz w:val="28"/>
        </w:rPr>
        <w:t>мемлекеттік көрсетілетін қызмет</w:t>
      </w:r>
      <w:r>
        <w:br/>
      </w:r>
      <w:r>
        <w:rPr>
          <w:rFonts w:ascii="Times New Roman"/>
          <w:b w:val="false"/>
          <w:i w:val="false"/>
          <w:color w:val="000000"/>
          <w:sz w:val="28"/>
        </w:rPr>
        <w:t>регламентіне 1-қосымша</w:t>
      </w:r>
    </w:p>
    <w:bookmarkEnd w:id="56"/>
    <w:bookmarkStart w:name="z68" w:id="57"/>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мемлекеттiк қызметті көрсету процесiнде ақпараттық жүйелердi пайдалану тәртiбi</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8"/>
    <w:p>
      <w:pPr>
        <w:spacing w:after="0"/>
        <w:ind w:left="0"/>
        <w:jc w:val="both"/>
      </w:pPr>
      <w:r>
        <w:rPr>
          <w:rFonts w:ascii="Times New Roman"/>
          <w:b w:val="false"/>
          <w:i w:val="false"/>
          <w:color w:val="000000"/>
          <w:sz w:val="28"/>
        </w:rPr>
        <w:t>
      "Бірегей және элиталық</w:t>
      </w:r>
      <w:r>
        <w:br/>
      </w:r>
      <w:r>
        <w:rPr>
          <w:rFonts w:ascii="Times New Roman"/>
          <w:b w:val="false"/>
          <w:i w:val="false"/>
          <w:color w:val="000000"/>
          <w:sz w:val="28"/>
        </w:rPr>
        <w:t>тұқымдар, бiрiншi, екiншi және</w:t>
      </w:r>
      <w:r>
        <w:br/>
      </w:r>
      <w:r>
        <w:rPr>
          <w:rFonts w:ascii="Times New Roman"/>
          <w:b w:val="false"/>
          <w:i w:val="false"/>
          <w:color w:val="000000"/>
          <w:sz w:val="28"/>
        </w:rPr>
        <w:t>үшiншi көбейтілген тұқым</w:t>
      </w:r>
      <w:r>
        <w:br/>
      </w:r>
      <w:r>
        <w:rPr>
          <w:rFonts w:ascii="Times New Roman"/>
          <w:b w:val="false"/>
          <w:i w:val="false"/>
          <w:color w:val="000000"/>
          <w:sz w:val="28"/>
        </w:rPr>
        <w:t>өндiрушiлердi, тұқым</w:t>
      </w:r>
      <w:r>
        <w:br/>
      </w:r>
      <w:r>
        <w:rPr>
          <w:rFonts w:ascii="Times New Roman"/>
          <w:b w:val="false"/>
          <w:i w:val="false"/>
          <w:color w:val="000000"/>
          <w:sz w:val="28"/>
        </w:rPr>
        <w:t>өткізушілерді аттестаттау"</w:t>
      </w:r>
      <w:r>
        <w:br/>
      </w:r>
      <w:r>
        <w:rPr>
          <w:rFonts w:ascii="Times New Roman"/>
          <w:b w:val="false"/>
          <w:i w:val="false"/>
          <w:color w:val="000000"/>
          <w:sz w:val="28"/>
        </w:rPr>
        <w:t>мемлекеттік көрсетілетін қызмет</w:t>
      </w:r>
      <w:r>
        <w:br/>
      </w:r>
      <w:r>
        <w:rPr>
          <w:rFonts w:ascii="Times New Roman"/>
          <w:b w:val="false"/>
          <w:i w:val="false"/>
          <w:color w:val="000000"/>
          <w:sz w:val="28"/>
        </w:rPr>
        <w:t>регламентіне 2-қосымша</w:t>
      </w:r>
    </w:p>
    <w:bookmarkEnd w:id="58"/>
    <w:bookmarkStart w:name="z72" w:id="59"/>
    <w:p>
      <w:pPr>
        <w:spacing w:after="0"/>
        <w:ind w:left="0"/>
        <w:jc w:val="both"/>
      </w:pPr>
      <w:r>
        <w:rPr>
          <w:rFonts w:ascii="Times New Roman"/>
          <w:b w:val="false"/>
          <w:i w:val="false"/>
          <w:color w:val="000000"/>
          <w:sz w:val="28"/>
        </w:rPr>
        <w:t xml:space="preserve">
      </w:t>
      </w:r>
      <w:r>
        <w:rPr>
          <w:rFonts w:ascii="Times New Roman"/>
          <w:b/>
          <w:i w:val="false"/>
          <w:color w:val="000000"/>
          <w:sz w:val="28"/>
        </w:rPr>
        <w:t>"Бірегей және элиталық тұқымдар, бiрiншi, екiншi және үшiншi көбейтілген тұқым өндiрушiлердi, тұқым өткізушілерді аттестаттау" мемлекеттік қызметін көрсетудің бизнес-процестерінің анықтамалығы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