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eddc" w14:textId="324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округінің Қабыл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міндетін атқарушысының 2015 жылғы 4 маусымдағы № 7 шешімі. Батыс Қазақстан облысының Әділет департаментінде 2015 жылғы 5 маусымда № 3926 болып тіркелді. Күші жойылды - Батыс Қазақстан облысы Ақжайық ауданы Ақжол ауылдық округі әкімінің 2016 жылғы 28 қарашадағы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Ақжол ауылдық округі әкімінің 28.11.2016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2 маусымдағы № 157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Ақжол ауылдық округінің Қабыл ауылының аумағында ұсақ мал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Ақжол ауылдық округі әкімінің міндетін атқарушысының 08.09.2015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етуін және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Ақжол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