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202c" w14:textId="4572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ауданы әкімдігінің 2015 жылғы 20 тамыздағы № 237 қаулысы. Батыс Қазақстан облысының Әділет департаментінде 2015 жылғы 17 қыркүйекте № 4038 болып тіркелді. Күші жойылды - Батыс Қазақстан облысы Жәнібек ауданы әкімдігінің 2015 жылғы 19 қарашадағы № 294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Жәнібек ауданы әкімдігінің 19.11.2015 </w:t>
      </w:r>
      <w:r>
        <w:rPr>
          <w:rFonts w:ascii="Times New Roman"/>
          <w:b w:val="false"/>
          <w:i w:val="false"/>
          <w:color w:val="ff0000"/>
          <w:sz w:val="28"/>
        </w:rPr>
        <w:t>№ 294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жылғы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Жәнібек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Жәнібек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3. "Жәнібек аудандық білім беру бөлімі" және "Жәнібек аудандық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 басшысы (Ж. Абдолов)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 Қадырбековке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Мұқаев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тамыздағы</w:t>
            </w:r>
            <w:r>
              <w:br/>
            </w:r>
            <w:r>
              <w:rPr>
                <w:rFonts w:ascii="Times New Roman"/>
                <w:b w:val="false"/>
                <w:i w:val="false"/>
                <w:color w:val="000000"/>
                <w:sz w:val="20"/>
              </w:rPr>
              <w:t>Жәнібек аудан әкімдігінің</w:t>
            </w:r>
            <w:r>
              <w:br/>
            </w:r>
            <w:r>
              <w:rPr>
                <w:rFonts w:ascii="Times New Roman"/>
                <w:b w:val="false"/>
                <w:i w:val="false"/>
                <w:color w:val="000000"/>
                <w:sz w:val="20"/>
              </w:rPr>
              <w:t>№ 237 қаулысымен бекітілген</w:t>
            </w:r>
          </w:p>
        </w:tc>
      </w:tr>
    </w:tbl>
    <w:bookmarkStart w:name="z12" w:id="0"/>
    <w:p>
      <w:pPr>
        <w:spacing w:after="0"/>
        <w:ind w:left="0"/>
        <w:jc w:val="left"/>
      </w:pPr>
      <w:r>
        <w:rPr>
          <w:rFonts w:ascii="Times New Roman"/>
          <w:b/>
          <w:i w:val="false"/>
          <w:color w:val="000000"/>
        </w:rPr>
        <w:t xml:space="preserve"> Жәнібек ауданының шалғайдағы елдi мекендерінде тұратын балаларды</w:t>
      </w:r>
      <w:r>
        <w:br/>
      </w:r>
      <w:r>
        <w:rPr>
          <w:rFonts w:ascii="Times New Roman"/>
          <w:b/>
          <w:i w:val="false"/>
          <w:color w:val="000000"/>
        </w:rPr>
        <w:t>жалпы бiлiм беретiн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7"/>
        <w:gridCol w:w="5004"/>
        <w:gridCol w:w="4229"/>
      </w:tblGrid>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Еңбекші елді мекені – Жәнібек ауылы </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Өнеге елді мекені – Жәнібек ауылы </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Жұмаев елді мекені – Жәнібек ауылы </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Құрсай елді мекені – Жасқайрат ауылы</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Өнеге елді мекені – Жасқайрат ауылы</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Көлтабан елді мекені – Жасқайрат ауылы </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Жұмаев елді мекені – Тау ауылы</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Стандарт елді мекені – Тау ауылы</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ІІІ қыстақ –Тау ауылы </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километр</w:t>
            </w:r>
            <w:r>
              <w:br/>
            </w:r>
            <w:r>
              <w:rPr>
                <w:rFonts w:ascii="Times New Roman"/>
                <w:b w:val="false"/>
                <w:i w:val="false"/>
                <w:color w:val="000000"/>
                <w:sz w:val="20"/>
              </w:rPr>
              <w:t>
</w:t>
            </w:r>
          </w:p>
        </w:tc>
      </w:tr>
      <w:tr>
        <w:trPr>
          <w:trHeight w:val="30" w:hRule="atLeast"/>
        </w:trPr>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Майтүбек елді мекені – Талов ауылы </w:t>
            </w:r>
            <w:r>
              <w:br/>
            </w:r>
            <w:r>
              <w:rPr>
                <w:rFonts w:ascii="Times New Roman"/>
                <w:b w:val="false"/>
                <w:i w:val="false"/>
                <w:color w:val="000000"/>
                <w:sz w:val="20"/>
              </w:rPr>
              <w:t>
</w:t>
            </w:r>
          </w:p>
        </w:tc>
        <w:tc>
          <w:tcPr>
            <w:tcW w:w="4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километр</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тамыздағы</w:t>
            </w:r>
            <w:r>
              <w:br/>
            </w:r>
            <w:r>
              <w:rPr>
                <w:rFonts w:ascii="Times New Roman"/>
                <w:b w:val="false"/>
                <w:i w:val="false"/>
                <w:color w:val="000000"/>
                <w:sz w:val="20"/>
              </w:rPr>
              <w:t>Жәнібек ауданы әкімдігінің</w:t>
            </w:r>
            <w:r>
              <w:br/>
            </w:r>
            <w:r>
              <w:rPr>
                <w:rFonts w:ascii="Times New Roman"/>
                <w:b w:val="false"/>
                <w:i w:val="false"/>
                <w:color w:val="000000"/>
                <w:sz w:val="20"/>
              </w:rPr>
              <w:t>№ 237 қаулысымен бекітілген</w:t>
            </w:r>
          </w:p>
        </w:tc>
      </w:tr>
    </w:tbl>
    <w:bookmarkStart w:name="z25" w:id="2"/>
    <w:p>
      <w:pPr>
        <w:spacing w:after="0"/>
        <w:ind w:left="0"/>
        <w:jc w:val="left"/>
      </w:pPr>
      <w:r>
        <w:rPr>
          <w:rFonts w:ascii="Times New Roman"/>
          <w:b/>
          <w:i w:val="false"/>
          <w:color w:val="000000"/>
        </w:rPr>
        <w:t xml:space="preserve"> Жәнібек ауданының шалғайдағы елдi мекендерінде тұратын балаларды</w:t>
      </w:r>
      <w:r>
        <w:br/>
      </w:r>
      <w:r>
        <w:rPr>
          <w:rFonts w:ascii="Times New Roman"/>
          <w:b/>
          <w:i w:val="false"/>
          <w:color w:val="000000"/>
        </w:rPr>
        <w:t xml:space="preserve">жалпы бiлiм беретiн мектептерге тасымалдаудың қағидалары </w:t>
      </w:r>
    </w:p>
    <w:bookmarkEnd w:id="2"/>
    <w:bookmarkStart w:name="z26"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Жәнібек ауданының шалғайдағы елді мекендерінде тұратын балаларды жалпы бiлiм беретiн мектептерге тасымалдаудың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Жәнібек ауданының шалғайдағы елді мекендерінде тұратын балаларды жалпы бiлiм беретін мектептерге тасымалдаудың тәртібін айқындайды.</w:t>
      </w:r>
      <w:r>
        <w:br/>
      </w:r>
      <w:r>
        <w:rPr>
          <w:rFonts w:ascii="Times New Roman"/>
          <w:b w:val="false"/>
          <w:i w:val="false"/>
          <w:color w:val="000000"/>
          <w:sz w:val="28"/>
        </w:rPr>
        <w:t>
</w:t>
      </w:r>
    </w:p>
    <w:bookmarkStart w:name="z28" w:id="4"/>
    <w:p>
      <w:pPr>
        <w:spacing w:after="0"/>
        <w:ind w:left="0"/>
        <w:jc w:val="left"/>
      </w:pPr>
      <w:r>
        <w:rPr>
          <w:rFonts w:ascii="Times New Roman"/>
          <w:b/>
          <w:i w:val="false"/>
          <w:color w:val="000000"/>
        </w:rPr>
        <w:t xml:space="preserve"> 2. Балаларды тасымалдау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бөлiгiне шығуын болдырмайтындай жеткiлiктi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r>
        <w:br/>
      </w:r>
      <w:r>
        <w:rPr>
          <w:rFonts w:ascii="Times New Roman"/>
          <w:b w:val="false"/>
          <w:i w:val="false"/>
          <w:color w:val="000000"/>
          <w:sz w:val="28"/>
        </w:rPr>
        <w:t>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келiседi.</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түзетiледі. Кестенiң өзгеруi туралы тасымалдаушы тапсырыс берушiге хабарлайды, ол балаларды дер кезiнде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отырғызу алаңшаларының болуын тексередi. Отырғызу және түсiру орындары автобус тұрағынан кемiнде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жетi жастан кiшi емес балалар рұқсат етiледi.</w:t>
      </w:r>
      <w:r>
        <w:br/>
      </w:r>
      <w:r>
        <w:rPr>
          <w:rFonts w:ascii="Times New Roman"/>
          <w:b w:val="false"/>
          <w:i w:val="false"/>
          <w:color w:val="000000"/>
          <w:sz w:val="28"/>
        </w:rPr>
        <w:t>
      </w:t>
      </w:r>
      <w:r>
        <w:rPr>
          <w:rFonts w:ascii="Times New Roman"/>
          <w:b w:val="false"/>
          <w:i w:val="false"/>
          <w:color w:val="000000"/>
          <w:sz w:val="28"/>
        </w:rPr>
        <w:t>Жетi жасқа толмаған балалар бiлiм беру мекемесi жұмысшыларының, сондай-ақ ата-анасымен және Қазақстан Республикасының заңнамасына сәйкес оларды ауыстыратын адамдармен жеке алып жүруi кезiнде ғана жол жүруге рұқсат етiлуi мүмкiн.</w:t>
      </w:r>
      <w:r>
        <w:br/>
      </w:r>
      <w:r>
        <w:rPr>
          <w:rFonts w:ascii="Times New Roman"/>
          <w:b w:val="false"/>
          <w:i w:val="false"/>
          <w:color w:val="000000"/>
          <w:sz w:val="28"/>
        </w:rPr>
        <w:t>
      </w:t>
      </w:r>
      <w:r>
        <w:rPr>
          <w:rFonts w:ascii="Times New Roman"/>
          <w:b w:val="false"/>
          <w:i w:val="false"/>
          <w:color w:val="000000"/>
          <w:sz w:val="28"/>
        </w:rPr>
        <w:t>11. Балаларды тасымалдау кезiнде автобустың жүргiзушiсiне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жүгi мен балалардың жеке заттарынан басқа кез келген жүктi,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жүру кезiнде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