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6105" w14:textId="09e6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24 желтоқсандағы № 31-2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21 қыркүйектегі № 36-1 шешімі. Батыс Қазақстан облысының Әділет департаментінде 2015 жылғы 7 қазанда № 4087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2014 жылғы 24 желтоқсандағы № 31-2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3768 тіркелген, 2015 жылғы 3 сәуірдегі "Ауыл айнасы"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3 983 572 мың теңге:</w:t>
      </w:r>
      <w:r>
        <w:br/>
      </w:r>
      <w:r>
        <w:rPr>
          <w:rFonts w:ascii="Times New Roman"/>
          <w:b w:val="false"/>
          <w:i w:val="false"/>
          <w:color w:val="000000"/>
          <w:sz w:val="28"/>
        </w:rPr>
        <w:t>
      </w:t>
      </w:r>
      <w:r>
        <w:rPr>
          <w:rFonts w:ascii="Times New Roman"/>
          <w:b w:val="false"/>
          <w:i w:val="false"/>
          <w:color w:val="000000"/>
          <w:sz w:val="28"/>
        </w:rPr>
        <w:t>салықтық түсімдер – 776 964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3 204 195 мың теңге;</w:t>
      </w:r>
      <w:r>
        <w:br/>
      </w:r>
      <w:r>
        <w:rPr>
          <w:rFonts w:ascii="Times New Roman"/>
          <w:b w:val="false"/>
          <w:i w:val="false"/>
          <w:color w:val="000000"/>
          <w:sz w:val="28"/>
        </w:rPr>
        <w:t>
      </w:t>
      </w:r>
      <w:r>
        <w:rPr>
          <w:rFonts w:ascii="Times New Roman"/>
          <w:b w:val="false"/>
          <w:i w:val="false"/>
          <w:color w:val="000000"/>
          <w:sz w:val="28"/>
        </w:rPr>
        <w:t>2) шығындар – 3 973 046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72 841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89 190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16 349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25 151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25 151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-87 466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87 466 мың теңге:</w:t>
      </w:r>
      <w:r>
        <w:br/>
      </w:r>
      <w:r>
        <w:rPr>
          <w:rFonts w:ascii="Times New Roman"/>
          <w:b w:val="false"/>
          <w:i w:val="false"/>
          <w:color w:val="000000"/>
          <w:sz w:val="28"/>
        </w:rPr>
        <w:t>
      </w:t>
      </w:r>
      <w:r>
        <w:rPr>
          <w:rFonts w:ascii="Times New Roman"/>
          <w:b w:val="false"/>
          <w:i w:val="false"/>
          <w:color w:val="000000"/>
          <w:sz w:val="28"/>
        </w:rPr>
        <w:t>қарыздар түсімі – 89 190 мың теңге;</w:t>
      </w:r>
      <w:r>
        <w:br/>
      </w:r>
      <w:r>
        <w:rPr>
          <w:rFonts w:ascii="Times New Roman"/>
          <w:b w:val="false"/>
          <w:i w:val="false"/>
          <w:color w:val="000000"/>
          <w:sz w:val="28"/>
        </w:rPr>
        <w:t>
      </w:t>
      </w:r>
      <w:r>
        <w:rPr>
          <w:rFonts w:ascii="Times New Roman"/>
          <w:b w:val="false"/>
          <w:i w:val="false"/>
          <w:color w:val="000000"/>
          <w:sz w:val="28"/>
        </w:rPr>
        <w:t>қарыздарды өтеу – 16 349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14 625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 басшысының міндетін атқарушы (Ж. Жакиев)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Бердалиев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21 қыркүйектегі</w:t>
            </w:r>
            <w:r>
              <w:br/>
            </w:r>
            <w:r>
              <w:rPr>
                <w:rFonts w:ascii="Times New Roman"/>
                <w:b w:val="false"/>
                <w:i w:val="false"/>
                <w:color w:val="000000"/>
                <w:sz w:val="20"/>
              </w:rPr>
              <w:t>№ 36-1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 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776 964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3 204 195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3 973 046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2 547 889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 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21 қыркүйектегі</w:t>
            </w:r>
            <w:r>
              <w:br/>
            </w:r>
            <w:r>
              <w:rPr>
                <w:rFonts w:ascii="Times New Roman"/>
                <w:b w:val="false"/>
                <w:i w:val="false"/>
                <w:color w:val="000000"/>
                <w:sz w:val="20"/>
              </w:rPr>
              <w:t>№ 36-1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 5–қосымша</w:t>
            </w:r>
          </w:p>
        </w:tc>
      </w:tr>
    </w:tbl>
    <w:bookmarkStart w:name="z35" w:id="2"/>
    <w:p>
      <w:pPr>
        <w:spacing w:after="0"/>
        <w:ind w:left="0"/>
        <w:jc w:val="left"/>
      </w:pPr>
      <w:r>
        <w:rPr>
          <w:rFonts w:ascii="Times New Roman"/>
          <w:b/>
          <w:i w:val="false"/>
          <w:color w:val="000000"/>
        </w:rPr>
        <w:t xml:space="preserve"> Казталов ауданының ауылдық округтерінің 2015 жылға арналған бюджеттік</w:t>
      </w:r>
      <w:r>
        <w:br/>
      </w:r>
      <w:r>
        <w:rPr>
          <w:rFonts w:ascii="Times New Roman"/>
          <w:b/>
          <w:i w:val="false"/>
          <w:color w:val="000000"/>
        </w:rPr>
        <w:t>бағдарламалары</w:t>
      </w:r>
    </w:p>
    <w:bookmarkEnd w:id="2"/>
    <w:bookmarkStart w:name="z36"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8"/>
        <w:gridCol w:w="1589"/>
        <w:gridCol w:w="4147"/>
        <w:gridCol w:w="3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2015 жылға арналған бюджеттік бағдарламалары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