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5149" w14:textId="7065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15 сәуірдегі № 32-1 шешімі. Батыс Қазақстан облысының Әділет департаментінде 2015 жылғы 24 сәуірде № 3901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2 006 624 мың теңге:</w:t>
      </w:r>
      <w:r>
        <w:br/>
      </w:r>
      <w:r>
        <w:rPr>
          <w:rFonts w:ascii="Times New Roman"/>
          <w:b w:val="false"/>
          <w:i w:val="false"/>
          <w:color w:val="000000"/>
          <w:sz w:val="28"/>
        </w:rPr>
        <w:t>
      </w:t>
      </w:r>
      <w:r>
        <w:rPr>
          <w:rFonts w:ascii="Times New Roman"/>
          <w:b w:val="false"/>
          <w:i w:val="false"/>
          <w:color w:val="000000"/>
          <w:sz w:val="28"/>
        </w:rPr>
        <w:t>салықтық түсімдер – 224 729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5 396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660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1 775 839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2 019 614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2015 жылға арналған республикалық бюджеттен берілетін нысаналы трансферттердің және кредиттердің жалпы сомасы 168 609 мың теңге ескертілсін: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14 987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766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971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183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көбейтуіне – 1 064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5 425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54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 91 310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3 308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2015 жылға арналған облыстық бюджеттен берілетін нысаналы трансферттердің жалпы сомасы 112 327 мың теңге ескертілсін:</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алуына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11 189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15 889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78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19 000 мың теңге;</w:t>
      </w:r>
      <w:r>
        <w:br/>
      </w:r>
      <w:r>
        <w:rPr>
          <w:rFonts w:ascii="Times New Roman"/>
          <w:b w:val="false"/>
          <w:i w:val="false"/>
          <w:color w:val="000000"/>
          <w:sz w:val="28"/>
        </w:rPr>
        <w:t>
      </w:t>
      </w:r>
      <w:r>
        <w:rPr>
          <w:rFonts w:ascii="Times New Roman"/>
          <w:b w:val="false"/>
          <w:i w:val="false"/>
          <w:color w:val="000000"/>
          <w:sz w:val="28"/>
        </w:rPr>
        <w:t>Шыңғырлау ауданы Алмаз селолық округінің Сегізсай ауылындағы 48 орындық мектеп құрылысына – 25 270 мың теңге;</w:t>
      </w:r>
      <w:r>
        <w:br/>
      </w:r>
      <w:r>
        <w:rPr>
          <w:rFonts w:ascii="Times New Roman"/>
          <w:b w:val="false"/>
          <w:i w:val="false"/>
          <w:color w:val="000000"/>
          <w:sz w:val="28"/>
        </w:rPr>
        <w:t>
      </w:t>
      </w:r>
      <w:r>
        <w:rPr>
          <w:rFonts w:ascii="Times New Roman"/>
          <w:b w:val="false"/>
          <w:i w:val="false"/>
          <w:color w:val="000000"/>
          <w:sz w:val="28"/>
        </w:rPr>
        <w:t>Шыңғырлау ауданы Полтавка ауылының әлеуметтік нысандарын газдандыруына – 10 844 мың теңге;</w:t>
      </w:r>
      <w:r>
        <w:br/>
      </w:r>
      <w:r>
        <w:rPr>
          <w:rFonts w:ascii="Times New Roman"/>
          <w:b w:val="false"/>
          <w:i w:val="false"/>
          <w:color w:val="000000"/>
          <w:sz w:val="28"/>
        </w:rPr>
        <w:t>
      </w:t>
      </w:r>
      <w:r>
        <w:rPr>
          <w:rFonts w:ascii="Times New Roman"/>
          <w:b w:val="false"/>
          <w:i w:val="false"/>
          <w:color w:val="000000"/>
          <w:sz w:val="28"/>
        </w:rPr>
        <w:t>Шыңғырлау ауданы Амангелді ауылының әлеуметтік нысандарын газдандыруына – 8 433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Айбергенов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15 сәуірдегі </w:t>
            </w:r>
            <w:r>
              <w:br/>
            </w:r>
            <w:r>
              <w:rPr>
                <w:rFonts w:ascii="Times New Roman"/>
                <w:b w:val="false"/>
                <w:i w:val="false"/>
                <w:color w:val="000000"/>
                <w:sz w:val="20"/>
              </w:rPr>
              <w:t xml:space="preserve">№ 32-1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53" w:id="0"/>
    <w:p>
      <w:pPr>
        <w:spacing w:after="0"/>
        <w:ind w:left="0"/>
        <w:jc w:val="left"/>
      </w:pPr>
      <w:r>
        <w:rPr>
          <w:rFonts w:ascii="Times New Roman"/>
          <w:b/>
          <w:i w:val="false"/>
          <w:color w:val="000000"/>
        </w:rPr>
        <w:t xml:space="preserve"> 2015 жылға арналған аудандық бюджеті</w:t>
      </w:r>
    </w:p>
    <w:bookmarkEnd w:id="0"/>
    <w:bookmarkStart w:name="z5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1 775 839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1 166 849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962 639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