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e50e" w14:textId="f26e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корпорациясының ғимараттарды, құрылыстарды және (немесе) олардың құрамдастарын мемлекеттік техникалық зерттеп-қарау саласындағы статистикалық және өзге есептілікті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28 қаңтардағы № 48 бұйрығы. Қазақстан Республикасының Әділет министрлігінде 2016 жылғы 10 ақпанда № 13042 болып тіркелді. Күші жойылды - Қазақстан Республикасы Әділет министрінің м.а. 2018 жылғы 31 шiлдедегi № 1192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Әділет министрінің м.а. 31.07.2018 </w:t>
      </w:r>
      <w:r>
        <w:rPr>
          <w:rFonts w:ascii="Times New Roman"/>
          <w:b w:val="false"/>
          <w:i w:val="false"/>
          <w:color w:val="000000"/>
          <w:sz w:val="28"/>
        </w:rPr>
        <w:t>№ 1192</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0" w:id="0"/>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2007 жылғы 26 шілдедегі Қазақстан Республикасы Заңының </w:t>
      </w:r>
      <w:r>
        <w:rPr>
          <w:rFonts w:ascii="Times New Roman"/>
          <w:b w:val="false"/>
          <w:i w:val="false"/>
          <w:color w:val="000000"/>
          <w:sz w:val="28"/>
        </w:rPr>
        <w:t>18-1-бабының</w:t>
      </w:r>
      <w:r>
        <w:rPr>
          <w:rFonts w:ascii="Times New Roman"/>
          <w:b w:val="false"/>
          <w:i w:val="false"/>
          <w:color w:val="000000"/>
          <w:sz w:val="28"/>
        </w:rPr>
        <w:t xml:space="preserve"> 4) тармақшасына,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"Азаматтарға арналған үкімет" мемлекеттік корпорацияның ғимараттарды, құрылыстарды және (немесе) олардың құрамдастарын мемлекеттік техникалық зерттеп-қарау саласындағы статистикалық және өзге есептілікті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тіркелгеннен кейін күнтізбелік он күн ішінде мерзімді баспасөз басылымдарында және "Әділет" ақпараттық-құқықтық жүйесінде ресми жариялауды;</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жіберуді;</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бұйрық ресми жариялануы тиіс және 2016 жылдың 1 наурызынан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 Ә. Исекешев   </w:t>
      </w:r>
    </w:p>
    <w:p>
      <w:pPr>
        <w:spacing w:after="0"/>
        <w:ind w:left="0"/>
        <w:jc w:val="both"/>
      </w:pPr>
      <w:r>
        <w:rPr>
          <w:rFonts w:ascii="Times New Roman"/>
          <w:b w:val="false"/>
          <w:i w:val="false"/>
          <w:color w:val="000000"/>
          <w:sz w:val="28"/>
        </w:rPr>
        <w:t>
      29 қаңтардағы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w:t>
      </w:r>
    </w:p>
    <w:p>
      <w:pPr>
        <w:spacing w:after="0"/>
        <w:ind w:left="0"/>
        <w:jc w:val="both"/>
      </w:pPr>
      <w:r>
        <w:rPr>
          <w:rFonts w:ascii="Times New Roman"/>
          <w:b w:val="false"/>
          <w:i w:val="false"/>
          <w:color w:val="000000"/>
          <w:sz w:val="28"/>
        </w:rPr>
        <w:t xml:space="preserve">
      төраға міндетін атқарушысы   </w:t>
      </w:r>
    </w:p>
    <w:p>
      <w:pPr>
        <w:spacing w:after="0"/>
        <w:ind w:left="0"/>
        <w:jc w:val="both"/>
      </w:pPr>
      <w:r>
        <w:rPr>
          <w:rFonts w:ascii="Times New Roman"/>
          <w:b w:val="false"/>
          <w:i w:val="false"/>
          <w:color w:val="000000"/>
          <w:sz w:val="28"/>
        </w:rPr>
        <w:t xml:space="preserve">
      __________________ Б. Иманалиев   </w:t>
      </w:r>
    </w:p>
    <w:p>
      <w:pPr>
        <w:spacing w:after="0"/>
        <w:ind w:left="0"/>
        <w:jc w:val="both"/>
      </w:pPr>
      <w:r>
        <w:rPr>
          <w:rFonts w:ascii="Times New Roman"/>
          <w:b w:val="false"/>
          <w:i w:val="false"/>
          <w:color w:val="000000"/>
          <w:sz w:val="28"/>
        </w:rPr>
        <w:t>
      29 қаңтардағы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65"/>
              <w:gridCol w:w="4541"/>
            </w:tblGrid>
            <w:tr>
              <w:trPr>
                <w:trHeight w:val="30" w:hRule="atLeast"/>
              </w:trPr>
              <w:tc>
                <w:tcPr>
                  <w:tcW w:w="76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жылы 28 қаңтардағы</w:t>
                  </w:r>
                  <w:r>
                    <w:br/>
                  </w:r>
                  <w:r>
                    <w:rPr>
                      <w:rFonts w:ascii="Times New Roman"/>
                      <w:b w:val="false"/>
                      <w:i w:val="false"/>
                      <w:color w:val="000000"/>
                      <w:sz w:val="20"/>
                    </w:rPr>
                    <w:t>№ 48 бұйрығымен</w:t>
                  </w:r>
                  <w:r>
                    <w:br/>
                  </w:r>
                  <w:r>
                    <w:rPr>
                      <w:rFonts w:ascii="Times New Roman"/>
                      <w:b w:val="false"/>
                      <w:i w:val="false"/>
                      <w:color w:val="000000"/>
                      <w:sz w:val="20"/>
                    </w:rPr>
                    <w:t>бекітілді</w:t>
                  </w:r>
                </w:p>
              </w:tc>
            </w:tr>
          </w:tbl>
          <w:p/>
        </w:tc>
      </w:tr>
    </w:tbl>
    <w:bookmarkStart w:name="z9" w:id="8"/>
    <w:p>
      <w:pPr>
        <w:spacing w:after="0"/>
        <w:ind w:left="0"/>
        <w:jc w:val="left"/>
      </w:pPr>
      <w:r>
        <w:rPr>
          <w:rFonts w:ascii="Times New Roman"/>
          <w:b/>
          <w:i w:val="false"/>
          <w:color w:val="000000"/>
        </w:rPr>
        <w:t xml:space="preserve">   "Азаматтарға арналған үкімет" мемлекеттік корпорациясы" коммерциялық емес</w:t>
      </w:r>
      <w:r>
        <w:br/>
      </w:r>
      <w:r>
        <w:rPr>
          <w:rFonts w:ascii="Times New Roman"/>
          <w:b/>
          <w:i w:val="false"/>
          <w:color w:val="000000"/>
        </w:rPr>
        <w:t>акционерлік қоғамының ғимараттарды, құрылыстарды және (немесе) олардың</w:t>
      </w:r>
      <w:r>
        <w:br/>
      </w:r>
      <w:r>
        <w:rPr>
          <w:rFonts w:ascii="Times New Roman"/>
          <w:b/>
          <w:i w:val="false"/>
          <w:color w:val="000000"/>
        </w:rPr>
        <w:t>құрамдастарын мемлекеттік техникалық зерттеп-қарау саласындағы статистикалық</w:t>
      </w:r>
      <w:r>
        <w:br/>
      </w:r>
      <w:r>
        <w:rPr>
          <w:rFonts w:ascii="Times New Roman"/>
          <w:b/>
          <w:i w:val="false"/>
          <w:color w:val="000000"/>
        </w:rPr>
        <w:t>және өзге есептілікті ұсыну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Әділет министрінің 27.04.2017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 w:id="9"/>
    <w:p>
      <w:pPr>
        <w:spacing w:after="0"/>
        <w:ind w:left="0"/>
        <w:jc w:val="both"/>
      </w:pPr>
      <w:r>
        <w:rPr>
          <w:rFonts w:ascii="Times New Roman"/>
          <w:b w:val="false"/>
          <w:i w:val="false"/>
          <w:color w:val="000000"/>
          <w:sz w:val="28"/>
        </w:rPr>
        <w:t xml:space="preserve">
      1. Осы "Азаматтарға арналған үкімет" мемлекеттік корпорациясы" коммерциялық емес акционерлік қоғамының (бұдан әрі – Мемлекеттік корпорация) ғимараттарды, құрылыстарды және (немесе) олардың құрамдастарын мемлекеттік техникалық зерттеп-қарау саласындағы статистикалық және өзге де есептілікті ұсыну қағидаларын (бұдан әрі - Қағидалар)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9"/>
    <w:bookmarkStart w:name="z13" w:id="10"/>
    <w:p>
      <w:pPr>
        <w:spacing w:after="0"/>
        <w:ind w:left="0"/>
        <w:jc w:val="both"/>
      </w:pPr>
      <w:r>
        <w:rPr>
          <w:rFonts w:ascii="Times New Roman"/>
          <w:b w:val="false"/>
          <w:i w:val="false"/>
          <w:color w:val="000000"/>
          <w:sz w:val="28"/>
        </w:rPr>
        <w:t>
      2. Қағидалар "Мемлекеттік корпорацияның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 қызметінің негізгі көрсеткіштері туралы мәліметтер" және "Мемлекеттік корпорацияның ғимараттарды, құрылыстарды және (немесе) олардың құрамдастарын мемлекеттік техникалық зерттеп-қарау бойынша қызметінің негізгі көрсеткіштері туралы мәліметтер" статистикалық ақпаратының (бұдан әрі – ғимараттарды, құрылыстарды және (немесе) олардың құрамдастарын мемлекеттік техникалық зерттеп-қарау саласындағы статистикалық ақпарат) ұсыну тәртібін анықтайды.</w:t>
      </w:r>
    </w:p>
    <w:bookmarkEnd w:id="10"/>
    <w:bookmarkStart w:name="z14" w:id="11"/>
    <w:p>
      <w:pPr>
        <w:spacing w:after="0"/>
        <w:ind w:left="0"/>
        <w:jc w:val="both"/>
      </w:pPr>
      <w:r>
        <w:rPr>
          <w:rFonts w:ascii="Times New Roman"/>
          <w:b w:val="false"/>
          <w:i w:val="false"/>
          <w:color w:val="000000"/>
          <w:sz w:val="28"/>
        </w:rPr>
        <w:t>
      3. Осы Қағидаларда мынадай негізгі терминдер пайдаланылады:</w:t>
      </w:r>
    </w:p>
    <w:bookmarkEnd w:id="11"/>
    <w:bookmarkStart w:name="z15" w:id="12"/>
    <w:p>
      <w:pPr>
        <w:spacing w:after="0"/>
        <w:ind w:left="0"/>
        <w:jc w:val="both"/>
      </w:pPr>
      <w:r>
        <w:rPr>
          <w:rFonts w:ascii="Times New Roman"/>
          <w:b w:val="false"/>
          <w:i w:val="false"/>
          <w:color w:val="000000"/>
          <w:sz w:val="28"/>
        </w:rPr>
        <w:t>
      1) есептік кезең – Мемлекеттік корпорацияның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 және ғимараттарды, құрылыстарды және (немесе) олардың құрамдастарын мемлекеттік техникалық зерттеп-қарау бойынша қызметінің көрсеткіштерін ғимараттарды құрылыстарды және (немесе) олардың құрамдастарын мемлекеттік техникалық зерттеп-қарау саласындағы статистикалық ақпарат нысанында көрсетілген күнтізбелік (уақытша) мерзім;</w:t>
      </w:r>
    </w:p>
    <w:bookmarkEnd w:id="12"/>
    <w:bookmarkStart w:name="z16" w:id="13"/>
    <w:p>
      <w:pPr>
        <w:spacing w:after="0"/>
        <w:ind w:left="0"/>
        <w:jc w:val="both"/>
      </w:pPr>
      <w:r>
        <w:rPr>
          <w:rFonts w:ascii="Times New Roman"/>
          <w:b w:val="false"/>
          <w:i w:val="false"/>
          <w:color w:val="000000"/>
          <w:sz w:val="28"/>
        </w:rPr>
        <w:t>
      2) ЖМТ МДК – Жылжымайтын мүлік тіркелімі мемлекеттік деректер қоры;</w:t>
      </w:r>
    </w:p>
    <w:bookmarkEnd w:id="13"/>
    <w:bookmarkStart w:name="z17" w:id="14"/>
    <w:p>
      <w:pPr>
        <w:spacing w:after="0"/>
        <w:ind w:left="0"/>
        <w:jc w:val="both"/>
      </w:pPr>
      <w:r>
        <w:rPr>
          <w:rFonts w:ascii="Times New Roman"/>
          <w:b w:val="false"/>
          <w:i w:val="false"/>
          <w:color w:val="000000"/>
          <w:sz w:val="28"/>
        </w:rPr>
        <w:t>
      3) ғимараттарды, құрылыстарды және (немесе) олардың құрамдастарын мемлекеттік техникалық зерттеп-қарау саласындағы статистикалық ақпарат-Мемлекеттік корпорация филиалдарының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 және ғимараттарды, құрылыстарды және (немесе) олардың құрамдастарын мемлекеттік техникалық зерттеп-қарау бойынша қызметінің негізгі көрсеткіштері туралы мәлімет;</w:t>
      </w:r>
    </w:p>
    <w:bookmarkEnd w:id="14"/>
    <w:bookmarkStart w:name="z18" w:id="15"/>
    <w:p>
      <w:pPr>
        <w:spacing w:after="0"/>
        <w:ind w:left="0"/>
        <w:jc w:val="both"/>
      </w:pPr>
      <w:r>
        <w:rPr>
          <w:rFonts w:ascii="Times New Roman"/>
          <w:b w:val="false"/>
          <w:i w:val="false"/>
          <w:color w:val="000000"/>
          <w:sz w:val="28"/>
        </w:rPr>
        <w:t>
      4) ғимараттарды, құрылыстарды және (немесе) олардың құрамдастарын мемлекеттік техникалық зерттеп-қарау саласындағы статистикалық ақпарат нысаны - Мемлекеттік корпорация филиалдарының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енгізумен және ғимараттарды, құрылыстарды және (немесе) олардың құрамдастарын мемлекеттік техникалық зерттеп-қараумен байланысты қызметі көрсеткіштерінің жүйесі;</w:t>
      </w:r>
    </w:p>
    <w:bookmarkEnd w:id="15"/>
    <w:bookmarkStart w:name="z19" w:id="16"/>
    <w:p>
      <w:pPr>
        <w:spacing w:after="0"/>
        <w:ind w:left="0"/>
        <w:jc w:val="both"/>
      </w:pPr>
      <w:r>
        <w:rPr>
          <w:rFonts w:ascii="Times New Roman"/>
          <w:b w:val="false"/>
          <w:i w:val="false"/>
          <w:color w:val="000000"/>
          <w:sz w:val="28"/>
        </w:rPr>
        <w:t xml:space="preserve">
      5) Мемлекеттік корпорацияның филиалдары – Мемлекеттік корпорацияның құрамына кіретін, оның құзыретіне жатқызылған мемлекеттік қызметтер көрсетуді жүзеге асырушы заңды тұлғалар; </w:t>
      </w:r>
    </w:p>
    <w:bookmarkEnd w:id="16"/>
    <w:bookmarkStart w:name="z20" w:id="17"/>
    <w:p>
      <w:pPr>
        <w:spacing w:after="0"/>
        <w:ind w:left="0"/>
        <w:jc w:val="left"/>
      </w:pPr>
      <w:r>
        <w:rPr>
          <w:rFonts w:ascii="Times New Roman"/>
          <w:b/>
          <w:i w:val="false"/>
          <w:color w:val="000000"/>
        </w:rPr>
        <w:t xml:space="preserve"> 2-тарау. Құрылыстарды және (немесе) олардың құрамдастарын мемлекеттік техникалық зерттеп-қарау саласындағы статистикалық ақпаратты ұсыну тәртібі</w:t>
      </w:r>
    </w:p>
    <w:bookmarkEnd w:id="17"/>
    <w:bookmarkStart w:name="z21" w:id="18"/>
    <w:p>
      <w:pPr>
        <w:spacing w:after="0"/>
        <w:ind w:left="0"/>
        <w:jc w:val="both"/>
      </w:pPr>
      <w:r>
        <w:rPr>
          <w:rFonts w:ascii="Times New Roman"/>
          <w:b w:val="false"/>
          <w:i w:val="false"/>
          <w:color w:val="000000"/>
          <w:sz w:val="28"/>
        </w:rPr>
        <w:t>
      4. Құрылыстарды және (немесе) олардың құрамдастарын мемлекеттік техникалық зерттеп-қарау саласындағы статистикалық ақпарат көрсеткіштері бастапқы есеп көздерінен (тіркеуге түскен өтініштер есебінің кітабы, ЖМТ МДҚ) алынған тиісті сандық деректерді іріктеу арқылы, кейіннен оларды құрылыстарды және (немесе) олардың құрамдастарын мемлекеттік техникалық зерттеп-қарау саласындағы статистикалық ақпарат нысандары бағандары бойынша көрсете отырып қалыптастырылады.</w:t>
      </w:r>
    </w:p>
    <w:bookmarkEnd w:id="18"/>
    <w:bookmarkStart w:name="z22" w:id="19"/>
    <w:p>
      <w:pPr>
        <w:spacing w:after="0"/>
        <w:ind w:left="0"/>
        <w:jc w:val="both"/>
      </w:pPr>
      <w:r>
        <w:rPr>
          <w:rFonts w:ascii="Times New Roman"/>
          <w:b w:val="false"/>
          <w:i w:val="false"/>
          <w:color w:val="000000"/>
          <w:sz w:val="28"/>
        </w:rPr>
        <w:t>
      5. Деректер ағымдағы жылдың есептік айына бөлініп көрсетіледі.</w:t>
      </w:r>
    </w:p>
    <w:bookmarkEnd w:id="19"/>
    <w:bookmarkStart w:name="z23" w:id="20"/>
    <w:p>
      <w:pPr>
        <w:spacing w:after="0"/>
        <w:ind w:left="0"/>
        <w:jc w:val="both"/>
      </w:pPr>
      <w:r>
        <w:rPr>
          <w:rFonts w:ascii="Times New Roman"/>
          <w:b w:val="false"/>
          <w:i w:val="false"/>
          <w:color w:val="000000"/>
          <w:sz w:val="28"/>
        </w:rPr>
        <w:t xml:space="preserve">
      6. Мемлекеттік корпорацияның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 қызметінің негізгі көрсеткіштері туралы мәліметтер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1 нысандарын толтыру арқылы ұсынылады.</w:t>
      </w:r>
    </w:p>
    <w:bookmarkEnd w:id="20"/>
    <w:bookmarkStart w:name="z24" w:id="21"/>
    <w:p>
      <w:pPr>
        <w:spacing w:after="0"/>
        <w:ind w:left="0"/>
        <w:jc w:val="both"/>
      </w:pPr>
      <w:r>
        <w:rPr>
          <w:rFonts w:ascii="Times New Roman"/>
          <w:b w:val="false"/>
          <w:i w:val="false"/>
          <w:color w:val="000000"/>
          <w:sz w:val="28"/>
        </w:rPr>
        <w:t xml:space="preserve">
      7. Мемлекеттік корпорацияның ғимараттарды, құрылыстарды және (немесе) олардың құрамдастарын мемлекеттік техникалық зерттеп-қарау бойынша қызметінің негізгі көрсеткіштері туралы мәліметтер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2 нысандарын толтыру арқылы ұсынылады.</w:t>
      </w:r>
    </w:p>
    <w:bookmarkEnd w:id="21"/>
    <w:bookmarkStart w:name="z25" w:id="22"/>
    <w:p>
      <w:pPr>
        <w:spacing w:after="0"/>
        <w:ind w:left="0"/>
        <w:jc w:val="both"/>
      </w:pPr>
      <w:r>
        <w:rPr>
          <w:rFonts w:ascii="Times New Roman"/>
          <w:b w:val="false"/>
          <w:i w:val="false"/>
          <w:color w:val="000000"/>
          <w:sz w:val="28"/>
        </w:rPr>
        <w:t>
      8. Құрылыстарды және (немесе) олардың құрамдастарын мемлекеттік техникалық зерттеп-қарау саласындағы статистикалық ақпаратты Мемлекеттік корпорацияның облыстардағы, Астана және Алматы қалаларындағы филиалдары Мемлекеттік корпорацияға ұсынады.</w:t>
      </w:r>
    </w:p>
    <w:bookmarkEnd w:id="22"/>
    <w:bookmarkStart w:name="z26" w:id="23"/>
    <w:p>
      <w:pPr>
        <w:spacing w:after="0"/>
        <w:ind w:left="0"/>
        <w:jc w:val="both"/>
      </w:pPr>
      <w:r>
        <w:rPr>
          <w:rFonts w:ascii="Times New Roman"/>
          <w:b w:val="false"/>
          <w:i w:val="false"/>
          <w:color w:val="000000"/>
          <w:sz w:val="28"/>
        </w:rPr>
        <w:t>
      9. Ғимараттарды, құрылыстарды және (немесе) олардың құрамдастарын мемлекеттік техникалық зерттеп-қарау саласындағы статистикалық ақпарат ай сайын, өсу қорытындысымен есептік кезеңнен кейінгі айдың 5-не қарай ұсынылады.</w:t>
      </w:r>
    </w:p>
    <w:bookmarkEnd w:id="23"/>
    <w:bookmarkStart w:name="z27" w:id="24"/>
    <w:p>
      <w:pPr>
        <w:spacing w:after="0"/>
        <w:ind w:left="0"/>
        <w:jc w:val="both"/>
      </w:pPr>
      <w:r>
        <w:rPr>
          <w:rFonts w:ascii="Times New Roman"/>
          <w:b w:val="false"/>
          <w:i w:val="false"/>
          <w:color w:val="000000"/>
          <w:sz w:val="28"/>
        </w:rPr>
        <w:t>
      10. Құрылыстарды және (немесе) олардың құрамдастарын мемлекеттік техникалық зерттеп-қарау саласындағы статистикалық ақпаратқа Мемлекеттік корпорация филиалының орындаушысы мен басшысы қол қояды.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"Азаматтарға арналған үкімет"</w:t>
            </w:r>
            <w:r>
              <w:br/>
            </w:r>
            <w:r>
              <w:rPr>
                <w:rFonts w:ascii="Times New Roman"/>
                <w:b w:val="false"/>
                <w:i w:val="false"/>
                <w:color w:val="000000"/>
                <w:sz w:val="20"/>
              </w:rPr>
              <w:t>мемлекеттік корпорацияның</w:t>
            </w:r>
            <w:r>
              <w:br/>
            </w:r>
            <w:r>
              <w:rPr>
                <w:rFonts w:ascii="Times New Roman"/>
                <w:b w:val="false"/>
                <w:i w:val="false"/>
                <w:color w:val="000000"/>
                <w:sz w:val="20"/>
              </w:rPr>
              <w:t>ғимараттарды, құрылыстарды</w:t>
            </w:r>
            <w:r>
              <w:br/>
            </w:r>
            <w:r>
              <w:rPr>
                <w:rFonts w:ascii="Times New Roman"/>
                <w:b w:val="false"/>
                <w:i w:val="false"/>
                <w:color w:val="000000"/>
                <w:sz w:val="20"/>
              </w:rPr>
              <w:t>және (немесе) олардың</w:t>
            </w:r>
            <w:r>
              <w:br/>
            </w:r>
            <w:r>
              <w:rPr>
                <w:rFonts w:ascii="Times New Roman"/>
                <w:b w:val="false"/>
                <w:i w:val="false"/>
                <w:color w:val="000000"/>
                <w:sz w:val="20"/>
              </w:rPr>
              <w:t>құрамдастарын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және өзге есептілікті ұсыну</w:t>
            </w:r>
            <w:r>
              <w:br/>
            </w:r>
            <w:r>
              <w:rPr>
                <w:rFonts w:ascii="Times New Roman"/>
                <w:b w:val="false"/>
                <w:i w:val="false"/>
                <w:color w:val="000000"/>
                <w:sz w:val="20"/>
              </w:rPr>
              <w:t>қағидаларына 1-қосымша</w:t>
            </w:r>
            <w:r>
              <w:br/>
            </w:r>
            <w:r>
              <w:rPr>
                <w:rFonts w:ascii="Times New Roman"/>
                <w:b w:val="false"/>
                <w:i w:val="false"/>
                <w:color w:val="000000"/>
                <w:sz w:val="20"/>
              </w:rPr>
              <w:t>1 Нысан</w:t>
            </w:r>
          </w:p>
        </w:tc>
      </w:tr>
    </w:tbl>
    <w:p>
      <w:pPr>
        <w:spacing w:after="0"/>
        <w:ind w:left="0"/>
        <w:jc w:val="left"/>
      </w:pPr>
      <w:r>
        <w:rPr>
          <w:rFonts w:ascii="Times New Roman"/>
          <w:b/>
          <w:i w:val="false"/>
          <w:color w:val="000000"/>
        </w:rPr>
        <w:t xml:space="preserve"> "Мемлекеттік корпорацияның құқықтық кадастр ақпараттық жүйесіне ғимараттарды,</w:t>
      </w:r>
      <w:r>
        <w:br/>
      </w:r>
      <w:r>
        <w:rPr>
          <w:rFonts w:ascii="Times New Roman"/>
          <w:b/>
          <w:i w:val="false"/>
          <w:color w:val="000000"/>
        </w:rPr>
        <w:t>құрылыстарды және (немесе) жылжымайтын мүлікке қайта салынған олардың</w:t>
      </w:r>
      <w:r>
        <w:br/>
      </w:r>
      <w:r>
        <w:rPr>
          <w:rFonts w:ascii="Times New Roman"/>
          <w:b/>
          <w:i w:val="false"/>
          <w:color w:val="000000"/>
        </w:rPr>
        <w:t>құрамдастарының сәйкестендіру және техникалық мәліметтерін енгізу қызметінің</w:t>
      </w:r>
      <w:r>
        <w:br/>
      </w:r>
      <w:r>
        <w:rPr>
          <w:rFonts w:ascii="Times New Roman"/>
          <w:b/>
          <w:i w:val="false"/>
          <w:color w:val="000000"/>
        </w:rPr>
        <w:t>негізгі көрсеткіштері туралы мәліметтер"</w:t>
      </w:r>
    </w:p>
    <w:p>
      <w:pPr>
        <w:spacing w:after="0"/>
        <w:ind w:left="0"/>
        <w:jc w:val="both"/>
      </w:pPr>
      <w:r>
        <w:rPr>
          <w:rFonts w:ascii="Times New Roman"/>
          <w:b w:val="false"/>
          <w:i w:val="false"/>
          <w:color w:val="000000"/>
          <w:sz w:val="28"/>
        </w:rPr>
        <w:t>
      Есепті кезең 20___ ж__________ айы.</w:t>
      </w:r>
    </w:p>
    <w:p>
      <w:pPr>
        <w:spacing w:after="0"/>
        <w:ind w:left="0"/>
        <w:jc w:val="both"/>
      </w:pPr>
      <w:r>
        <w:rPr>
          <w:rFonts w:ascii="Times New Roman"/>
          <w:b w:val="false"/>
          <w:i w:val="false"/>
          <w:color w:val="000000"/>
          <w:sz w:val="28"/>
        </w:rPr>
        <w:t>
      Индекс:1. ЖМТТЖҰБ</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xml:space="preserve">
      Ұсынатын тұлғалар шеңбері: Мемлекеттік корпорацияның облыстардағы, Астана және Алматы қалаларындағы филиалдары. </w:t>
      </w:r>
    </w:p>
    <w:p>
      <w:pPr>
        <w:spacing w:after="0"/>
        <w:ind w:left="0"/>
        <w:jc w:val="both"/>
      </w:pPr>
      <w:r>
        <w:rPr>
          <w:rFonts w:ascii="Times New Roman"/>
          <w:b w:val="false"/>
          <w:i w:val="false"/>
          <w:color w:val="000000"/>
          <w:sz w:val="28"/>
        </w:rPr>
        <w:t xml:space="preserve">
      Қайда ұсынылады: Мемлекеттік корпорация. </w:t>
      </w:r>
    </w:p>
    <w:p>
      <w:pPr>
        <w:spacing w:after="0"/>
        <w:ind w:left="0"/>
        <w:jc w:val="both"/>
      </w:pPr>
      <w:r>
        <w:rPr>
          <w:rFonts w:ascii="Times New Roman"/>
          <w:b w:val="false"/>
          <w:i w:val="false"/>
          <w:color w:val="000000"/>
          <w:sz w:val="28"/>
        </w:rPr>
        <w:t>
      Ұсыну мерзімі</w:t>
      </w:r>
      <w:r>
        <w:rPr>
          <w:rFonts w:ascii="Times New Roman"/>
          <w:b/>
          <w:i w:val="false"/>
          <w:color w:val="000000"/>
          <w:sz w:val="28"/>
        </w:rPr>
        <w:t xml:space="preserve">: </w:t>
      </w:r>
      <w:r>
        <w:rPr>
          <w:rFonts w:ascii="Times New Roman"/>
          <w:b w:val="false"/>
          <w:i w:val="false"/>
          <w:color w:val="000000"/>
          <w:sz w:val="28"/>
        </w:rPr>
        <w:t>ай сайын есептік кезеңнен кейінгі келесі айдың 5-ші күніне.</w:t>
      </w:r>
    </w:p>
    <w:p>
      <w:pPr>
        <w:spacing w:after="0"/>
        <w:ind w:left="0"/>
        <w:jc w:val="both"/>
      </w:pPr>
      <w:r>
        <w:rPr>
          <w:rFonts w:ascii="Times New Roman"/>
          <w:b w:val="false"/>
          <w:i w:val="false"/>
          <w:color w:val="000000"/>
          <w:sz w:val="28"/>
        </w:rPr>
        <w:t>
      1 Нысан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442"/>
        <w:gridCol w:w="444"/>
        <w:gridCol w:w="721"/>
        <w:gridCol w:w="721"/>
        <w:gridCol w:w="724"/>
        <w:gridCol w:w="1003"/>
        <w:gridCol w:w="1282"/>
        <w:gridCol w:w="430"/>
        <w:gridCol w:w="430"/>
        <w:gridCol w:w="699"/>
        <w:gridCol w:w="699"/>
        <w:gridCol w:w="700"/>
        <w:gridCol w:w="972"/>
        <w:gridCol w:w="1246"/>
        <w:gridCol w:w="597"/>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мәліметтерді енгізу бойынша берілген өтініштерді қабылдау және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 бойынша берілген өтініштерді қабылдау және беру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істердің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енгізілді</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енгізілді</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емес</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өтініші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емес</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өтініші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Филиалдың атауы </w:t>
      </w:r>
    </w:p>
    <w:p>
      <w:pPr>
        <w:spacing w:after="0"/>
        <w:ind w:left="0"/>
        <w:jc w:val="both"/>
      </w:pPr>
      <w:r>
        <w:rPr>
          <w:rFonts w:ascii="Times New Roman"/>
          <w:b w:val="false"/>
          <w:i w:val="false"/>
          <w:color w:val="000000"/>
          <w:sz w:val="28"/>
        </w:rPr>
        <w:t>
      Мекенжай _________________________________________________</w:t>
      </w:r>
    </w:p>
    <w:p>
      <w:pPr>
        <w:spacing w:after="0"/>
        <w:ind w:left="0"/>
        <w:jc w:val="both"/>
      </w:pPr>
      <w:r>
        <w:rPr>
          <w:rFonts w:ascii="Times New Roman"/>
          <w:b w:val="false"/>
          <w:i w:val="false"/>
          <w:color w:val="000000"/>
          <w:sz w:val="28"/>
        </w:rPr>
        <w:t>
      Электронды поштаның мекенжайы_____________________________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(Т.А.Ә. болған жағдайда,қолы)</w:t>
      </w:r>
    </w:p>
    <w:p>
      <w:pPr>
        <w:spacing w:after="0"/>
        <w:ind w:left="0"/>
        <w:jc w:val="both"/>
      </w:pPr>
      <w:r>
        <w:rPr>
          <w:rFonts w:ascii="Times New Roman"/>
          <w:b w:val="false"/>
          <w:i w:val="false"/>
          <w:color w:val="000000"/>
          <w:sz w:val="28"/>
        </w:rPr>
        <w:t>
      Күні "___" ____________________ 20 ___ жыл М.О.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жөніндегі түсінік</w:t>
      </w:r>
    </w:p>
    <w:p>
      <w:pPr>
        <w:spacing w:after="0"/>
        <w:ind w:left="0"/>
        <w:jc w:val="both"/>
      </w:pPr>
      <w:r>
        <w:rPr>
          <w:rFonts w:ascii="Times New Roman"/>
          <w:b w:val="false"/>
          <w:i w:val="false"/>
          <w:color w:val="000000"/>
          <w:sz w:val="28"/>
        </w:rPr>
        <w:t>
      Нысан былайша толтырылады:</w:t>
      </w:r>
    </w:p>
    <w:p>
      <w:pPr>
        <w:spacing w:after="0"/>
        <w:ind w:left="0"/>
        <w:jc w:val="both"/>
      </w:pPr>
      <w:r>
        <w:rPr>
          <w:rFonts w:ascii="Times New Roman"/>
          <w:b w:val="false"/>
          <w:i w:val="false"/>
          <w:color w:val="000000"/>
          <w:sz w:val="28"/>
        </w:rPr>
        <w:t>
      1 бағанда– реттік нөмірі көрсетіледі;</w:t>
      </w:r>
    </w:p>
    <w:p>
      <w:pPr>
        <w:spacing w:after="0"/>
        <w:ind w:left="0"/>
        <w:jc w:val="both"/>
      </w:pPr>
      <w:r>
        <w:rPr>
          <w:rFonts w:ascii="Times New Roman"/>
          <w:b w:val="false"/>
          <w:i w:val="false"/>
          <w:color w:val="000000"/>
          <w:sz w:val="28"/>
        </w:rPr>
        <w:t>
      2 бағанда–Мемлекеттік корпорациясының облыстардағы, Астана және Алматы қалаларындағы филиалдар атауы көрсетіледі;</w:t>
      </w:r>
    </w:p>
    <w:p>
      <w:pPr>
        <w:spacing w:after="0"/>
        <w:ind w:left="0"/>
        <w:jc w:val="both"/>
      </w:pPr>
      <w:r>
        <w:rPr>
          <w:rFonts w:ascii="Times New Roman"/>
          <w:b w:val="false"/>
          <w:i w:val="false"/>
          <w:color w:val="000000"/>
          <w:sz w:val="28"/>
        </w:rPr>
        <w:t>
      3 бағанада - Мемлекеттік корпорация арқылы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 бойынша берілген өтініштерді қабылдау және беру мөлшері көрсетіледі:</w:t>
      </w:r>
    </w:p>
    <w:p>
      <w:pPr>
        <w:spacing w:after="0"/>
        <w:ind w:left="0"/>
        <w:jc w:val="both"/>
      </w:pPr>
      <w:r>
        <w:rPr>
          <w:rFonts w:ascii="Times New Roman"/>
          <w:b w:val="false"/>
          <w:i w:val="false"/>
          <w:color w:val="000000"/>
          <w:sz w:val="28"/>
        </w:rPr>
        <w:t>
      1) құқықтық кадастр ақпараттық жүйесіне ғимараттарды, құрылыстарды және (немесе) жылжымайтын мүлікке қайта салынған олардың құрамдастарының техникалық және сәйкестендіру мәліметтерін енгізуге түскен өтініштердің саны ;</w:t>
      </w:r>
    </w:p>
    <w:p>
      <w:pPr>
        <w:spacing w:after="0"/>
        <w:ind w:left="0"/>
        <w:jc w:val="both"/>
      </w:pPr>
      <w:r>
        <w:rPr>
          <w:rFonts w:ascii="Times New Roman"/>
          <w:b w:val="false"/>
          <w:i w:val="false"/>
          <w:color w:val="000000"/>
          <w:sz w:val="28"/>
        </w:rPr>
        <w:t>
      2) құқықтық кадастр ақпараттық жүйесіне енгізілген ғимараттарды, құрылыстарды және (немесе) жылжымайтын мүлікке қайта салынған олардың құрамдастарының сәйкестендіру және техникалық мәліметтер;</w:t>
      </w:r>
    </w:p>
    <w:p>
      <w:pPr>
        <w:spacing w:after="0"/>
        <w:ind w:left="0"/>
        <w:jc w:val="both"/>
      </w:pPr>
      <w:r>
        <w:rPr>
          <w:rFonts w:ascii="Times New Roman"/>
          <w:b w:val="false"/>
          <w:i w:val="false"/>
          <w:color w:val="000000"/>
          <w:sz w:val="28"/>
        </w:rPr>
        <w:t>
      3) жеке тұлғар саны;</w:t>
      </w:r>
    </w:p>
    <w:p>
      <w:pPr>
        <w:spacing w:after="0"/>
        <w:ind w:left="0"/>
        <w:jc w:val="both"/>
      </w:pPr>
      <w:r>
        <w:rPr>
          <w:rFonts w:ascii="Times New Roman"/>
          <w:b w:val="false"/>
          <w:i w:val="false"/>
          <w:color w:val="000000"/>
          <w:sz w:val="28"/>
        </w:rPr>
        <w:t>
      4) заңды тұлғар саны;</w:t>
      </w:r>
    </w:p>
    <w:p>
      <w:pPr>
        <w:spacing w:after="0"/>
        <w:ind w:left="0"/>
        <w:jc w:val="both"/>
      </w:pPr>
      <w:r>
        <w:rPr>
          <w:rFonts w:ascii="Times New Roman"/>
          <w:b w:val="false"/>
          <w:i w:val="false"/>
          <w:color w:val="000000"/>
          <w:sz w:val="28"/>
        </w:rPr>
        <w:t>
      5) техникалық паспортты бергені үшін бюджетке төленген төлем соммасы (теңге);</w:t>
      </w:r>
    </w:p>
    <w:p>
      <w:pPr>
        <w:spacing w:after="0"/>
        <w:ind w:left="0"/>
        <w:jc w:val="both"/>
      </w:pPr>
      <w:r>
        <w:rPr>
          <w:rFonts w:ascii="Times New Roman"/>
          <w:b w:val="false"/>
          <w:i w:val="false"/>
          <w:color w:val="000000"/>
          <w:sz w:val="28"/>
        </w:rPr>
        <w:t>
      6) қайтарылғандар саны (толық емес құжаттар пакеті, арыз берушінің өтініші бойынша).</w:t>
      </w:r>
    </w:p>
    <w:p>
      <w:pPr>
        <w:spacing w:after="0"/>
        <w:ind w:left="0"/>
        <w:jc w:val="both"/>
      </w:pPr>
      <w:r>
        <w:rPr>
          <w:rFonts w:ascii="Times New Roman"/>
          <w:b w:val="false"/>
          <w:i w:val="false"/>
          <w:color w:val="000000"/>
          <w:sz w:val="28"/>
        </w:rPr>
        <w:t>
      4 бағанада - портал арқылы құқықтық кадастр ақпараттық жүйесіне ғимараттарды, құрылыстарды және (немесе) жылжымайтын мүлікке қайта салынған олардың құрамдастарының техникалық және сәйкестендіру мәліметтерін енгізу бойынша берілген өтініштерді қабылдау және беру саны көрсетіледі:</w:t>
      </w:r>
    </w:p>
    <w:p>
      <w:pPr>
        <w:spacing w:after="0"/>
        <w:ind w:left="0"/>
        <w:jc w:val="both"/>
      </w:pPr>
      <w:r>
        <w:rPr>
          <w:rFonts w:ascii="Times New Roman"/>
          <w:b w:val="false"/>
          <w:i w:val="false"/>
          <w:color w:val="000000"/>
          <w:sz w:val="28"/>
        </w:rPr>
        <w:t>
      1) құқықтық кадастр ақпараттық жүйесіне ғимараттарды, құрылыстарды және (немесе) жылжымайтын мүлікке қайта салынған олардың құрамдастарының техникалық және сәйкестендіру мәліметтерін енгізуге түскен өтініштердін саны;</w:t>
      </w:r>
    </w:p>
    <w:p>
      <w:pPr>
        <w:spacing w:after="0"/>
        <w:ind w:left="0"/>
        <w:jc w:val="both"/>
      </w:pPr>
      <w:r>
        <w:rPr>
          <w:rFonts w:ascii="Times New Roman"/>
          <w:b w:val="false"/>
          <w:i w:val="false"/>
          <w:color w:val="000000"/>
          <w:sz w:val="28"/>
        </w:rPr>
        <w:t>
      2) құқықтық кадастр ақпараттық жүйесіне ғимараттарды, құрылыстарды және (немесе) жылжымайтын мүлікке қайта салынған олардың құрамдастарының техникалық және сәйкестендіру мәліметтері;</w:t>
      </w:r>
    </w:p>
    <w:p>
      <w:pPr>
        <w:spacing w:after="0"/>
        <w:ind w:left="0"/>
        <w:jc w:val="both"/>
      </w:pPr>
      <w:r>
        <w:rPr>
          <w:rFonts w:ascii="Times New Roman"/>
          <w:b w:val="false"/>
          <w:i w:val="false"/>
          <w:color w:val="000000"/>
          <w:sz w:val="28"/>
        </w:rPr>
        <w:t>
      3) жеке тұлғар саны;</w:t>
      </w:r>
    </w:p>
    <w:p>
      <w:pPr>
        <w:spacing w:after="0"/>
        <w:ind w:left="0"/>
        <w:jc w:val="both"/>
      </w:pPr>
      <w:r>
        <w:rPr>
          <w:rFonts w:ascii="Times New Roman"/>
          <w:b w:val="false"/>
          <w:i w:val="false"/>
          <w:color w:val="000000"/>
          <w:sz w:val="28"/>
        </w:rPr>
        <w:t>
      4) заңды тұлғар саны;</w:t>
      </w:r>
    </w:p>
    <w:p>
      <w:pPr>
        <w:spacing w:after="0"/>
        <w:ind w:left="0"/>
        <w:jc w:val="both"/>
      </w:pPr>
      <w:r>
        <w:rPr>
          <w:rFonts w:ascii="Times New Roman"/>
          <w:b w:val="false"/>
          <w:i w:val="false"/>
          <w:color w:val="000000"/>
          <w:sz w:val="28"/>
        </w:rPr>
        <w:t>
       5) техникалық паспортты бергені үшін бюджетке төленген төлем соммасы (теңге);</w:t>
      </w:r>
    </w:p>
    <w:p>
      <w:pPr>
        <w:spacing w:after="0"/>
        <w:ind w:left="0"/>
        <w:jc w:val="both"/>
      </w:pPr>
      <w:r>
        <w:rPr>
          <w:rFonts w:ascii="Times New Roman"/>
          <w:b w:val="false"/>
          <w:i w:val="false"/>
          <w:color w:val="000000"/>
          <w:sz w:val="28"/>
        </w:rPr>
        <w:t>
       6) қайтарылғандар саны (толық емес құжаттар пакеті, арыз берушінің өтініші бойынша).</w:t>
      </w:r>
    </w:p>
    <w:p>
      <w:pPr>
        <w:spacing w:after="0"/>
        <w:ind w:left="0"/>
        <w:jc w:val="both"/>
      </w:pPr>
      <w:r>
        <w:rPr>
          <w:rFonts w:ascii="Times New Roman"/>
          <w:b w:val="false"/>
          <w:i w:val="false"/>
          <w:color w:val="000000"/>
          <w:sz w:val="28"/>
        </w:rPr>
        <w:t>
       5 бағанда – мұрағаттық істерді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корпорацияның</w:t>
            </w:r>
            <w:r>
              <w:br/>
            </w:r>
            <w:r>
              <w:rPr>
                <w:rFonts w:ascii="Times New Roman"/>
                <w:b w:val="false"/>
                <w:i w:val="false"/>
                <w:color w:val="000000"/>
                <w:sz w:val="20"/>
              </w:rPr>
              <w:t>ғимараттарды, құрылыстарды</w:t>
            </w:r>
            <w:r>
              <w:br/>
            </w:r>
            <w:r>
              <w:rPr>
                <w:rFonts w:ascii="Times New Roman"/>
                <w:b w:val="false"/>
                <w:i w:val="false"/>
                <w:color w:val="000000"/>
                <w:sz w:val="20"/>
              </w:rPr>
              <w:t>және (немесе) олардың</w:t>
            </w:r>
            <w:r>
              <w:br/>
            </w:r>
            <w:r>
              <w:rPr>
                <w:rFonts w:ascii="Times New Roman"/>
                <w:b w:val="false"/>
                <w:i w:val="false"/>
                <w:color w:val="000000"/>
                <w:sz w:val="20"/>
              </w:rPr>
              <w:t>құрамдастарын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және өзге есептілікті ұсыну</w:t>
            </w:r>
            <w:r>
              <w:br/>
            </w:r>
            <w:r>
              <w:rPr>
                <w:rFonts w:ascii="Times New Roman"/>
                <w:b w:val="false"/>
                <w:i w:val="false"/>
                <w:color w:val="000000"/>
                <w:sz w:val="20"/>
              </w:rPr>
              <w:t>қағидаларына 2-қосымша</w:t>
            </w:r>
            <w:r>
              <w:br/>
            </w:r>
            <w:r>
              <w:rPr>
                <w:rFonts w:ascii="Times New Roman"/>
                <w:b w:val="false"/>
                <w:i w:val="false"/>
                <w:color w:val="000000"/>
                <w:sz w:val="20"/>
              </w:rPr>
              <w:t>2 Нысан</w:t>
            </w:r>
          </w:p>
        </w:tc>
      </w:tr>
    </w:tbl>
    <w:p>
      <w:pPr>
        <w:spacing w:after="0"/>
        <w:ind w:left="0"/>
        <w:jc w:val="left"/>
      </w:pPr>
      <w:r>
        <w:rPr>
          <w:rFonts w:ascii="Times New Roman"/>
          <w:b/>
          <w:i w:val="false"/>
          <w:color w:val="000000"/>
        </w:rPr>
        <w:t xml:space="preserve"> "Мемлекеттік корпорацияның ғимараттарды, құрылыстарды және (немесе) олардың</w:t>
      </w:r>
      <w:r>
        <w:br/>
      </w:r>
      <w:r>
        <w:rPr>
          <w:rFonts w:ascii="Times New Roman"/>
          <w:b/>
          <w:i w:val="false"/>
          <w:color w:val="000000"/>
        </w:rPr>
        <w:t>құрамдастарын мемлекеттік техникалық зерттеп-қарау бойынша қызметінің негізгі</w:t>
      </w:r>
      <w:r>
        <w:br/>
      </w:r>
      <w:r>
        <w:rPr>
          <w:rFonts w:ascii="Times New Roman"/>
          <w:b/>
          <w:i w:val="false"/>
          <w:color w:val="000000"/>
        </w:rPr>
        <w:t>көрсеткіштері туралы мәліметтер"</w:t>
      </w:r>
    </w:p>
    <w:p>
      <w:pPr>
        <w:spacing w:after="0"/>
        <w:ind w:left="0"/>
        <w:jc w:val="both"/>
      </w:pPr>
      <w:r>
        <w:rPr>
          <w:rFonts w:ascii="Times New Roman"/>
          <w:b w:val="false"/>
          <w:i w:val="false"/>
          <w:color w:val="000000"/>
          <w:sz w:val="28"/>
        </w:rPr>
        <w:t>
      Есепті кезең 20___ ж __________ айы.</w:t>
      </w:r>
    </w:p>
    <w:p>
      <w:pPr>
        <w:spacing w:after="0"/>
        <w:ind w:left="0"/>
        <w:jc w:val="both"/>
      </w:pPr>
      <w:r>
        <w:rPr>
          <w:rFonts w:ascii="Times New Roman"/>
          <w:b w:val="false"/>
          <w:i w:val="false"/>
          <w:color w:val="000000"/>
          <w:sz w:val="28"/>
        </w:rPr>
        <w:t>
      Индекс: 2. ЖМТТЖҰБ</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xml:space="preserve">
      Ұсынатын тұлғалар шеңбері: Мемлекеттік корпорацияның облыстардағы, Астана және Алматы қалаларындағы филиалдары. </w:t>
      </w:r>
    </w:p>
    <w:p>
      <w:pPr>
        <w:spacing w:after="0"/>
        <w:ind w:left="0"/>
        <w:jc w:val="both"/>
      </w:pPr>
      <w:r>
        <w:rPr>
          <w:rFonts w:ascii="Times New Roman"/>
          <w:b w:val="false"/>
          <w:i w:val="false"/>
          <w:color w:val="000000"/>
          <w:sz w:val="28"/>
        </w:rPr>
        <w:t xml:space="preserve">
      Қайда ұсынылады: Мемлекеттік корпорация. </w:t>
      </w:r>
    </w:p>
    <w:p>
      <w:pPr>
        <w:spacing w:after="0"/>
        <w:ind w:left="0"/>
        <w:jc w:val="both"/>
      </w:pPr>
      <w:r>
        <w:rPr>
          <w:rFonts w:ascii="Times New Roman"/>
          <w:b w:val="false"/>
          <w:i w:val="false"/>
          <w:color w:val="000000"/>
          <w:sz w:val="28"/>
        </w:rPr>
        <w:t>
      Ұсыну мерзімі</w:t>
      </w:r>
      <w:r>
        <w:rPr>
          <w:rFonts w:ascii="Times New Roman"/>
          <w:b/>
          <w:i w:val="false"/>
          <w:color w:val="000000"/>
          <w:sz w:val="28"/>
        </w:rPr>
        <w:t>:</w:t>
      </w:r>
      <w:r>
        <w:rPr>
          <w:rFonts w:ascii="Times New Roman"/>
          <w:b w:val="false"/>
          <w:i w:val="false"/>
          <w:color w:val="000000"/>
          <w:sz w:val="28"/>
        </w:rPr>
        <w:t xml:space="preserve"> ай сайын есептік кезеңнен кейінгі келесі айдың 5-ші күніне.</w:t>
      </w:r>
    </w:p>
    <w:p>
      <w:pPr>
        <w:spacing w:after="0"/>
        <w:ind w:left="0"/>
        <w:jc w:val="both"/>
      </w:pPr>
      <w:r>
        <w:rPr>
          <w:rFonts w:ascii="Times New Roman"/>
          <w:b w:val="false"/>
          <w:i w:val="false"/>
          <w:color w:val="000000"/>
          <w:sz w:val="28"/>
        </w:rPr>
        <w:t>
      2 Нысан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743"/>
        <w:gridCol w:w="774"/>
        <w:gridCol w:w="774"/>
        <w:gridCol w:w="1259"/>
        <w:gridCol w:w="1259"/>
        <w:gridCol w:w="1259"/>
        <w:gridCol w:w="1744"/>
        <w:gridCol w:w="1745"/>
      </w:tblGrid>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объектілерінің техникалық паспорттарының Мемлекеттік корпорация арқылы беру жөніндегі өтініштерді қабылдау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емес</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қамтамасыз етілмеген</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231"/>
        <w:gridCol w:w="376"/>
        <w:gridCol w:w="376"/>
        <w:gridCol w:w="376"/>
        <w:gridCol w:w="521"/>
        <w:gridCol w:w="521"/>
        <w:gridCol w:w="1778"/>
        <w:gridCol w:w="2068"/>
        <w:gridCol w:w="2934"/>
        <w:gridCol w:w="288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объектілеріне техникалық паспорттардың электронды үкімет порталы арқылы беру жөніндегі өтініштерді қабылдау және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техникалық паспорттардың саны түрлері бойынша дайындалған</w:t>
            </w:r>
          </w:p>
        </w:tc>
      </w:tr>
      <w:tr>
        <w:trPr>
          <w:trHeight w:val="30" w:hRule="atLeast"/>
        </w:trPr>
        <w:tc>
          <w:tcPr>
            <w:tcW w:w="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жатақханадағы бөлме (2 жұмыс күні)</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гараждар, тапсыру (4 жұмыс күні)</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м2 (5 жұмыс күні)</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м2 астам 7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емес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қамтамасыз етілмеген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Мұрағаттық істердің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құжаттарды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Филиалдың атауы __________________________________________</w:t>
      </w:r>
    </w:p>
    <w:p>
      <w:pPr>
        <w:spacing w:after="0"/>
        <w:ind w:left="0"/>
        <w:jc w:val="both"/>
      </w:pPr>
      <w:r>
        <w:rPr>
          <w:rFonts w:ascii="Times New Roman"/>
          <w:b w:val="false"/>
          <w:i w:val="false"/>
          <w:color w:val="000000"/>
          <w:sz w:val="28"/>
        </w:rPr>
        <w:t>
      Мекенжай _________________________________________________</w:t>
      </w:r>
    </w:p>
    <w:p>
      <w:pPr>
        <w:spacing w:after="0"/>
        <w:ind w:left="0"/>
        <w:jc w:val="both"/>
      </w:pPr>
      <w:r>
        <w:rPr>
          <w:rFonts w:ascii="Times New Roman"/>
          <w:b w:val="false"/>
          <w:i w:val="false"/>
          <w:color w:val="000000"/>
          <w:sz w:val="28"/>
        </w:rPr>
        <w:t>
      Электронды поштаның мекенжайы 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Күні "___" ____________________ 20___жыл М.О.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Нысанды толтыру жөніндегі түсінік</w:t>
      </w:r>
    </w:p>
    <w:p>
      <w:pPr>
        <w:spacing w:after="0"/>
        <w:ind w:left="0"/>
        <w:jc w:val="both"/>
      </w:pPr>
      <w:r>
        <w:rPr>
          <w:rFonts w:ascii="Times New Roman"/>
          <w:b w:val="false"/>
          <w:i w:val="false"/>
          <w:color w:val="000000"/>
          <w:sz w:val="28"/>
        </w:rPr>
        <w:t>
      Нысан былайша толтырылады:</w:t>
      </w:r>
    </w:p>
    <w:p>
      <w:pPr>
        <w:spacing w:after="0"/>
        <w:ind w:left="0"/>
        <w:jc w:val="both"/>
      </w:pPr>
      <w:r>
        <w:rPr>
          <w:rFonts w:ascii="Times New Roman"/>
          <w:b w:val="false"/>
          <w:i w:val="false"/>
          <w:color w:val="000000"/>
          <w:sz w:val="28"/>
        </w:rPr>
        <w:t>
      1 бағанда – реттік нөмірі көрсетіледі;</w:t>
      </w:r>
    </w:p>
    <w:p>
      <w:pPr>
        <w:spacing w:after="0"/>
        <w:ind w:left="0"/>
        <w:jc w:val="both"/>
      </w:pPr>
      <w:r>
        <w:rPr>
          <w:rFonts w:ascii="Times New Roman"/>
          <w:b w:val="false"/>
          <w:i w:val="false"/>
          <w:color w:val="000000"/>
          <w:sz w:val="28"/>
        </w:rPr>
        <w:t>
      2 бағанда –Мемлекеттік корпорациясының облыстардағы, Астана және Алматы қалаларындағы филиалдар атауы көрсетіледі;</w:t>
      </w:r>
    </w:p>
    <w:p>
      <w:pPr>
        <w:spacing w:after="0"/>
        <w:ind w:left="0"/>
        <w:jc w:val="both"/>
      </w:pPr>
      <w:r>
        <w:rPr>
          <w:rFonts w:ascii="Times New Roman"/>
          <w:b w:val="false"/>
          <w:i w:val="false"/>
          <w:color w:val="000000"/>
          <w:sz w:val="28"/>
        </w:rPr>
        <w:t>
      3 бағанда – Мемлекеттік корпорация арқылы техникалық паспорттарды қабылдау және өтініш беру нысаны көрсетіледі:</w:t>
      </w:r>
    </w:p>
    <w:p>
      <w:pPr>
        <w:spacing w:after="0"/>
        <w:ind w:left="0"/>
        <w:jc w:val="both"/>
      </w:pPr>
      <w:r>
        <w:rPr>
          <w:rFonts w:ascii="Times New Roman"/>
          <w:b w:val="false"/>
          <w:i w:val="false"/>
          <w:color w:val="000000"/>
          <w:sz w:val="28"/>
        </w:rPr>
        <w:t>
      1) техникалық паспорттар беруге түскен өтініштердің саны;</w:t>
      </w:r>
    </w:p>
    <w:p>
      <w:pPr>
        <w:spacing w:after="0"/>
        <w:ind w:left="0"/>
        <w:jc w:val="both"/>
      </w:pPr>
      <w:r>
        <w:rPr>
          <w:rFonts w:ascii="Times New Roman"/>
          <w:b w:val="false"/>
          <w:i w:val="false"/>
          <w:color w:val="000000"/>
          <w:sz w:val="28"/>
        </w:rPr>
        <w:t>
      2) берілген техникалық паспорттарды саны;</w:t>
      </w:r>
    </w:p>
    <w:p>
      <w:pPr>
        <w:spacing w:after="0"/>
        <w:ind w:left="0"/>
        <w:jc w:val="both"/>
      </w:pPr>
      <w:r>
        <w:rPr>
          <w:rFonts w:ascii="Times New Roman"/>
          <w:b w:val="false"/>
          <w:i w:val="false"/>
          <w:color w:val="000000"/>
          <w:sz w:val="28"/>
        </w:rPr>
        <w:t>
      3) жеке тұлғалар саны;</w:t>
      </w:r>
    </w:p>
    <w:p>
      <w:pPr>
        <w:spacing w:after="0"/>
        <w:ind w:left="0"/>
        <w:jc w:val="both"/>
      </w:pPr>
      <w:r>
        <w:rPr>
          <w:rFonts w:ascii="Times New Roman"/>
          <w:b w:val="false"/>
          <w:i w:val="false"/>
          <w:color w:val="000000"/>
          <w:sz w:val="28"/>
        </w:rPr>
        <w:t>
      4) заңды тұлғалар саны;</w:t>
      </w:r>
    </w:p>
    <w:p>
      <w:pPr>
        <w:spacing w:after="0"/>
        <w:ind w:left="0"/>
        <w:jc w:val="both"/>
      </w:pPr>
      <w:r>
        <w:rPr>
          <w:rFonts w:ascii="Times New Roman"/>
          <w:b w:val="false"/>
          <w:i w:val="false"/>
          <w:color w:val="000000"/>
          <w:sz w:val="28"/>
        </w:rPr>
        <w:t>
      5) техникалық паспортты бергені үшін төлем сомасы(теңге);</w:t>
      </w:r>
    </w:p>
    <w:p>
      <w:pPr>
        <w:spacing w:after="0"/>
        <w:ind w:left="0"/>
        <w:jc w:val="both"/>
      </w:pPr>
      <w:r>
        <w:rPr>
          <w:rFonts w:ascii="Times New Roman"/>
          <w:b w:val="false"/>
          <w:i w:val="false"/>
          <w:color w:val="000000"/>
          <w:sz w:val="28"/>
        </w:rPr>
        <w:t>
      6) қайтарылғандардың саны (құжаттар толық емес, жылжымайтын мүлік нысанына қол жетімділік қамтамасыз етілмеген).</w:t>
      </w:r>
    </w:p>
    <w:p>
      <w:pPr>
        <w:spacing w:after="0"/>
        <w:ind w:left="0"/>
        <w:jc w:val="both"/>
      </w:pPr>
      <w:r>
        <w:rPr>
          <w:rFonts w:ascii="Times New Roman"/>
          <w:b w:val="false"/>
          <w:i w:val="false"/>
          <w:color w:val="000000"/>
          <w:sz w:val="28"/>
        </w:rPr>
        <w:t>
      4 бағанда – қабылдау және беру порталы арқылы өтініш берілген техникалық паспорттардың берудің нысаны;</w:t>
      </w:r>
    </w:p>
    <w:p>
      <w:pPr>
        <w:spacing w:after="0"/>
        <w:ind w:left="0"/>
        <w:jc w:val="both"/>
      </w:pPr>
      <w:r>
        <w:rPr>
          <w:rFonts w:ascii="Times New Roman"/>
          <w:b w:val="false"/>
          <w:i w:val="false"/>
          <w:color w:val="000000"/>
          <w:sz w:val="28"/>
        </w:rPr>
        <w:t>
      1) техникалық паспорттар беруге түскен өтініштердің саны;</w:t>
      </w:r>
    </w:p>
    <w:p>
      <w:pPr>
        <w:spacing w:after="0"/>
        <w:ind w:left="0"/>
        <w:jc w:val="both"/>
      </w:pPr>
      <w:r>
        <w:rPr>
          <w:rFonts w:ascii="Times New Roman"/>
          <w:b w:val="false"/>
          <w:i w:val="false"/>
          <w:color w:val="000000"/>
          <w:sz w:val="28"/>
        </w:rPr>
        <w:t>
      2) берілген техникалық паспорттарды саны;</w:t>
      </w:r>
    </w:p>
    <w:p>
      <w:pPr>
        <w:spacing w:after="0"/>
        <w:ind w:left="0"/>
        <w:jc w:val="both"/>
      </w:pPr>
      <w:r>
        <w:rPr>
          <w:rFonts w:ascii="Times New Roman"/>
          <w:b w:val="false"/>
          <w:i w:val="false"/>
          <w:color w:val="000000"/>
          <w:sz w:val="28"/>
        </w:rPr>
        <w:t>
      3) жеке тұлғалар саны;</w:t>
      </w:r>
    </w:p>
    <w:p>
      <w:pPr>
        <w:spacing w:after="0"/>
        <w:ind w:left="0"/>
        <w:jc w:val="both"/>
      </w:pPr>
      <w:r>
        <w:rPr>
          <w:rFonts w:ascii="Times New Roman"/>
          <w:b w:val="false"/>
          <w:i w:val="false"/>
          <w:color w:val="000000"/>
          <w:sz w:val="28"/>
        </w:rPr>
        <w:t>
      4) заңды тұлғалар саны;</w:t>
      </w:r>
    </w:p>
    <w:p>
      <w:pPr>
        <w:spacing w:after="0"/>
        <w:ind w:left="0"/>
        <w:jc w:val="both"/>
      </w:pPr>
      <w:r>
        <w:rPr>
          <w:rFonts w:ascii="Times New Roman"/>
          <w:b w:val="false"/>
          <w:i w:val="false"/>
          <w:color w:val="000000"/>
          <w:sz w:val="28"/>
        </w:rPr>
        <w:t>
      5) техникалық паспортты бергені үшін төлем сомасы;</w:t>
      </w:r>
    </w:p>
    <w:p>
      <w:pPr>
        <w:spacing w:after="0"/>
        <w:ind w:left="0"/>
        <w:jc w:val="both"/>
      </w:pPr>
      <w:r>
        <w:rPr>
          <w:rFonts w:ascii="Times New Roman"/>
          <w:b w:val="false"/>
          <w:i w:val="false"/>
          <w:color w:val="000000"/>
          <w:sz w:val="28"/>
        </w:rPr>
        <w:t>
      6) қайтарылғандардың саны (құжаттар толық емес, жылжымайтын мүлік нысанына қол жетімділік қамтамасыз етілмеген) мөшелері.</w:t>
      </w:r>
    </w:p>
    <w:p>
      <w:pPr>
        <w:spacing w:after="0"/>
        <w:ind w:left="0"/>
        <w:jc w:val="both"/>
      </w:pPr>
      <w:r>
        <w:rPr>
          <w:rFonts w:ascii="Times New Roman"/>
          <w:b w:val="false"/>
          <w:i w:val="false"/>
          <w:color w:val="000000"/>
          <w:sz w:val="28"/>
        </w:rPr>
        <w:t>
      5 бағанда – берудің нысаны жылжымайтын мүлік объектілеріне техникалық паспорттардың және мемлекеттік қызметтер көрсету мерзімі өтініш берілген саны түрлері бойынша дайындалған;</w:t>
      </w:r>
    </w:p>
    <w:p>
      <w:pPr>
        <w:spacing w:after="0"/>
        <w:ind w:left="0"/>
        <w:jc w:val="both"/>
      </w:pPr>
      <w:r>
        <w:rPr>
          <w:rFonts w:ascii="Times New Roman"/>
          <w:b w:val="false"/>
          <w:i w:val="false"/>
          <w:color w:val="000000"/>
          <w:sz w:val="28"/>
        </w:rPr>
        <w:t>
      1) Пәтер, жатақханадағы бөлме (2 жұмыс күні);</w:t>
      </w:r>
    </w:p>
    <w:p>
      <w:pPr>
        <w:spacing w:after="0"/>
        <w:ind w:left="0"/>
        <w:jc w:val="both"/>
      </w:pPr>
      <w:r>
        <w:rPr>
          <w:rFonts w:ascii="Times New Roman"/>
          <w:b w:val="false"/>
          <w:i w:val="false"/>
          <w:color w:val="000000"/>
          <w:sz w:val="28"/>
        </w:rPr>
        <w:t>
      2) Тұрғын үйлер, гараждар, саяжай (4 жұмыс күні);</w:t>
      </w:r>
    </w:p>
    <w:p>
      <w:pPr>
        <w:spacing w:after="0"/>
        <w:ind w:left="0"/>
        <w:jc w:val="both"/>
      </w:pPr>
      <w:r>
        <w:rPr>
          <w:rFonts w:ascii="Times New Roman"/>
          <w:b w:val="false"/>
          <w:i w:val="false"/>
          <w:color w:val="000000"/>
          <w:sz w:val="28"/>
        </w:rPr>
        <w:t>
      3) жылжымайтын мүлік объектілері 1000 м2 дейін (6 жұмыс күні);</w:t>
      </w:r>
    </w:p>
    <w:p>
      <w:pPr>
        <w:spacing w:after="0"/>
        <w:ind w:left="0"/>
        <w:jc w:val="both"/>
      </w:pPr>
      <w:r>
        <w:rPr>
          <w:rFonts w:ascii="Times New Roman"/>
          <w:b w:val="false"/>
          <w:i w:val="false"/>
          <w:color w:val="000000"/>
          <w:sz w:val="28"/>
        </w:rPr>
        <w:t>
      4) жылжымайтын мүлік объектілері 1000 м2 астам ( 9 жұмыс күні).</w:t>
      </w:r>
    </w:p>
    <w:p>
      <w:pPr>
        <w:spacing w:after="0"/>
        <w:ind w:left="0"/>
        <w:jc w:val="both"/>
      </w:pPr>
      <w:r>
        <w:rPr>
          <w:rFonts w:ascii="Times New Roman"/>
          <w:b w:val="false"/>
          <w:i w:val="false"/>
          <w:color w:val="000000"/>
          <w:sz w:val="28"/>
        </w:rPr>
        <w:t>
      6 бағанда – талап етілмеген құжаттар саны көрсетіледі;</w:t>
      </w:r>
    </w:p>
    <w:p>
      <w:pPr>
        <w:spacing w:after="0"/>
        <w:ind w:left="0"/>
        <w:jc w:val="both"/>
      </w:pPr>
      <w:r>
        <w:rPr>
          <w:rFonts w:ascii="Times New Roman"/>
          <w:b w:val="false"/>
          <w:i w:val="false"/>
          <w:color w:val="000000"/>
          <w:sz w:val="28"/>
        </w:rPr>
        <w:t>
      7 бағанда – мұрағаттық істерді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