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7da3" w14:textId="2db7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Мерзімді баспасөз басылымдарының міндетті тегін даналарының қағаз және электрондық архивтерін қалыптастыру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20 қаңтардағы № 36 бұйрығы. Қазақстан Республикасының Әділет министрлігінде 2016 жылы 18 ақпанда № 13126 болып тіркелді. Күші жойылды - Қазақстан Республикасы Ақпарат және коммуникациялар министрінің 2018 жылғы 18 сәуірдегі № 158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– ҚР Ақпарат және коммуникациялар министрінің 18.04.2018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(01.11.2018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"Бұқаралық ақпарат құралдары туралы" 1999 жылғы 23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13-3)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Мерзімді баспасөз басылымдарының міндетті тегін даналарының қағаз және электрондық архивтерін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(Т.Б. Қaзaнғaп):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 түрде мерзімді баспасөз басылымдарында және "Әділет" ақпараттық-құқықтық жүйесінде ресми жариялауға, сондай-ақ тіркелген бұйрықты алған күннен бастап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орындалуына бақылау жетекшілік ететін Қазақстан Республикасының Инвестициялар және даму вице-министріне жүктелсін.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бұйрығымен бекітілген</w:t>
            </w:r>
          </w:p>
        </w:tc>
      </w:tr>
    </w:tbl>
    <w:bookmarkStart w:name="z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Мерзімді баспасөз басылымдарының міндетті тегін даналарының</w:t>
      </w:r>
      <w:r>
        <w:br/>
      </w:r>
      <w:r>
        <w:rPr>
          <w:rFonts w:ascii="Times New Roman"/>
          <w:b/>
          <w:i w:val="false"/>
          <w:color w:val="000000"/>
        </w:rPr>
        <w:t>қағаз және электрондық архивтерін қалыптастыру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Мерзімді баспасөз басылымдарының міндетті тегін даналарының қағаз және электрондық архивтерін қалыптастыру қағидалары (бұдан әрі - Қағидалар) "Бұқаралық ақпарат құралдары туралы" 1999 жылғы 23 шілдедегі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4-3-бабының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13-3) тармақшасына сәйкес әзірленді және мерзімді баспасөз басылымдарының міндетті тегін даналарының қағаз және электрондық архивтерін қалыптастыру тәртібін анықтайды.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қолданылады: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бұқаралық ақпарат құралдары (бұдан әрі - БАҚ) - мерзiмдi баспасөз басылымы, теле-, радиоарна, киноқұжаттама, дыбыс-бейне жазбасы және интернет-ресурстарды қоса алғанда, бұқаралық ақпаратты мерзiмдi немесе үздiксiз бұқаралық таратудың басқа да нысаны;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бұқаралық ақпарат құралының өнімі – мерзiмдi баспасөз басылымының жеке нөмiрiнiң немесе дыбыс-бейне бағдарламасының таралымы немесе таралымының бiр бөлiгi, радио-, теле-, кинохроникалық бағдарламалардың жеке шығарылымы, интернет-ресурста орналастырылған ақпарат;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бұқаралық ақпарат құралы өнімін тарату - мерзiмдi баспасөз басылымдарын сату (жазылу, жеткiзу, үлестiру), радио-, телебағдарламаларды эфирге шығару, кинохроникалық бағдарламаларды көрсету және интернет-ресурстарда ақпаратты орналастыру;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мерзімді баспасөз басылымдарының меншік иесі – мерзімді баспасөз басылымдарын иелену, пайдалану және басқару құқығын жүзеге асыратын жеке немесе заңды тұлға, не жеке және (немесе) заңды тұлғалардың бірлестігі;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бұқаралық ақпарат құралдары саласындағы 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- уәкiлеттi орган) - бұқаралық ақпарат құралдары саласында мемлекеттiк реттеудi жүзеге асыратын мемлекеттiк орган;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мерзiмдi баспасөз басылымы – тұрақты атауы, ағымдағы нөмiрi бар және кемiнде үш айда бiр рет шығарылатын газет, журнал, альманах, бюллетень, олардың қосымшасы;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оператор – уәкілетті органның мерзімді баспасөз басылымдарының міндетті тегін даналарының қағаз және электрондық архивтерін толтықтыруға және сүйемелдеуге жауапты қызметкері.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Мерзімді баспасөз басылымдарының міндетті тегін даналарының қағаз және электрондық архивтерін қалыптастыру бұдан әрі бұқаралық ақпарат құралдарының Қазақстан Республикасының заңнамаларын сақтау мәніне олардың </w:t>
      </w:r>
      <w:r>
        <w:rPr>
          <w:rFonts w:ascii="Times New Roman"/>
          <w:b w:val="false"/>
          <w:i w:val="false"/>
          <w:color w:val="000000"/>
          <w:sz w:val="28"/>
        </w:rPr>
        <w:t>мониторинг жүргізуі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мақсатында жүзеге асырылады.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Мерзімді баспасөз басылымдарының меншік иесімен мiндеттi тегiн даналарын беру мерзімін бұзу "Әкімшілік құқық бұзушылық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454-бабында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әкімшілік жауапкершілікке әкеп соғады. </w:t>
      </w:r>
    </w:p>
    <w:bookmarkEnd w:id="19"/>
    <w:bookmarkStart w:name="z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Мерзімді баспасөз басылымдарының міндетті тегін</w:t>
      </w:r>
      <w:r>
        <w:br/>
      </w:r>
      <w:r>
        <w:rPr>
          <w:rFonts w:ascii="Times New Roman"/>
          <w:b/>
          <w:i w:val="false"/>
          <w:color w:val="000000"/>
        </w:rPr>
        <w:t>даналарының қағаз архивін қалыптастыру тәртібі</w:t>
      </w:r>
    </w:p>
    <w:bookmarkEnd w:id="20"/>
    <w:bookmarkStart w:name="z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Мерзімді баспасөз басылымдарының міндетті тегін даналарының қағаз архивін қалыптастыру тәртібі қағаз архиві уәкілетті органның мекенжайына жіберілген мерзімді баспасөз басылымдарының міндетті тегін даналарының негізінде қалыптастырылады.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Мерзімді баспасөз басылымдарының міндетті тегін даналары мерзімді баспасөз басылымдарының меншік иесі уәкілетті органның заңды мекенжайына пошталық байланыс арқылы жіберіледі.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Дана уәкілетті органға түскен кезде оператор мерзімді баспасөз басылымы өнімінің жіберу күнін және таратуын бастау күнін салыстырады.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Салыстырғаннан кейін оператор мерзімді баспасөз басылымдарының міндетті тегін даналарының қағаз нұсқасын цифрлеуден өткізеді және оның нысанын мерзімді баспасөз басылымдарының міндетті тегін даналарының электрондық архивіне енгізеді.</w:t>
      </w:r>
    </w:p>
    <w:bookmarkEnd w:id="24"/>
    <w:bookmarkStart w:name="z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Мерзімді баспасөз басылымдарының міндетті тегін</w:t>
      </w:r>
      <w:r>
        <w:br/>
      </w:r>
      <w:r>
        <w:rPr>
          <w:rFonts w:ascii="Times New Roman"/>
          <w:b/>
          <w:i w:val="false"/>
          <w:color w:val="000000"/>
        </w:rPr>
        <w:t>даналарының электрондық архивін қалыптастыру тәртібі</w:t>
      </w:r>
    </w:p>
    <w:bookmarkEnd w:id="25"/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Мерзімді баспасөз басылымдарының міндетті тегін даналарының электрондық архиві мерзімді баспасөз басылымдарының меншік иесі уәкілетті органның archive@miс.gov.kz электрондық поштасының мекенжайына жіберетін бас редактордың (редактордың) электрондық цифрлық қолымен куәландырылған және оператор даналардың қағаз нұсқаларын цифрлаған мерзімді баспасөз басылымдарының міндетті тегін даналарының электрондық-цифрлық нысандары негізінде қалыптастырылады.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ҚР Ақпарат және коммуникациялар министрінің 17.08. 2017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Алып тасталды – ҚР Ақпарат және коммуникациялар министрінің 17.08. 2017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Мерзімді баспасөз басылымдарының міндетті тегін данасы уәкілетті органға түскен кезде оператор мерзімді баспасөз басылымы өнімінің жіберу күнін және оны таратуды бастау күнін салыстыруды жүзеге асырады.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