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24cb" w14:textId="87f2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20 қаңтардағы № 48 бұйрығы. Қазақстан Республикасының Әділет министрлігінде 2016 жылы 19 ақпанда № 13145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Көшi-қон полициясы департаменті (С.С. Сайынов):</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министрлiгiнде мемлекеттік тiркеудi;</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Iшкi істер министрлiгiнiң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нормативтік құқықтық актілерінің эталондық бақылау банкінде орналастыру үшін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полициясы департаментіне (С.С. Сайынов)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бастап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48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27.04.2017 </w:t>
      </w:r>
      <w:r>
        <w:rPr>
          <w:rFonts w:ascii="Times New Roman"/>
          <w:b w:val="false"/>
          <w:i w:val="false"/>
          <w:color w:val="ff0000"/>
          <w:sz w:val="28"/>
        </w:rPr>
        <w:t>№ 300</w:t>
      </w:r>
      <w:r>
        <w:rPr>
          <w:rFonts w:ascii="Times New Roman"/>
          <w:b w:val="false"/>
          <w:i w:val="false"/>
          <w:color w:val="ff0000"/>
          <w:sz w:val="28"/>
        </w:rPr>
        <w:t xml:space="preserve"> (алғаш ресми жарияланған күнінен бастап күнтiзбелiк он күн өткен соң қолданысқа енгiзiледi)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регламенті (бұдан әрі – Регламент) "Мемлекеттік көрсетілетін қызметтер туралы" Қазақстан Республикасының Заңына және Қазақстан Республикасы Ішкі істер министрінің 2015 жылғы 20 қарашадағы № 945 бұйрығымен бекітілген (Нормативтік құқықтық актілердің мемлекеттік тіркеу тізілімінде № 12607 болып тіркелген)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 </w:t>
      </w:r>
    </w:p>
    <w:bookmarkEnd w:id="7"/>
    <w:bookmarkStart w:name="z10" w:id="8"/>
    <w:p>
      <w:pPr>
        <w:spacing w:after="0"/>
        <w:ind w:left="0"/>
        <w:jc w:val="both"/>
      </w:pPr>
      <w:r>
        <w:rPr>
          <w:rFonts w:ascii="Times New Roman"/>
          <w:b w:val="false"/>
          <w:i w:val="false"/>
          <w:color w:val="000000"/>
          <w:sz w:val="28"/>
        </w:rPr>
        <w:t>
      2. Мемлекеттік көрсетілетін қызметті Қазақстан Республикасы Ішкі істер министрлігінің аумақтық бөліністері (бұдан әрі – көрсетілетін қызметті беруші) көрсетеді.</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 нысаны: қағаз түрінде. </w:t>
      </w:r>
    </w:p>
    <w:bookmarkEnd w:id="9"/>
    <w:bookmarkStart w:name="z12" w:id="10"/>
    <w:p>
      <w:pPr>
        <w:spacing w:after="0"/>
        <w:ind w:left="0"/>
        <w:jc w:val="both"/>
      </w:pPr>
      <w:r>
        <w:rPr>
          <w:rFonts w:ascii="Times New Roman"/>
          <w:b w:val="false"/>
          <w:i w:val="false"/>
          <w:color w:val="000000"/>
          <w:sz w:val="28"/>
        </w:rPr>
        <w:t xml:space="preserve">
      4. Мемлекеттік қызмет көрсету нәтижесі – Қазақстан Республикасы азаматының паспортына балалары ата-анасымен бірге шетелге шыққан жағдайда, он алты жасқа дейінгі балалар туралы фотосуреттері жапсырылған, елтаңбалы мөрмен және көрсетілетін қызметті берушінің қолымен куәландырылған жазба. </w:t>
      </w:r>
    </w:p>
    <w:bookmarkEnd w:id="10"/>
    <w:bookmarkStart w:name="z13" w:id="1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1"/>
    <w:bookmarkStart w:name="z14" w:id="12"/>
    <w:p>
      <w:pPr>
        <w:spacing w:after="0"/>
        <w:ind w:left="0"/>
        <w:jc w:val="both"/>
      </w:pPr>
      <w:r>
        <w:rPr>
          <w:rFonts w:ascii="Times New Roman"/>
          <w:b w:val="false"/>
          <w:i w:val="false"/>
          <w:color w:val="000000"/>
          <w:sz w:val="28"/>
        </w:rPr>
        <w:t xml:space="preserve">
      5. Құжаттарды қабылдау және мемлекеттік қызмет көрсету нәтижелерін беру "Азаматтарға арналған үкімет" Мемлекеттік корпорация" (бұдан әрі – Мемлекеттік корпорация) коммерциялық емес акционерлік қоғам арқылы жүзеге асырылады. </w:t>
      </w:r>
    </w:p>
    <w:bookmarkEnd w:id="12"/>
    <w:bookmarkStart w:name="z15" w:id="1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іс-әрекеті тәртібінің сипаттамасы</w:t>
      </w:r>
    </w:p>
    <w:bookmarkEnd w:id="13"/>
    <w:bookmarkStart w:name="z16" w:id="14"/>
    <w:p>
      <w:pPr>
        <w:spacing w:after="0"/>
        <w:ind w:left="0"/>
        <w:jc w:val="both"/>
      </w:pPr>
      <w:r>
        <w:rPr>
          <w:rFonts w:ascii="Times New Roman"/>
          <w:b w:val="false"/>
          <w:i w:val="false"/>
          <w:color w:val="000000"/>
          <w:sz w:val="28"/>
        </w:rPr>
        <w:t xml:space="preserve">
      6.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құжаттармен бірге көрсетілетін қызметті берушіге қағаз тасымалдағышта берген көрсетілетін қызметті алушының өтінішінің болуы (бұдан әрі - өтініші) мемлекеттік қызметті көрсету бойынша рәсімді (іс-әрекетті) бастауға негіз болып табылады.</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процесінің құрамына кіретін рәсімдер (іс-әрекеттер):</w:t>
      </w:r>
    </w:p>
    <w:bookmarkEnd w:id="15"/>
    <w:bookmarkStart w:name="z18" w:id="16"/>
    <w:p>
      <w:pPr>
        <w:spacing w:after="0"/>
        <w:ind w:left="0"/>
        <w:jc w:val="both"/>
      </w:pPr>
      <w:r>
        <w:rPr>
          <w:rFonts w:ascii="Times New Roman"/>
          <w:b w:val="false"/>
          <w:i w:val="false"/>
          <w:color w:val="000000"/>
          <w:sz w:val="28"/>
        </w:rPr>
        <w:t>
      1) Мемлекеттік корпорация қызметкерінің құжаттарды қабылдауы және өтінішті тіркеуі;</w:t>
      </w:r>
    </w:p>
    <w:bookmarkEnd w:id="16"/>
    <w:bookmarkStart w:name="z19" w:id="17"/>
    <w:p>
      <w:pPr>
        <w:spacing w:after="0"/>
        <w:ind w:left="0"/>
        <w:jc w:val="both"/>
      </w:pPr>
      <w:r>
        <w:rPr>
          <w:rFonts w:ascii="Times New Roman"/>
          <w:b w:val="false"/>
          <w:i w:val="false"/>
          <w:color w:val="000000"/>
          <w:sz w:val="28"/>
        </w:rPr>
        <w:t>
      2) көрсетілетін қызметті беруші қызметкердің өтінішті қарауы және ұсынылған құжаттарды тексеруі;</w:t>
      </w:r>
    </w:p>
    <w:bookmarkEnd w:id="17"/>
    <w:bookmarkStart w:name="z20" w:id="18"/>
    <w:p>
      <w:pPr>
        <w:spacing w:after="0"/>
        <w:ind w:left="0"/>
        <w:jc w:val="both"/>
      </w:pPr>
      <w:r>
        <w:rPr>
          <w:rFonts w:ascii="Times New Roman"/>
          <w:b w:val="false"/>
          <w:i w:val="false"/>
          <w:color w:val="000000"/>
          <w:sz w:val="28"/>
        </w:rPr>
        <w:t>
      3) көрсетілетін қызметті беруші қызметкердің мемлекеттік қызметті көрсету нәтижесін ресімдеуі;</w:t>
      </w:r>
    </w:p>
    <w:bookmarkEnd w:id="18"/>
    <w:bookmarkStart w:name="z21" w:id="19"/>
    <w:p>
      <w:pPr>
        <w:spacing w:after="0"/>
        <w:ind w:left="0"/>
        <w:jc w:val="both"/>
      </w:pPr>
      <w:r>
        <w:rPr>
          <w:rFonts w:ascii="Times New Roman"/>
          <w:b w:val="false"/>
          <w:i w:val="false"/>
          <w:color w:val="000000"/>
          <w:sz w:val="28"/>
        </w:rPr>
        <w:t>
      4) көрсетілетін қызметті беруші маманның Мемлекеттік корпорация қызметкеріне көрсетілетін мемлекеттік қызметтің нәтижесін беруі;</w:t>
      </w:r>
    </w:p>
    <w:bookmarkEnd w:id="19"/>
    <w:bookmarkStart w:name="z22" w:id="20"/>
    <w:p>
      <w:pPr>
        <w:spacing w:after="0"/>
        <w:ind w:left="0"/>
        <w:jc w:val="both"/>
      </w:pPr>
      <w:r>
        <w:rPr>
          <w:rFonts w:ascii="Times New Roman"/>
          <w:b w:val="false"/>
          <w:i w:val="false"/>
          <w:color w:val="000000"/>
          <w:sz w:val="28"/>
        </w:rPr>
        <w:t xml:space="preserve">
      5) Мемлекеттік корпорация қызметкерінің көрсетілетін қызметті берушіге көрсетілетін мемлекеттік қызметтің нәтижесін беруі. </w:t>
      </w:r>
    </w:p>
    <w:bookmarkEnd w:id="20"/>
    <w:bookmarkStart w:name="z23" w:id="2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1"/>
    <w:bookmarkStart w:name="z24" w:id="22"/>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2"/>
    <w:bookmarkStart w:name="z25" w:id="23"/>
    <w:p>
      <w:pPr>
        <w:spacing w:after="0"/>
        <w:ind w:left="0"/>
        <w:jc w:val="both"/>
      </w:pPr>
      <w:r>
        <w:rPr>
          <w:rFonts w:ascii="Times New Roman"/>
          <w:b w:val="false"/>
          <w:i w:val="false"/>
          <w:color w:val="000000"/>
          <w:sz w:val="28"/>
        </w:rPr>
        <w:t>
      1) Мемлекеттік корпорация;</w:t>
      </w:r>
    </w:p>
    <w:bookmarkEnd w:id="23"/>
    <w:bookmarkStart w:name="z26" w:id="24"/>
    <w:p>
      <w:pPr>
        <w:spacing w:after="0"/>
        <w:ind w:left="0"/>
        <w:jc w:val="both"/>
      </w:pPr>
      <w:r>
        <w:rPr>
          <w:rFonts w:ascii="Times New Roman"/>
          <w:b w:val="false"/>
          <w:i w:val="false"/>
          <w:color w:val="000000"/>
          <w:sz w:val="28"/>
        </w:rPr>
        <w:t>
      2) көрсетілетін қызметті беруші;</w:t>
      </w:r>
    </w:p>
    <w:bookmarkEnd w:id="24"/>
    <w:bookmarkStart w:name="z27" w:id="25"/>
    <w:p>
      <w:pPr>
        <w:spacing w:after="0"/>
        <w:ind w:left="0"/>
        <w:jc w:val="both"/>
      </w:pPr>
      <w:r>
        <w:rPr>
          <w:rFonts w:ascii="Times New Roman"/>
          <w:b w:val="false"/>
          <w:i w:val="false"/>
          <w:color w:val="000000"/>
          <w:sz w:val="28"/>
        </w:rPr>
        <w:t>
      3) көрсетілетін қызметті беруші кеңсесінің маманы;</w:t>
      </w:r>
    </w:p>
    <w:bookmarkEnd w:id="25"/>
    <w:bookmarkStart w:name="z28" w:id="26"/>
    <w:p>
      <w:pPr>
        <w:spacing w:after="0"/>
        <w:ind w:left="0"/>
        <w:jc w:val="both"/>
      </w:pPr>
      <w:r>
        <w:rPr>
          <w:rFonts w:ascii="Times New Roman"/>
          <w:b w:val="false"/>
          <w:i w:val="false"/>
          <w:color w:val="000000"/>
          <w:sz w:val="28"/>
        </w:rPr>
        <w:t>
      4) көрсетілетін қызметті берушінің орындаушысы;</w:t>
      </w:r>
    </w:p>
    <w:bookmarkEnd w:id="26"/>
    <w:bookmarkStart w:name="z29" w:id="27"/>
    <w:p>
      <w:pPr>
        <w:spacing w:after="0"/>
        <w:ind w:left="0"/>
        <w:jc w:val="both"/>
      </w:pPr>
      <w:r>
        <w:rPr>
          <w:rFonts w:ascii="Times New Roman"/>
          <w:b w:val="false"/>
          <w:i w:val="false"/>
          <w:color w:val="000000"/>
          <w:sz w:val="28"/>
        </w:rPr>
        <w:t>
      5) көрсетілетін қызметті берушінің бастығы (бастықтың орынбасары).</w:t>
      </w:r>
    </w:p>
    <w:bookmarkEnd w:id="27"/>
    <w:bookmarkStart w:name="z30" w:id="28"/>
    <w:p>
      <w:pPr>
        <w:spacing w:after="0"/>
        <w:ind w:left="0"/>
        <w:jc w:val="both"/>
      </w:pPr>
      <w:r>
        <w:rPr>
          <w:rFonts w:ascii="Times New Roman"/>
          <w:b w:val="false"/>
          <w:i w:val="false"/>
          <w:color w:val="000000"/>
          <w:sz w:val="28"/>
        </w:rPr>
        <w:t xml:space="preserve">
      9. Құрылымдық бөлімшелер (қызметкерлер) арасында әрбір рәсімнің (іс-әрекеттің) ұзақтығын көрсете отырып, рәсімдердің (іс-әрекеттердің) дәйектілігі сипаттамасы: </w:t>
      </w:r>
    </w:p>
    <w:bookmarkEnd w:id="28"/>
    <w:bookmarkStart w:name="z31" w:id="29"/>
    <w:p>
      <w:pPr>
        <w:spacing w:after="0"/>
        <w:ind w:left="0"/>
        <w:jc w:val="both"/>
      </w:pPr>
      <w:r>
        <w:rPr>
          <w:rFonts w:ascii="Times New Roman"/>
          <w:b w:val="false"/>
          <w:i w:val="false"/>
          <w:color w:val="000000"/>
          <w:sz w:val="28"/>
        </w:rPr>
        <w:t>
      1) 15 (он бес) минут ішінде құжаттарды қабылдау және Мемлекеттік корпорацияның ақпараттық жүйесінде өтінішті тіркеу және көрсетілетін қызметті берушіге орындауға тапсыру жүзеге асырылады;</w:t>
      </w:r>
    </w:p>
    <w:bookmarkEnd w:id="29"/>
    <w:bookmarkStart w:name="z32" w:id="30"/>
    <w:p>
      <w:pPr>
        <w:spacing w:after="0"/>
        <w:ind w:left="0"/>
        <w:jc w:val="both"/>
      </w:pPr>
      <w:r>
        <w:rPr>
          <w:rFonts w:ascii="Times New Roman"/>
          <w:b w:val="false"/>
          <w:i w:val="false"/>
          <w:color w:val="000000"/>
          <w:sz w:val="28"/>
        </w:rPr>
        <w:t xml:space="preserve">
      2) көрсетілетін қызметті беруші кеңсесінің қызметкері мемлекеттік қызметті көрсету үшін өтініш пен қажетті құжаттар келіп түскен соң 20 (жиырма) минут ішінде тіркеуді жүргізеді,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мерзімге сәйкес бақылауға қояды және көрсетілетін қызметті берушінің бастығына (бастықтың орынбасарына) қарауға береді; </w:t>
      </w:r>
    </w:p>
    <w:bookmarkEnd w:id="30"/>
    <w:bookmarkStart w:name="z33" w:id="31"/>
    <w:p>
      <w:pPr>
        <w:spacing w:after="0"/>
        <w:ind w:left="0"/>
        <w:jc w:val="both"/>
      </w:pPr>
      <w:r>
        <w:rPr>
          <w:rFonts w:ascii="Times New Roman"/>
          <w:b w:val="false"/>
          <w:i w:val="false"/>
          <w:color w:val="000000"/>
          <w:sz w:val="28"/>
        </w:rPr>
        <w:t>
      3) көрсетілетін қызметті берушінің бастығы (бастықтың орынбасары) 15 (он бес) минут ішінде бұрыштамаға сәйкес көрсетілетін қызметті алушының өтінішін көрсетілетін қызметті алушының орындаушысына орындауға жолдайды;</w:t>
      </w:r>
    </w:p>
    <w:bookmarkEnd w:id="31"/>
    <w:bookmarkStart w:name="z34" w:id="32"/>
    <w:p>
      <w:pPr>
        <w:spacing w:after="0"/>
        <w:ind w:left="0"/>
        <w:jc w:val="both"/>
      </w:pPr>
      <w:r>
        <w:rPr>
          <w:rFonts w:ascii="Times New Roman"/>
          <w:b w:val="false"/>
          <w:i w:val="false"/>
          <w:color w:val="000000"/>
          <w:sz w:val="28"/>
        </w:rPr>
        <w:t xml:space="preserve">
      4) орындаушы мынадай дәйекті іс-әрекеттерді жүзеге асырады: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және баланың айқындамалық деректерін (тегін, атын және туған күнін) қазақ (немесе орыс) және ағылшын тілдерінде жазуды және оның фотосуретін жапсыруды жүргізеді; </w:t>
      </w:r>
    </w:p>
    <w:bookmarkEnd w:id="32"/>
    <w:bookmarkStart w:name="z35" w:id="33"/>
    <w:p>
      <w:pPr>
        <w:spacing w:after="0"/>
        <w:ind w:left="0"/>
        <w:jc w:val="both"/>
      </w:pPr>
      <w:r>
        <w:rPr>
          <w:rFonts w:ascii="Times New Roman"/>
          <w:b w:val="false"/>
          <w:i w:val="false"/>
          <w:color w:val="000000"/>
          <w:sz w:val="28"/>
        </w:rPr>
        <w:t>
      5) көрсетілетін қызметті берушінің бастығы (бастықтың орынбасары) бір жұмыс күні ішінде көрсетілетін қызметті берушінің орындаушысы дайындаған құжатқа қол қояды, он алты жасқа дейінгі балалар туралы Қазақстан Республикасы азаматының паспортына жазбаны елтаңбалы мөрмен куәландырады және көрсетілетін қызметті берушінің орындаушысына қайтарады;</w:t>
      </w:r>
    </w:p>
    <w:bookmarkEnd w:id="33"/>
    <w:bookmarkStart w:name="z36" w:id="34"/>
    <w:p>
      <w:pPr>
        <w:spacing w:after="0"/>
        <w:ind w:left="0"/>
        <w:jc w:val="both"/>
      </w:pPr>
      <w:r>
        <w:rPr>
          <w:rFonts w:ascii="Times New Roman"/>
          <w:b w:val="false"/>
          <w:i w:val="false"/>
          <w:color w:val="000000"/>
          <w:sz w:val="28"/>
        </w:rPr>
        <w:t>
      6) көрсетілетін қызметті берушінің қызметкері құжатты алған кезден бастап 15 (он бес) минут ішінде көрсетілетін қызметті берушінің кеңсе қызметкеріне мемлекеттік көрсетілетін қызметтің нәтижесін береді, ол Мемлекеттік корпорацияның қызметкеріне тізілім бойынша дайын құжатты береді.</w:t>
      </w:r>
    </w:p>
    <w:bookmarkEnd w:id="34"/>
    <w:bookmarkStart w:name="z37" w:id="35"/>
    <w:p>
      <w:pPr>
        <w:spacing w:after="0"/>
        <w:ind w:left="0"/>
        <w:jc w:val="left"/>
      </w:pPr>
      <w:r>
        <w:rPr>
          <w:rFonts w:ascii="Times New Roman"/>
          <w:b/>
          <w:i w:val="false"/>
          <w:color w:val="000000"/>
        </w:rPr>
        <w:t xml:space="preserve"> 4-тарау. Мемлекеттік корпорациямен өзара іс-қимыл тәртібінің, сондай-ақ мемлекеттік қызмет көрсету процесінде ақпараттық жүйелерді пайдалану тәртібінің сипаттамасы</w:t>
      </w:r>
    </w:p>
    <w:bookmarkEnd w:id="35"/>
    <w:bookmarkStart w:name="z38" w:id="36"/>
    <w:p>
      <w:pPr>
        <w:spacing w:after="0"/>
        <w:ind w:left="0"/>
        <w:jc w:val="both"/>
      </w:pPr>
      <w:r>
        <w:rPr>
          <w:rFonts w:ascii="Times New Roman"/>
          <w:b w:val="false"/>
          <w:i w:val="false"/>
          <w:color w:val="000000"/>
          <w:sz w:val="28"/>
        </w:rPr>
        <w:t>
      10. Мемлекеттік корпорацияға жүгіну тәртібінің сипаттамасы және көрсетілетін қызметті алушының сұрау салуын өңдеудің ұзақтығы:</w:t>
      </w:r>
    </w:p>
    <w:bookmarkEnd w:id="36"/>
    <w:bookmarkStart w:name="z39" w:id="37"/>
    <w:p>
      <w:pPr>
        <w:spacing w:after="0"/>
        <w:ind w:left="0"/>
        <w:jc w:val="both"/>
      </w:pPr>
      <w:r>
        <w:rPr>
          <w:rFonts w:ascii="Times New Roman"/>
          <w:b w:val="false"/>
          <w:i w:val="false"/>
          <w:color w:val="000000"/>
          <w:sz w:val="28"/>
        </w:rPr>
        <w:t xml:space="preserve">
      1) Мемлекеттік корпорация қызметкерінің өтініште көрсетілген мәліметтердің шынайлығын,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құжаттардың сәйкес келуін он бес минут ішінде тексеруі;</w:t>
      </w:r>
    </w:p>
    <w:bookmarkEnd w:id="37"/>
    <w:bookmarkStart w:name="z40" w:id="38"/>
    <w:p>
      <w:pPr>
        <w:spacing w:after="0"/>
        <w:ind w:left="0"/>
        <w:jc w:val="both"/>
      </w:pPr>
      <w:r>
        <w:rPr>
          <w:rFonts w:ascii="Times New Roman"/>
          <w:b w:val="false"/>
          <w:i w:val="false"/>
          <w:color w:val="000000"/>
          <w:sz w:val="28"/>
        </w:rPr>
        <w:t>
      2) он бес минут ішінде көрсетілетін қызмет алушының берген жеке басты куәландыратын құжаты бойынша жеке басын сәйкестендіру;</w:t>
      </w:r>
    </w:p>
    <w:bookmarkEnd w:id="38"/>
    <w:bookmarkStart w:name="z41" w:id="39"/>
    <w:p>
      <w:pPr>
        <w:spacing w:after="0"/>
        <w:ind w:left="0"/>
        <w:jc w:val="both"/>
      </w:pPr>
      <w:r>
        <w:rPr>
          <w:rFonts w:ascii="Times New Roman"/>
          <w:b w:val="false"/>
          <w:i w:val="false"/>
          <w:color w:val="000000"/>
          <w:sz w:val="28"/>
        </w:rPr>
        <w:t xml:space="preserve">
      3) қабылданған құжаттар бір жұмыс күні ішінде көрсетілетін қызмет берушіге қарау үшін жолданады; </w:t>
      </w:r>
    </w:p>
    <w:bookmarkEnd w:id="39"/>
    <w:bookmarkStart w:name="z42" w:id="40"/>
    <w:p>
      <w:pPr>
        <w:spacing w:after="0"/>
        <w:ind w:left="0"/>
        <w:jc w:val="both"/>
      </w:pPr>
      <w:r>
        <w:rPr>
          <w:rFonts w:ascii="Times New Roman"/>
          <w:b w:val="false"/>
          <w:i w:val="false"/>
          <w:color w:val="000000"/>
          <w:sz w:val="28"/>
        </w:rPr>
        <w:t xml:space="preserve">
      4) көрсетілетін қызмет берушіге қабылдаған құжаттарды жеткізгеннен кейін мемлекеттік қызмет көрсету процесінде көрсетілетін қызметті берушінің құрылымдық бөлімшелерінің (қызметкерлерінің) іс-қимылдарының тәртібі осы регламенттің 3-тараудың 9-тармағының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 тармақшаларына</w:t>
      </w:r>
      <w:r>
        <w:rPr>
          <w:rFonts w:ascii="Times New Roman"/>
          <w:b w:val="false"/>
          <w:i w:val="false"/>
          <w:color w:val="000000"/>
          <w:sz w:val="28"/>
        </w:rPr>
        <w:t xml:space="preserve"> сәйкес жүзеге асырылады;</w:t>
      </w:r>
    </w:p>
    <w:bookmarkEnd w:id="40"/>
    <w:bookmarkStart w:name="z43" w:id="41"/>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 ұсынудан бас тартылған жағдайда Мемлекеттік корпорация қызметкері көрсетілетін қызметті алушыға құжаттарды қабылдаудан бас тарту туралы қолхат береді;</w:t>
      </w:r>
    </w:p>
    <w:bookmarkEnd w:id="41"/>
    <w:bookmarkStart w:name="z44" w:id="42"/>
    <w:p>
      <w:pPr>
        <w:spacing w:after="0"/>
        <w:ind w:left="0"/>
        <w:jc w:val="both"/>
      </w:pPr>
      <w:r>
        <w:rPr>
          <w:rFonts w:ascii="Times New Roman"/>
          <w:b w:val="false"/>
          <w:i w:val="false"/>
          <w:color w:val="000000"/>
          <w:sz w:val="28"/>
        </w:rPr>
        <w:t>
      6) мемлекеттік қызмет көрсету нәтижелері тізілімге сәйкес қол қойылып, Мемлекеттік корпорация қызметкеріне беріледі.</w:t>
      </w:r>
    </w:p>
    <w:bookmarkEnd w:id="42"/>
    <w:bookmarkStart w:name="z45" w:id="43"/>
    <w:p>
      <w:pPr>
        <w:spacing w:after="0"/>
        <w:ind w:left="0"/>
        <w:jc w:val="both"/>
      </w:pPr>
      <w:r>
        <w:rPr>
          <w:rFonts w:ascii="Times New Roman"/>
          <w:b w:val="false"/>
          <w:i w:val="false"/>
          <w:color w:val="000000"/>
          <w:sz w:val="28"/>
        </w:rPr>
        <w:t xml:space="preserve">
      11. Көрсетілетін қызметті берушінің құрылымдық бөлімшелерінің (қызметкерлерінің) арасында рәсімдердің (іс-әрекеттердің) дәйектілігі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кестеде келтірілген.</w:t>
      </w:r>
    </w:p>
    <w:bookmarkEnd w:id="43"/>
    <w:bookmarkStart w:name="z46" w:id="44"/>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дәйектілігінің сипаттамасы, сондай-ақ мемлекеттік қызмет көрсету процесінде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жүйені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азаматының паспортына</w:t>
            </w:r>
            <w:r>
              <w:br/>
            </w:r>
            <w:r>
              <w:rPr>
                <w:rFonts w:ascii="Times New Roman"/>
                <w:b w:val="false"/>
                <w:i w:val="false"/>
                <w:color w:val="000000"/>
                <w:sz w:val="20"/>
              </w:rPr>
              <w:t>ата-аналарымен бірге шетелге</w:t>
            </w:r>
            <w:r>
              <w:br/>
            </w:r>
            <w:r>
              <w:rPr>
                <w:rFonts w:ascii="Times New Roman"/>
                <w:b w:val="false"/>
                <w:i w:val="false"/>
                <w:color w:val="000000"/>
                <w:sz w:val="20"/>
              </w:rPr>
              <w:t>шыққан жағдайларда он алты</w:t>
            </w:r>
            <w:r>
              <w:br/>
            </w:r>
            <w:r>
              <w:rPr>
                <w:rFonts w:ascii="Times New Roman"/>
                <w:b w:val="false"/>
                <w:i w:val="false"/>
                <w:color w:val="000000"/>
                <w:sz w:val="20"/>
              </w:rPr>
              <w:t>жасқа дейінгі балалар</w:t>
            </w:r>
            <w:r>
              <w:br/>
            </w:r>
            <w:r>
              <w:rPr>
                <w:rFonts w:ascii="Times New Roman"/>
                <w:b w:val="false"/>
                <w:i w:val="false"/>
                <w:color w:val="000000"/>
                <w:sz w:val="20"/>
              </w:rPr>
              <w:t>туралы фотосуреттері</w:t>
            </w:r>
            <w:r>
              <w:br/>
            </w:r>
            <w:r>
              <w:rPr>
                <w:rFonts w:ascii="Times New Roman"/>
                <w:b w:val="false"/>
                <w:i w:val="false"/>
                <w:color w:val="000000"/>
                <w:sz w:val="20"/>
              </w:rPr>
              <w:t>жапсырылған жазба"</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8" w:id="45"/>
    <w:p>
      <w:pPr>
        <w:spacing w:after="0"/>
        <w:ind w:left="0"/>
        <w:jc w:val="left"/>
      </w:pPr>
      <w:r>
        <w:rPr>
          <w:rFonts w:ascii="Times New Roman"/>
          <w:b/>
          <w:i w:val="false"/>
          <w:color w:val="000000"/>
        </w:rPr>
        <w:t xml:space="preserve"> Әкімшілік іс-әрекеттердің (рәсімдердің) дәйектілігі мен өзара іс-қимыл жасасудың сипаттамасы</w:t>
      </w:r>
    </w:p>
    <w:bookmarkEnd w:id="45"/>
    <w:bookmarkStart w:name="z49" w:id="46"/>
    <w:p>
      <w:pPr>
        <w:spacing w:after="0"/>
        <w:ind w:left="0"/>
        <w:jc w:val="both"/>
      </w:pPr>
      <w:r>
        <w:rPr>
          <w:rFonts w:ascii="Times New Roman"/>
          <w:b w:val="false"/>
          <w:i w:val="false"/>
          <w:color w:val="000000"/>
          <w:sz w:val="28"/>
        </w:rPr>
        <w:t xml:space="preserve">
      1-кесте. Құрылымдық-функционалдық бірлік іс-қимылының сипаттамасы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2014"/>
        <w:gridCol w:w="4411"/>
        <w:gridCol w:w="53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7"/>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процестің қимылы (жұмыстың барысы, ағыны)</w:t>
            </w:r>
          </w:p>
          <w:bookmarkEnd w:id="47"/>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9"/>
          <w:p>
            <w:pPr>
              <w:spacing w:after="20"/>
              <w:ind w:left="20"/>
              <w:jc w:val="both"/>
            </w:pPr>
            <w:r>
              <w:rPr>
                <w:rFonts w:ascii="Times New Roman"/>
                <w:b w:val="false"/>
                <w:i w:val="false"/>
                <w:color w:val="000000"/>
                <w:sz w:val="20"/>
              </w:rPr>
              <w:t xml:space="preserve">
Іс-әрекет № </w:t>
            </w:r>
            <w:r>
              <w:br/>
            </w:r>
            <w:r>
              <w:rPr>
                <w:rFonts w:ascii="Times New Roman"/>
                <w:b w:val="false"/>
                <w:i w:val="false"/>
                <w:color w:val="000000"/>
                <w:sz w:val="20"/>
              </w:rPr>
              <w:t>
(жұмыстың барысы, ағыны)</w:t>
            </w:r>
          </w:p>
          <w:bookmarkEnd w:id="49"/>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 бөлім, бөлімше, топтар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ұсынған құжаттарды қабылдау және тексеру, оларды көрсетілетін қызметті берушіге беру</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паспортына баланың фотосуреті жапсырылған және елтаңбалы мөрмен және көрсетілетін қызметті берушінің бастығының (бастықтың орынбасары) қолымен куәландырылған қазақ (немесе орыс) және ағылшын тілдерінде тегін, атын, туған күнін жазуды енгізу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ата-аналарымен бірге шетелге шыққан жағдайларда он алты жасқа дейінгі балалар туралы фотосуреттері жапсырылған, елтаңбалы мөрмен және көрсетілетін қызметті берушінің қолымен куәландырылған жазбасы бар Қазақстан Республикасы азаматының паспортын беру</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ата-аналарымен бірге шетелге шыққан жағдайларда он алты жасқа дейінгі балалар туралы фотосуреттері жапсырылған, елтаңбалы мөрмен және көрсетілетін қызметті берушінің қолымен куәландырылған жазбасы бар Қазақстан Республикасы азаматының паспортын көрсетілетін қызметті алушыға беру үшін Мемлекеттік корпорацияға беру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жұмыс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азаматының паспортына</w:t>
            </w:r>
            <w:r>
              <w:br/>
            </w:r>
            <w:r>
              <w:rPr>
                <w:rFonts w:ascii="Times New Roman"/>
                <w:b w:val="false"/>
                <w:i w:val="false"/>
                <w:color w:val="000000"/>
                <w:sz w:val="20"/>
              </w:rPr>
              <w:t>ата-аналарымен бірге шетелге</w:t>
            </w:r>
            <w:r>
              <w:br/>
            </w:r>
            <w:r>
              <w:rPr>
                <w:rFonts w:ascii="Times New Roman"/>
                <w:b w:val="false"/>
                <w:i w:val="false"/>
                <w:color w:val="000000"/>
                <w:sz w:val="20"/>
              </w:rPr>
              <w:t>шыққан жағдайларда он алты</w:t>
            </w:r>
            <w:r>
              <w:br/>
            </w:r>
            <w:r>
              <w:rPr>
                <w:rFonts w:ascii="Times New Roman"/>
                <w:b w:val="false"/>
                <w:i w:val="false"/>
                <w:color w:val="000000"/>
                <w:sz w:val="20"/>
              </w:rPr>
              <w:t>жасқа дейінгі балалар</w:t>
            </w:r>
            <w:r>
              <w:br/>
            </w:r>
            <w:r>
              <w:rPr>
                <w:rFonts w:ascii="Times New Roman"/>
                <w:b w:val="false"/>
                <w:i w:val="false"/>
                <w:color w:val="000000"/>
                <w:sz w:val="20"/>
              </w:rPr>
              <w:t>туралы фотосуреттері</w:t>
            </w:r>
            <w:r>
              <w:br/>
            </w:r>
            <w:r>
              <w:rPr>
                <w:rFonts w:ascii="Times New Roman"/>
                <w:b w:val="false"/>
                <w:i w:val="false"/>
                <w:color w:val="000000"/>
                <w:sz w:val="20"/>
              </w:rPr>
              <w:t>жапсырылған жазба"</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9" w:id="54"/>
    <w:p>
      <w:pPr>
        <w:spacing w:after="0"/>
        <w:ind w:left="0"/>
        <w:jc w:val="left"/>
      </w:pPr>
      <w:r>
        <w:rPr>
          <w:rFonts w:ascii="Times New Roman"/>
          <w:b/>
          <w:i w:val="false"/>
          <w:color w:val="000000"/>
        </w:rPr>
        <w:t xml:space="preserve"> "Қазақстан Республикасы азаматының паспортына ата-аналарымен бірге шетелге шыққан жағдайларда он алты жасқа дейінгі балалартуралы фотосуреттері жапсырылған жазба" мемлекеттік қызмет көрсетудің бизнес-процестерінің анықтамалығы</w:t>
      </w:r>
    </w:p>
    <w:bookmarkEnd w:id="54"/>
    <w:bookmarkStart w:name="z80"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5184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184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