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91a2" w14:textId="8409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міндетті әлеуметтік сақтандыру саласындағы статистикалық және өзге де есептік ақпаратты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21 қаңтардағы № 36 бұйрығы. Қазақстан Республикасының Әділет министрлігінде 2016 жылы 22 ақпанда № 13166 болып тіркелді. Күші жойылды - Қазақстан Республикасы Еңбек және халықты әлеуметтік қорғау министрінің 2020 жылғы 17 наурыздағы № 101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000000"/>
          <w:sz w:val="28"/>
        </w:rPr>
        <w:t>№ 101</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12-5)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"Азаматтарға арналған үкімет" мемлекеттік корпорациясының міндетті әлеуметтік сақтандыру саласындағы статистикалық және өзге де есептік ақпаратты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Әлеуметтік қамсыздандыру және әлеуметтік сақтандыру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сондай-ақ Қазақстан Республикасы нормативтік құқықтық актiлерiнiң эталондық бақылау банкіне енгізу үшін Республикалық құқықтық ақпарат орталығына ресми жариялауға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Ә.Исекешев</w:t>
      </w:r>
    </w:p>
    <w:p>
      <w:pPr>
        <w:spacing w:after="0"/>
        <w:ind w:left="0"/>
        <w:jc w:val="both"/>
      </w:pPr>
      <w:r>
        <w:rPr>
          <w:rFonts w:ascii="Times New Roman"/>
          <w:b w:val="false"/>
          <w:i w:val="false"/>
          <w:color w:val="000000"/>
          <w:sz w:val="28"/>
        </w:rPr>
        <w:t>
      2016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Б. Иманәлиев</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"Азаматтарға арналған үкімет" мемлекеттік корпорациясының</w:t>
      </w:r>
      <w:r>
        <w:br/>
      </w:r>
      <w:r>
        <w:rPr>
          <w:rFonts w:ascii="Times New Roman"/>
          <w:b/>
          <w:i w:val="false"/>
          <w:color w:val="000000"/>
        </w:rPr>
        <w:t>міндетті әлеуметтік сақтандыру саласындағы статистикалық және</w:t>
      </w:r>
      <w:r>
        <w:br/>
      </w:r>
      <w:r>
        <w:rPr>
          <w:rFonts w:ascii="Times New Roman"/>
          <w:b/>
          <w:i w:val="false"/>
          <w:color w:val="000000"/>
        </w:rPr>
        <w:t>өзге де есептік ақпаратты ұсыну қағидалары</w:t>
      </w:r>
    </w:p>
    <w:bookmarkEnd w:id="9"/>
    <w:bookmarkStart w:name="z12" w:id="10"/>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корпорациясының міндетті әлеуметтік сақтандыру саласындағы статистикалық және өзге де есептік ақпаратты ұсыну қағидалары (бұдан әрі – Қағидалар)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Қағидалар "Азаматтарға арналған үкімет" </w:t>
      </w:r>
      <w:r>
        <w:rPr>
          <w:rFonts w:ascii="Times New Roman"/>
          <w:b w:val="false"/>
          <w:i w:val="false"/>
          <w:color w:val="000000"/>
          <w:sz w:val="28"/>
        </w:rPr>
        <w:t>мемлекеттік корпорациясының</w:t>
      </w:r>
      <w:r>
        <w:rPr>
          <w:rFonts w:ascii="Times New Roman"/>
          <w:b w:val="false"/>
          <w:i w:val="false"/>
          <w:color w:val="000000"/>
          <w:sz w:val="28"/>
        </w:rPr>
        <w:t xml:space="preserve"> міндетті әлеуметтік сақтандыру саласындағы статистикалық және өзге де есептік ақпаратты ұсыну тәртібін айқындау мақсатында әзірленді.</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bookmarkEnd w:id="14"/>
    <w:bookmarkStart w:name="z17" w:id="15"/>
    <w:p>
      <w:pPr>
        <w:spacing w:after="0"/>
        <w:ind w:left="0"/>
        <w:jc w:val="both"/>
      </w:pPr>
      <w:r>
        <w:rPr>
          <w:rFonts w:ascii="Times New Roman"/>
          <w:b w:val="false"/>
          <w:i w:val="false"/>
          <w:color w:val="000000"/>
          <w:sz w:val="28"/>
        </w:rPr>
        <w:t xml:space="preserve">
      4.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төлемдерді тағайындау және төлеу туралы есепті және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төлемдерді тағайындау және төлеу туралы есеп" әкімшілік деректерін жинауға арналған нысанды толтыру бойынша түсіндірме жазбаны ұсынады.</w:t>
      </w:r>
    </w:p>
    <w:bookmarkEnd w:id="15"/>
    <w:p>
      <w:pPr>
        <w:spacing w:after="0"/>
        <w:ind w:left="0"/>
        <w:jc w:val="both"/>
      </w:pPr>
      <w:r>
        <w:rPr>
          <w:rFonts w:ascii="Times New Roman"/>
          <w:b w:val="false"/>
          <w:i w:val="false"/>
          <w:color w:val="000000"/>
          <w:sz w:val="28"/>
        </w:rPr>
        <w:t>
      Есепке әлеуметтік төлемдер тағайындалған, бірақ төленбейтін әлеуметтік төлемдерді алушылар алынады.</w:t>
      </w:r>
    </w:p>
    <w:bookmarkStart w:name="z18" w:id="16"/>
    <w:p>
      <w:pPr>
        <w:spacing w:after="0"/>
        <w:ind w:left="0"/>
        <w:jc w:val="both"/>
      </w:pPr>
      <w:r>
        <w:rPr>
          <w:rFonts w:ascii="Times New Roman"/>
          <w:b w:val="false"/>
          <w:i w:val="false"/>
          <w:color w:val="000000"/>
          <w:sz w:val="28"/>
        </w:rPr>
        <w:t>
      5. Әкімшілік деректерді жинауға арналған нысанды алушы болып табылатын мемлекеттік органның атауы титулдық бетте көрсетіледі.</w:t>
      </w:r>
    </w:p>
    <w:bookmarkEnd w:id="16"/>
    <w:bookmarkStart w:name="z19" w:id="17"/>
    <w:p>
      <w:pPr>
        <w:spacing w:after="0"/>
        <w:ind w:left="0"/>
        <w:jc w:val="both"/>
      </w:pPr>
      <w:r>
        <w:rPr>
          <w:rFonts w:ascii="Times New Roman"/>
          <w:b w:val="false"/>
          <w:i w:val="false"/>
          <w:color w:val="000000"/>
          <w:sz w:val="28"/>
        </w:rPr>
        <w:t>
      6. Мемлекеттік корпорация басшысының орынбасары немесе ол болмаған жағдайда оның міндеттерін уақытша атқаратын адам хабарланатын мәліметтерді ұсынуды және оның дұрыстығын қамтамасыз ететін және әкімшілік деректерді жинауға арналған нысанға қол қою құқығы бар адам болып табылады.</w:t>
      </w:r>
    </w:p>
    <w:bookmarkEnd w:id="17"/>
    <w:bookmarkStart w:name="z20" w:id="18"/>
    <w:p>
      <w:pPr>
        <w:spacing w:after="0"/>
        <w:ind w:left="0"/>
        <w:jc w:val="both"/>
      </w:pPr>
      <w:r>
        <w:rPr>
          <w:rFonts w:ascii="Times New Roman"/>
          <w:b w:val="false"/>
          <w:i w:val="false"/>
          <w:color w:val="000000"/>
          <w:sz w:val="28"/>
        </w:rPr>
        <w:t>
      7. Әкімшілік деректерді жинауға арналған нысанды ұсыну мерзімі титулдық бетте көрсетіледі. Ұсыну күнін адресат тіркейді. Егер ұсыну мерзімінің соңғы күні жұмыс істемейтін күнге сәйкес келсе, одан кейінгі жұмыс күні ұсыну мерзімінің аяқталған күні болып есептеледі.</w:t>
      </w:r>
    </w:p>
    <w:bookmarkEnd w:id="18"/>
    <w:bookmarkStart w:name="z21" w:id="19"/>
    <w:p>
      <w:pPr>
        <w:spacing w:after="0"/>
        <w:ind w:left="0"/>
        <w:jc w:val="both"/>
      </w:pPr>
      <w:r>
        <w:rPr>
          <w:rFonts w:ascii="Times New Roman"/>
          <w:b w:val="false"/>
          <w:i w:val="false"/>
          <w:color w:val="000000"/>
          <w:sz w:val="28"/>
        </w:rPr>
        <w:t>
      8. Әкімшілік деректерді жинауға арналған нысан тиісті нысанға түсіндірме жазбаға сәйкес толтырылады.</w:t>
      </w:r>
    </w:p>
    <w:bookmarkEnd w:id="19"/>
    <w:bookmarkStart w:name="z22" w:id="20"/>
    <w:p>
      <w:pPr>
        <w:spacing w:after="0"/>
        <w:ind w:left="0"/>
        <w:jc w:val="both"/>
      </w:pPr>
      <w:r>
        <w:rPr>
          <w:rFonts w:ascii="Times New Roman"/>
          <w:b w:val="false"/>
          <w:i w:val="false"/>
          <w:color w:val="000000"/>
          <w:sz w:val="28"/>
        </w:rPr>
        <w:t>
      9. Деректер:</w:t>
      </w:r>
    </w:p>
    <w:bookmarkEnd w:id="20"/>
    <w:bookmarkStart w:name="z23" w:id="21"/>
    <w:p>
      <w:pPr>
        <w:spacing w:after="0"/>
        <w:ind w:left="0"/>
        <w:jc w:val="both"/>
      </w:pPr>
      <w:r>
        <w:rPr>
          <w:rFonts w:ascii="Times New Roman"/>
          <w:b w:val="false"/>
          <w:i w:val="false"/>
          <w:color w:val="000000"/>
          <w:sz w:val="28"/>
        </w:rPr>
        <w:t>
      1) қағаз жеткізгіштерде қолма-қол немесе почта байланысы қызметтері арқылы ұсынылады. Почта кәсіпорнының штемпелінде көрсетілген жіберу күні ұсыну күні болып табылады;</w:t>
      </w:r>
    </w:p>
    <w:bookmarkEnd w:id="21"/>
    <w:bookmarkStart w:name="z24" w:id="22"/>
    <w:p>
      <w:pPr>
        <w:spacing w:after="0"/>
        <w:ind w:left="0"/>
        <w:jc w:val="both"/>
      </w:pPr>
      <w:r>
        <w:rPr>
          <w:rFonts w:ascii="Times New Roman"/>
          <w:b w:val="false"/>
          <w:i w:val="false"/>
          <w:color w:val="000000"/>
          <w:sz w:val="28"/>
        </w:rPr>
        <w:t>
      2) электрондық цифрлық қолтаңбаны растау рәсімін сақтай отырып байланыс арналары арқылы электрондық түрде ұсынылады.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 xml:space="preserve">мемлекеттік корпорациясының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саласындағы статистикалық </w:t>
            </w:r>
            <w:r>
              <w:br/>
            </w:r>
            <w:r>
              <w:rPr>
                <w:rFonts w:ascii="Times New Roman"/>
                <w:b w:val="false"/>
                <w:i w:val="false"/>
                <w:color w:val="000000"/>
                <w:sz w:val="20"/>
              </w:rPr>
              <w:t xml:space="preserve">және өзге де есептік ақпаратты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6" w:id="23"/>
    <w:p>
      <w:pPr>
        <w:spacing w:after="0"/>
        <w:ind w:left="0"/>
        <w:jc w:val="left"/>
      </w:pPr>
      <w:r>
        <w:rPr>
          <w:rFonts w:ascii="Times New Roman"/>
          <w:b/>
          <w:i w:val="false"/>
          <w:color w:val="000000"/>
        </w:rPr>
        <w:t xml:space="preserve"> Әлеуметтік төлемдерді тағайындау және төлеу туралы есеп</w:t>
      </w:r>
    </w:p>
    <w:bookmarkEnd w:id="2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11.10.2018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Индексі: 1-соцстрах</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 Әлеуметтік төлемдерді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613"/>
        <w:gridCol w:w="834"/>
        <w:gridCol w:w="1054"/>
        <w:gridCol w:w="725"/>
        <w:gridCol w:w="1164"/>
        <w:gridCol w:w="1165"/>
        <w:gridCol w:w="1165"/>
        <w:gridCol w:w="1385"/>
      </w:tblGrid>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алушылардың санаты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бергі кезеңге төленген әлеуметтік төлемдердің жалпы сомасы, мың теңге</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алушылардың барлығы (05+10+16+22+23 жол)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алушыларға төлемдер (01 жолдан)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 әлеуметтік төлемдер (7+8+9 жол)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100 пайызға дейін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80 пайызға дейін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60 пайызға дейін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 әлеуметтік төлемдер (12+13+14+15 жол)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бір адам болғанда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екі адам болғанда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үш адам болғанда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төрт және одан да көп адам болғанда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 әлеуметтік төлемдер (18+19+20+21 жол)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тағайындалған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айға тағайындалған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тағайындалған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тағайындалған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байланысты табысынан айырылған жағдайға әлеуметтік төлемдер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жағдайға әлеуметтік төлемдер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 20 ж. Басшы ____________________</w:t>
      </w:r>
    </w:p>
    <w:p>
      <w:pPr>
        <w:spacing w:after="0"/>
        <w:ind w:left="0"/>
        <w:jc w:val="both"/>
      </w:pPr>
      <w:r>
        <w:rPr>
          <w:rFonts w:ascii="Times New Roman"/>
          <w:b w:val="false"/>
          <w:i w:val="false"/>
          <w:color w:val="000000"/>
          <w:sz w:val="28"/>
        </w:rPr>
        <w:t>
      (орындаушының тегі,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56"/>
        <w:gridCol w:w="744"/>
        <w:gridCol w:w="560"/>
        <w:gridCol w:w="938"/>
        <w:gridCol w:w="787"/>
        <w:gridCol w:w="643"/>
        <w:gridCol w:w="541"/>
        <w:gridCol w:w="1030"/>
        <w:gridCol w:w="949"/>
        <w:gridCol w:w="1029"/>
        <w:gridCol w:w="957"/>
        <w:gridCol w:w="1027"/>
        <w:gridCol w:w="964"/>
        <w:gridCol w:w="81"/>
        <w:gridCol w:w="12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Әлеуметтік төлемдерді алушылардың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Ауылдық жерлерде тұратын алушыларға берілетін төлемдер (01-жолдан)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Еңбек ету қабілетінен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80-нен 100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60-тан 80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30-дан 60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Асыраушысынан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асырауында бір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асырауында екі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асырауында үш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асырауында төрт және одан да көп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екі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үш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төрт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Жүктілігіне және босануына байланысты табысынан айырылған жағдайға әлеуметтік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 бір жасқа толғанға дейін оның күтіміне байланысты табысынан айырылған жағдайға әлеуметтік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саласындағы статистикалық және</w:t>
            </w:r>
            <w:r>
              <w:br/>
            </w:r>
            <w:r>
              <w:rPr>
                <w:rFonts w:ascii="Times New Roman"/>
                <w:b w:val="false"/>
                <w:i w:val="false"/>
                <w:color w:val="000000"/>
                <w:sz w:val="20"/>
              </w:rPr>
              <w:t>өзге де есептік ақпаратты ұсыну</w:t>
            </w:r>
            <w:r>
              <w:br/>
            </w:r>
            <w:r>
              <w:rPr>
                <w:rFonts w:ascii="Times New Roman"/>
                <w:b w:val="false"/>
                <w:i w:val="false"/>
                <w:color w:val="000000"/>
                <w:sz w:val="20"/>
              </w:rPr>
              <w:t>қағидаларына 2-қосымша</w:t>
            </w:r>
          </w:p>
        </w:tc>
      </w:tr>
    </w:tbl>
    <w:bookmarkStart w:name="z28" w:id="24"/>
    <w:p>
      <w:pPr>
        <w:spacing w:after="0"/>
        <w:ind w:left="0"/>
        <w:jc w:val="left"/>
      </w:pPr>
      <w:r>
        <w:rPr>
          <w:rFonts w:ascii="Times New Roman"/>
          <w:b/>
          <w:i w:val="false"/>
          <w:color w:val="000000"/>
        </w:rPr>
        <w:t xml:space="preserve"> "Әлеуметтік төлемдерді тағайындау және төлеу туралы есеп" әкімшілік деректерін</w:t>
      </w:r>
      <w:r>
        <w:br/>
      </w:r>
      <w:r>
        <w:rPr>
          <w:rFonts w:ascii="Times New Roman"/>
          <w:b/>
          <w:i w:val="false"/>
          <w:color w:val="000000"/>
        </w:rPr>
        <w:t>жинауға арналған нысанды толтыру бойынша түсіндірме</w:t>
      </w:r>
    </w:p>
    <w:bookmarkEnd w:id="24"/>
    <w:bookmarkStart w:name="z29" w:id="25"/>
    <w:p>
      <w:pPr>
        <w:spacing w:after="0"/>
        <w:ind w:left="0"/>
        <w:jc w:val="left"/>
      </w:pPr>
      <w:r>
        <w:rPr>
          <w:rFonts w:ascii="Times New Roman"/>
          <w:b/>
          <w:i w:val="false"/>
          <w:color w:val="000000"/>
        </w:rPr>
        <w:t xml:space="preserve"> 1. Жалпы ережелер</w:t>
      </w:r>
    </w:p>
    <w:bookmarkEnd w:id="25"/>
    <w:bookmarkStart w:name="z30" w:id="26"/>
    <w:p>
      <w:pPr>
        <w:spacing w:after="0"/>
        <w:ind w:left="0"/>
        <w:jc w:val="both"/>
      </w:pPr>
      <w:r>
        <w:rPr>
          <w:rFonts w:ascii="Times New Roman"/>
          <w:b w:val="false"/>
          <w:i w:val="false"/>
          <w:color w:val="000000"/>
          <w:sz w:val="28"/>
        </w:rPr>
        <w:t>
      1. Осы түсіндірме әлеуметтік төлемдерді тағайындау және төлеу туралы нысанды (бұдан әрі – Нысан) толтыру жөніндегі бірыңғай талаптарды айқындайды.</w:t>
      </w:r>
    </w:p>
    <w:bookmarkEnd w:id="26"/>
    <w:bookmarkStart w:name="z31" w:id="27"/>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тоқсан сайын, есепті тоқсаннан кейінгі айдың 15-күніне қарай ұсынады.</w:t>
      </w:r>
    </w:p>
    <w:bookmarkEnd w:id="27"/>
    <w:bookmarkStart w:name="z32" w:id="28"/>
    <w:p>
      <w:pPr>
        <w:spacing w:after="0"/>
        <w:ind w:left="0"/>
        <w:jc w:val="both"/>
      </w:pPr>
      <w:r>
        <w:rPr>
          <w:rFonts w:ascii="Times New Roman"/>
          <w:b w:val="false"/>
          <w:i w:val="false"/>
          <w:color w:val="000000"/>
          <w:sz w:val="28"/>
        </w:rPr>
        <w:t>
      3. Нысанға Мемлекеттік корпорацияның басшысының орынбасары, ал ол болмаған жағдайда оның міндеттерін атқаратын адам қол қояды.</w:t>
      </w:r>
    </w:p>
    <w:bookmarkEnd w:id="28"/>
    <w:bookmarkStart w:name="z33" w:id="29"/>
    <w:p>
      <w:pPr>
        <w:spacing w:after="0"/>
        <w:ind w:left="0"/>
        <w:jc w:val="left"/>
      </w:pPr>
      <w:r>
        <w:rPr>
          <w:rFonts w:ascii="Times New Roman"/>
          <w:b/>
          <w:i w:val="false"/>
          <w:color w:val="000000"/>
        </w:rPr>
        <w:t xml:space="preserve"> 2. Нысанды толтыру бойынша түсіндірме</w:t>
      </w:r>
    </w:p>
    <w:bookmarkEnd w:id="29"/>
    <w:bookmarkStart w:name="z34" w:id="30"/>
    <w:p>
      <w:pPr>
        <w:spacing w:after="0"/>
        <w:ind w:left="0"/>
        <w:jc w:val="both"/>
      </w:pPr>
      <w:r>
        <w:rPr>
          <w:rFonts w:ascii="Times New Roman"/>
          <w:b w:val="false"/>
          <w:i w:val="false"/>
          <w:color w:val="000000"/>
          <w:sz w:val="28"/>
        </w:rPr>
        <w:t>
      4. Есептің 1-бағанында тиісті органда есепте тұратын, тағайындалған әлеуметтік төлемдерді алушылардың жалпы саны туралы деректер қамтылады.</w:t>
      </w:r>
    </w:p>
    <w:bookmarkEnd w:id="30"/>
    <w:bookmarkStart w:name="z35" w:id="31"/>
    <w:p>
      <w:pPr>
        <w:spacing w:after="0"/>
        <w:ind w:left="0"/>
        <w:jc w:val="both"/>
      </w:pPr>
      <w:r>
        <w:rPr>
          <w:rFonts w:ascii="Times New Roman"/>
          <w:b w:val="false"/>
          <w:i w:val="false"/>
          <w:color w:val="000000"/>
          <w:sz w:val="28"/>
        </w:rPr>
        <w:t>
      5. 2-бағанда есепті кезеңнен кейінгі айдың бірінші күніндегі жағдай бойынша тағайындалған әлеуметтік төлемдердің жалпы сомасы көрсетіледі.</w:t>
      </w:r>
    </w:p>
    <w:bookmarkEnd w:id="31"/>
    <w:p>
      <w:pPr>
        <w:spacing w:after="0"/>
        <w:ind w:left="0"/>
        <w:jc w:val="both"/>
      </w:pPr>
      <w:r>
        <w:rPr>
          <w:rFonts w:ascii="Times New Roman"/>
          <w:b w:val="false"/>
          <w:i w:val="false"/>
          <w:color w:val="000000"/>
          <w:sz w:val="28"/>
        </w:rPr>
        <w:t>
      Есепте тағайындалған айлық әлеуметтік төлемдердің сомалары туралы мәліметтерді 0,1-ге дейінгі дәлдікпен мың теңгеде көрсету қажет.</w:t>
      </w:r>
    </w:p>
    <w:bookmarkStart w:name="z36" w:id="32"/>
    <w:p>
      <w:pPr>
        <w:spacing w:after="0"/>
        <w:ind w:left="0"/>
        <w:jc w:val="both"/>
      </w:pPr>
      <w:r>
        <w:rPr>
          <w:rFonts w:ascii="Times New Roman"/>
          <w:b w:val="false"/>
          <w:i w:val="false"/>
          <w:color w:val="000000"/>
          <w:sz w:val="28"/>
        </w:rPr>
        <w:t>
      6. 3-бағанда есепті күнге қалыптасқан, тағайындалған (айлық) әлеуметтік төлемдердің орташа мөлшері көрсетіледі.</w:t>
      </w:r>
    </w:p>
    <w:bookmarkEnd w:id="32"/>
    <w:p>
      <w:pPr>
        <w:spacing w:after="0"/>
        <w:ind w:left="0"/>
        <w:jc w:val="both"/>
      </w:pPr>
      <w:r>
        <w:rPr>
          <w:rFonts w:ascii="Times New Roman"/>
          <w:b w:val="false"/>
          <w:i w:val="false"/>
          <w:color w:val="000000"/>
          <w:sz w:val="28"/>
        </w:rPr>
        <w:t>
      Тағайындалған (айлық) әлеуметтік төлемдердің орташа мөлшері былайша айқындалады:</w:t>
      </w:r>
    </w:p>
    <w:p>
      <w:pPr>
        <w:spacing w:after="0"/>
        <w:ind w:left="0"/>
        <w:jc w:val="both"/>
      </w:pPr>
      <w:r>
        <w:rPr>
          <w:rFonts w:ascii="Times New Roman"/>
          <w:b w:val="false"/>
          <w:i w:val="false"/>
          <w:color w:val="000000"/>
          <w:sz w:val="28"/>
        </w:rPr>
        <w:t>
      3-баған = 2-баған: 1-баған.</w:t>
      </w:r>
    </w:p>
    <w:bookmarkStart w:name="z37" w:id="33"/>
    <w:p>
      <w:pPr>
        <w:spacing w:after="0"/>
        <w:ind w:left="0"/>
        <w:jc w:val="both"/>
      </w:pPr>
      <w:r>
        <w:rPr>
          <w:rFonts w:ascii="Times New Roman"/>
          <w:b w:val="false"/>
          <w:i w:val="false"/>
          <w:color w:val="000000"/>
          <w:sz w:val="28"/>
        </w:rPr>
        <w:t>
      7. 4-бағанда есепті тоқсанға төленген әлеуметтік төлемдерді алушылардың орташа саны көрсетіледі.</w:t>
      </w:r>
    </w:p>
    <w:bookmarkEnd w:id="33"/>
    <w:bookmarkStart w:name="z38" w:id="34"/>
    <w:p>
      <w:pPr>
        <w:spacing w:after="0"/>
        <w:ind w:left="0"/>
        <w:jc w:val="both"/>
      </w:pPr>
      <w:r>
        <w:rPr>
          <w:rFonts w:ascii="Times New Roman"/>
          <w:b w:val="false"/>
          <w:i w:val="false"/>
          <w:color w:val="000000"/>
          <w:sz w:val="28"/>
        </w:rPr>
        <w:t>
      8. 5-бағанда есепті тоқсанға төленген әлеуметтік төлемдердің жалпы сомасы көрсетіледі.</w:t>
      </w:r>
    </w:p>
    <w:bookmarkEnd w:id="34"/>
    <w:bookmarkStart w:name="z39" w:id="35"/>
    <w:p>
      <w:pPr>
        <w:spacing w:after="0"/>
        <w:ind w:left="0"/>
        <w:jc w:val="both"/>
      </w:pPr>
      <w:r>
        <w:rPr>
          <w:rFonts w:ascii="Times New Roman"/>
          <w:b w:val="false"/>
          <w:i w:val="false"/>
          <w:color w:val="000000"/>
          <w:sz w:val="28"/>
        </w:rPr>
        <w:t>
      9. 6-бағанда есепті тоқсанға төленген әлеуметтік төлемдердің орташа айлық мөлшері көрсетіледі.</w:t>
      </w:r>
    </w:p>
    <w:bookmarkEnd w:id="35"/>
    <w:p>
      <w:pPr>
        <w:spacing w:after="0"/>
        <w:ind w:left="0"/>
        <w:jc w:val="both"/>
      </w:pPr>
      <w:r>
        <w:rPr>
          <w:rFonts w:ascii="Times New Roman"/>
          <w:b w:val="false"/>
          <w:i w:val="false"/>
          <w:color w:val="000000"/>
          <w:sz w:val="28"/>
        </w:rPr>
        <w:t>
      Төленген әлеуметтік төлемдердің орташа айлық мөлшері былайша айқындалады:</w:t>
      </w:r>
    </w:p>
    <w:p>
      <w:pPr>
        <w:spacing w:after="0"/>
        <w:ind w:left="0"/>
        <w:jc w:val="both"/>
      </w:pPr>
      <w:r>
        <w:rPr>
          <w:rFonts w:ascii="Times New Roman"/>
          <w:b w:val="false"/>
          <w:i w:val="false"/>
          <w:color w:val="000000"/>
          <w:sz w:val="28"/>
        </w:rPr>
        <w:t>
      6-баған = 5-баған: 4-баған: Р,</w:t>
      </w:r>
    </w:p>
    <w:p>
      <w:pPr>
        <w:spacing w:after="0"/>
        <w:ind w:left="0"/>
        <w:jc w:val="both"/>
      </w:pPr>
      <w:r>
        <w:rPr>
          <w:rFonts w:ascii="Times New Roman"/>
          <w:b w:val="false"/>
          <w:i w:val="false"/>
          <w:color w:val="000000"/>
          <w:sz w:val="28"/>
        </w:rPr>
        <w:t>
      мұндағы Р - есепті кезеңдегі айлар саны (3).</w:t>
      </w:r>
    </w:p>
    <w:bookmarkStart w:name="z40" w:id="36"/>
    <w:p>
      <w:pPr>
        <w:spacing w:after="0"/>
        <w:ind w:left="0"/>
        <w:jc w:val="both"/>
      </w:pPr>
      <w:r>
        <w:rPr>
          <w:rFonts w:ascii="Times New Roman"/>
          <w:b w:val="false"/>
          <w:i w:val="false"/>
          <w:color w:val="000000"/>
          <w:sz w:val="28"/>
        </w:rPr>
        <w:t>
      10. 7-бағанда төленген әлеуметтік төлемдердің жалпы сомасы жылдың басынан бергі қорытындының өсімімен көрсетіледі.</w:t>
      </w:r>
    </w:p>
    <w:bookmarkEnd w:id="36"/>
    <w:bookmarkStart w:name="z41" w:id="37"/>
    <w:p>
      <w:pPr>
        <w:spacing w:after="0"/>
        <w:ind w:left="0"/>
        <w:jc w:val="both"/>
      </w:pPr>
      <w:r>
        <w:rPr>
          <w:rFonts w:ascii="Times New Roman"/>
          <w:b w:val="false"/>
          <w:i w:val="false"/>
          <w:color w:val="000000"/>
          <w:sz w:val="28"/>
        </w:rPr>
        <w:t xml:space="preserve">
      11. "Әлеуметтік төлемдерді алушылардың барлығы" деген 01-жол бойынша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 алатын алушылар жөніндегі деректер ескеріледі.</w:t>
      </w:r>
    </w:p>
    <w:bookmarkEnd w:id="37"/>
    <w:bookmarkStart w:name="z42" w:id="38"/>
    <w:p>
      <w:pPr>
        <w:spacing w:after="0"/>
        <w:ind w:left="0"/>
        <w:jc w:val="both"/>
      </w:pPr>
      <w:r>
        <w:rPr>
          <w:rFonts w:ascii="Times New Roman"/>
          <w:b w:val="false"/>
          <w:i w:val="false"/>
          <w:color w:val="000000"/>
          <w:sz w:val="28"/>
        </w:rPr>
        <w:t>
      12. 01-жол = 05-жол + 10-жол+16-жол</w:t>
      </w:r>
    </w:p>
    <w:bookmarkEnd w:id="38"/>
    <w:bookmarkStart w:name="z43" w:id="39"/>
    <w:p>
      <w:pPr>
        <w:spacing w:after="0"/>
        <w:ind w:left="0"/>
        <w:jc w:val="both"/>
      </w:pPr>
      <w:r>
        <w:rPr>
          <w:rFonts w:ascii="Times New Roman"/>
          <w:b w:val="false"/>
          <w:i w:val="false"/>
          <w:color w:val="000000"/>
          <w:sz w:val="28"/>
        </w:rPr>
        <w:t>
      13. 02-жол бойынша – алушылардың жалпы санынан, әйелдер.</w:t>
      </w:r>
    </w:p>
    <w:bookmarkEnd w:id="39"/>
    <w:bookmarkStart w:name="z44" w:id="40"/>
    <w:p>
      <w:pPr>
        <w:spacing w:after="0"/>
        <w:ind w:left="0"/>
        <w:jc w:val="both"/>
      </w:pPr>
      <w:r>
        <w:rPr>
          <w:rFonts w:ascii="Times New Roman"/>
          <w:b w:val="false"/>
          <w:i w:val="false"/>
          <w:color w:val="000000"/>
          <w:sz w:val="28"/>
        </w:rPr>
        <w:t>
      14. 03-04-жолдар бойынша – ауылдық жерде тұратын әлеуметтік төлемдерді алушылар жөніндегі деректер, 04-жол бойынша – оның ішінде әйелдер ескеріледі.</w:t>
      </w:r>
    </w:p>
    <w:bookmarkEnd w:id="40"/>
    <w:bookmarkStart w:name="z45" w:id="41"/>
    <w:p>
      <w:pPr>
        <w:spacing w:after="0"/>
        <w:ind w:left="0"/>
        <w:jc w:val="both"/>
      </w:pPr>
      <w:r>
        <w:rPr>
          <w:rFonts w:ascii="Times New Roman"/>
          <w:b w:val="false"/>
          <w:i w:val="false"/>
          <w:color w:val="000000"/>
          <w:sz w:val="28"/>
        </w:rPr>
        <w:t>
      15. 05-жол бойынша – еңбек ету қабілетінен айырылған жағдайда төленетін әлеуметтік төлемдерді алушылар жөніндегі деректер көрсетіледі, оның ішінде әйелдер – 06-жол.</w:t>
      </w:r>
    </w:p>
    <w:bookmarkEnd w:id="41"/>
    <w:bookmarkStart w:name="z46" w:id="42"/>
    <w:p>
      <w:pPr>
        <w:spacing w:after="0"/>
        <w:ind w:left="0"/>
        <w:jc w:val="both"/>
      </w:pPr>
      <w:r>
        <w:rPr>
          <w:rFonts w:ascii="Times New Roman"/>
          <w:b w:val="false"/>
          <w:i w:val="false"/>
          <w:color w:val="000000"/>
          <w:sz w:val="28"/>
        </w:rPr>
        <w:t>
      16. 07-09-жолдар бойынша – еңбек ету қабілетінен айырылу дәрежесіне байланысты еңбек ету қабілетінен айырылған жағдайда төленетін әлеуметтік төлемдерді алушылар жөніндегі деректер көрсетіледі.</w:t>
      </w:r>
    </w:p>
    <w:bookmarkEnd w:id="42"/>
    <w:bookmarkStart w:name="z47" w:id="43"/>
    <w:p>
      <w:pPr>
        <w:spacing w:after="0"/>
        <w:ind w:left="0"/>
        <w:jc w:val="both"/>
      </w:pPr>
      <w:r>
        <w:rPr>
          <w:rFonts w:ascii="Times New Roman"/>
          <w:b w:val="false"/>
          <w:i w:val="false"/>
          <w:color w:val="000000"/>
          <w:sz w:val="28"/>
        </w:rPr>
        <w:t>
      17. 10-жол бойынша – асыраушысынан айырылған жағдайда төленетін әлеуметтік төлемдерді алушылар жөніндегі деректер көрсетіледі, оның ішінде әйелдер – 11-жол.</w:t>
      </w:r>
    </w:p>
    <w:bookmarkEnd w:id="43"/>
    <w:bookmarkStart w:name="z48" w:id="44"/>
    <w:p>
      <w:pPr>
        <w:spacing w:after="0"/>
        <w:ind w:left="0"/>
        <w:jc w:val="both"/>
      </w:pPr>
      <w:r>
        <w:rPr>
          <w:rFonts w:ascii="Times New Roman"/>
          <w:b w:val="false"/>
          <w:i w:val="false"/>
          <w:color w:val="000000"/>
          <w:sz w:val="28"/>
        </w:rPr>
        <w:t>
      18. 12-15-жолдар бойынша – асырауындағы адамдардың санын көрсете отырып, әлеуметтік төлемдерді алушылар жөніндегі деректер көрсетіледі.</w:t>
      </w:r>
    </w:p>
    <w:bookmarkEnd w:id="44"/>
    <w:bookmarkStart w:name="z49" w:id="45"/>
    <w:p>
      <w:pPr>
        <w:spacing w:after="0"/>
        <w:ind w:left="0"/>
        <w:jc w:val="both"/>
      </w:pPr>
      <w:r>
        <w:rPr>
          <w:rFonts w:ascii="Times New Roman"/>
          <w:b w:val="false"/>
          <w:i w:val="false"/>
          <w:color w:val="000000"/>
          <w:sz w:val="28"/>
        </w:rPr>
        <w:t>
      19. 16-жол бойынша – жұмысынан айырылған жағдайда төленетін әлеуметтік төлемдерді алушылар жөніндегі деректер көрсетіледі, оның ішінде әйелдер – 17-жол.</w:t>
      </w:r>
    </w:p>
    <w:bookmarkEnd w:id="45"/>
    <w:bookmarkStart w:name="z50" w:id="46"/>
    <w:p>
      <w:pPr>
        <w:spacing w:after="0"/>
        <w:ind w:left="0"/>
        <w:jc w:val="both"/>
      </w:pPr>
      <w:r>
        <w:rPr>
          <w:rFonts w:ascii="Times New Roman"/>
          <w:b w:val="false"/>
          <w:i w:val="false"/>
          <w:color w:val="000000"/>
          <w:sz w:val="28"/>
        </w:rPr>
        <w:t>
      20. 18-21-жолдар бойынша – әлеуметтік төлемдер тағайындалған мерзімге қарай айлар бойынша жұмысынан айырылған жағдайда төленетін әлеуметтік төлемдерді алушылар көрсетіледі.</w:t>
      </w:r>
    </w:p>
    <w:bookmarkEnd w:id="46"/>
    <w:bookmarkStart w:name="z51" w:id="47"/>
    <w:p>
      <w:pPr>
        <w:spacing w:after="0"/>
        <w:ind w:left="0"/>
        <w:jc w:val="both"/>
      </w:pPr>
      <w:r>
        <w:rPr>
          <w:rFonts w:ascii="Times New Roman"/>
          <w:b w:val="false"/>
          <w:i w:val="false"/>
          <w:color w:val="000000"/>
          <w:sz w:val="28"/>
        </w:rPr>
        <w:t>
      21. 22-жол бойынша – жүктілікке және босануға байланысты табысынан айырылған жағдайда төленетін әлеуметтік төлемдерді алушылар жөніндегі деректер көрсетіледі.</w:t>
      </w:r>
    </w:p>
    <w:bookmarkEnd w:id="47"/>
    <w:bookmarkStart w:name="z52" w:id="48"/>
    <w:p>
      <w:pPr>
        <w:spacing w:after="0"/>
        <w:ind w:left="0"/>
        <w:jc w:val="both"/>
      </w:pPr>
      <w:r>
        <w:rPr>
          <w:rFonts w:ascii="Times New Roman"/>
          <w:b w:val="false"/>
          <w:i w:val="false"/>
          <w:color w:val="000000"/>
          <w:sz w:val="28"/>
        </w:rPr>
        <w:t xml:space="preserve">
      22. 23-жол бойынша – бала бір жасқа толғанға дейін оның күтіміне байланысты табысынан айырылған жағдайда төленетін әлеуметтік төлемдерді алушылар жөніндегі деректер көрсетіледі.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