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8e02" w14:textId="d918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төлем карточкаларын пайдалана отырып жүргізілген операциялар бойынша банкаралық төлемдер мен ақша аударымдарын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29 бұйрығы. Қазақстан Республикасының Әділет министрлігінде 2016 жылы 25 ақпанда № 13224 болып тіркелді. Күші жойылды - Қазақстан Республикасы Ұлттық Банкі Басқармасының 2016 жылғы 31 тамыздағы № 216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төлем карточкаларын пайдалана отырып жүргізілген операциялар бойынша банкаралық төлемдер мен ақша аударымдарын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Төлем жүйелерін дамыту және басқару</w:t>
      </w:r>
      <w:r>
        <w:rPr>
          <w:rFonts w:ascii="Times New Roman"/>
          <w:b w:val="false"/>
          <w:i w:val="false"/>
          <w:color w:val="000080"/>
          <w:sz w:val="28"/>
        </w:rPr>
        <w:t xml:space="preserve"> д</w:t>
      </w:r>
      <w:r>
        <w:rPr>
          <w:rFonts w:ascii="Times New Roman"/>
          <w:b w:val="false"/>
          <w:i w:val="false"/>
          <w:color w:val="000000"/>
          <w:sz w:val="28"/>
        </w:rPr>
        <w:t>епартаменті (Мұсаев Р.Н.)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(Сарсенова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r>
        <w:br/>
      </w:r>
      <w:r>
        <w:rPr>
          <w:rFonts w:ascii="Times New Roman"/>
          <w:b w:val="false"/>
          <w:i w:val="false"/>
          <w:color w:val="000000"/>
          <w:sz w:val="28"/>
        </w:rPr>
        <w:t>
</w:t>
      </w:r>
      <w:r>
        <w:rPr>
          <w:rFonts w:ascii="Times New Roman"/>
          <w:b w:val="false"/>
          <w:i w:val="false"/>
          <w:color w:val="000000"/>
          <w:sz w:val="28"/>
        </w:rPr>
        <w:t>
      5. Осы қаулы 2017 жылғы 1 қаңтардан бастап қолданысқа енгізілетін Қағидалардың 9, 13 және 14-тармақтарын қоспағанда, 2016 жылғы 1 шілдеден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2016 жылғы 28 қаңтардағы  </w:t>
      </w:r>
      <w:r>
        <w:br/>
      </w:r>
      <w:r>
        <w:rPr>
          <w:rFonts w:ascii="Times New Roman"/>
          <w:b w:val="false"/>
          <w:i w:val="false"/>
          <w:color w:val="000000"/>
          <w:sz w:val="28"/>
        </w:rPr>
        <w:t xml:space="preserve">
№ 29 қаулысымен     </w:t>
      </w:r>
      <w:r>
        <w:br/>
      </w:r>
      <w:r>
        <w:rPr>
          <w:rFonts w:ascii="Times New Roman"/>
          <w:b w:val="false"/>
          <w:i w:val="false"/>
          <w:color w:val="000000"/>
          <w:sz w:val="28"/>
        </w:rPr>
        <w:t xml:space="preserve">
бекітілген     </w:t>
      </w:r>
    </w:p>
    <w:bookmarkStart w:name="z10" w:id="1"/>
    <w:p>
      <w:pPr>
        <w:spacing w:after="0"/>
        <w:ind w:left="0"/>
        <w:jc w:val="left"/>
      </w:pPr>
      <w:r>
        <w:rPr>
          <w:rFonts w:ascii="Times New Roman"/>
          <w:b/>
          <w:i w:val="false"/>
          <w:color w:val="000000"/>
        </w:rPr>
        <w:t xml:space="preserve"> 
Қазақстан Республикасында төлем карточкаларын пайдалана отырып жүргізілген операциялар бойынша банкаралық төлемдер мен ақша аударымдарын жүзеге асыру қағидалары</w:t>
      </w:r>
    </w:p>
    <w:bookmarkEnd w:id="1"/>
    <w:bookmarkStart w:name="z11" w:id="2"/>
    <w:p>
      <w:pPr>
        <w:spacing w:after="0"/>
        <w:ind w:left="0"/>
        <w:jc w:val="both"/>
      </w:pPr>
      <w:r>
        <w:rPr>
          <w:rFonts w:ascii="Times New Roman"/>
          <w:b w:val="false"/>
          <w:i w:val="false"/>
          <w:color w:val="000000"/>
          <w:sz w:val="28"/>
        </w:rPr>
        <w:t>
      1. Осы Қазақстан Республикасында төлем карточкаларын пайдалана отырып жүргізілген операциялар бойынша банкаралық төлемдер мен ақша аударымдарын жүзеге асыру қағидалары Қазақстан Республикасында төлем карточкаларын пайдалана отырып жүргізілген операциялар бойынша банкаралық төлемдер мен ақша аударымдарын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«Ақша төлемі мен аударымы туралы» 1998 жылғы 29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Нормативтік құқықтық актілерді мемлекеттік тіркеу тізілімінде № 1260 тіркелген «Төлем карточкаларын шығару және пайдалану нұсқаулығын бекiту туралы» Қазақстан Республикасы Ұлттық Банкі Басқармасының 2000 жылғы 24 тамыздағы № 331 </w:t>
      </w:r>
      <w:r>
        <w:rPr>
          <w:rFonts w:ascii="Times New Roman"/>
          <w:b w:val="false"/>
          <w:i w:val="false"/>
          <w:color w:val="000000"/>
          <w:sz w:val="28"/>
        </w:rPr>
        <w:t>қаулысында</w:t>
      </w:r>
      <w:r>
        <w:rPr>
          <w:rFonts w:ascii="Times New Roman"/>
          <w:b w:val="false"/>
          <w:i w:val="false"/>
          <w:color w:val="000000"/>
          <w:sz w:val="28"/>
        </w:rPr>
        <w:t xml:space="preserve"> көзделген ұғымдар, сондай-ақ мына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банкаралық төлемдер – бір төлем карточкаларын пайдалана отырып жүргізілген операциялар бойынша банкаралық төлемдер мен ақша аударымдарының қатысушысының (бұдан әрі – Қатысушы) осы Қатысушыға қызмет көрсету желісінде басқа Қатысушының пайдасына жүзеге асыратын төлемдері; </w:t>
      </w:r>
      <w:r>
        <w:br/>
      </w:r>
      <w:r>
        <w:rPr>
          <w:rFonts w:ascii="Times New Roman"/>
          <w:b w:val="false"/>
          <w:i w:val="false"/>
          <w:color w:val="000000"/>
          <w:sz w:val="28"/>
        </w:rPr>
        <w:t>
</w:t>
      </w:r>
      <w:r>
        <w:rPr>
          <w:rFonts w:ascii="Times New Roman"/>
          <w:b w:val="false"/>
          <w:i w:val="false"/>
          <w:color w:val="000000"/>
          <w:sz w:val="28"/>
        </w:rPr>
        <w:t xml:space="preserve">
      2) қаржылық хабар – төлем карточкасын пайдалана отырып жасалған операция бойынша банкаралық төлем жүргізу үшін қажетті ақпараттан тұратын және бір Қатысушының басқа Қатысушыға қатысты ақшалай міндеттемелерін (талаптарын) білдіретін төлем құжаты; </w:t>
      </w:r>
      <w:r>
        <w:br/>
      </w:r>
      <w:r>
        <w:rPr>
          <w:rFonts w:ascii="Times New Roman"/>
          <w:b w:val="false"/>
          <w:i w:val="false"/>
          <w:color w:val="000000"/>
          <w:sz w:val="28"/>
        </w:rPr>
        <w:t>
</w:t>
      </w:r>
      <w:r>
        <w:rPr>
          <w:rFonts w:ascii="Times New Roman"/>
          <w:b w:val="false"/>
          <w:i w:val="false"/>
          <w:color w:val="000000"/>
          <w:sz w:val="28"/>
        </w:rPr>
        <w:t>
      3) Қатысушы – эмитент және (немесе) эквайер болып табылатын екінші деңгейдегі банк және (немесе) банк операцияларының жекелеген түрлерін жүзеге асыратын ұйым (бұдан әрі – банк);</w:t>
      </w:r>
      <w:r>
        <w:br/>
      </w:r>
      <w:r>
        <w:rPr>
          <w:rFonts w:ascii="Times New Roman"/>
          <w:b w:val="false"/>
          <w:i w:val="false"/>
          <w:color w:val="000000"/>
          <w:sz w:val="28"/>
        </w:rPr>
        <w:t>
</w:t>
      </w:r>
      <w:r>
        <w:rPr>
          <w:rFonts w:ascii="Times New Roman"/>
          <w:b w:val="false"/>
          <w:i w:val="false"/>
          <w:color w:val="000000"/>
          <w:sz w:val="28"/>
        </w:rPr>
        <w:t xml:space="preserve">
      4) Қатысушының таза позициясы – басқа Қатысушылардың осы Қатысушыға қатысты ақшалай міндеттемелері бойынша Қатысушы ұсынған қаржылық хабарлар сомасы мен осы Қатысушының басқа Қатысушыларға қатысты ақшалай міндеттемелері бойынша басқа Қатысушылар ұсынған қаржылық хабарлар сомасы арасындағы айырма. Егер айырма – теріс сан болса, онда Қатысушының дебеттік таза позициясы бар, егер оң болса – кредиттік таза позициясы бар; </w:t>
      </w:r>
      <w:r>
        <w:br/>
      </w:r>
      <w:r>
        <w:rPr>
          <w:rFonts w:ascii="Times New Roman"/>
          <w:b w:val="false"/>
          <w:i w:val="false"/>
          <w:color w:val="000000"/>
          <w:sz w:val="28"/>
        </w:rPr>
        <w:t>
</w:t>
      </w:r>
      <w:r>
        <w:rPr>
          <w:rFonts w:ascii="Times New Roman"/>
          <w:b w:val="false"/>
          <w:i w:val="false"/>
          <w:color w:val="000000"/>
          <w:sz w:val="28"/>
        </w:rPr>
        <w:t xml:space="preserve">
      5) төлем жүйесінің немесе төлем карточкалары жүйесінің операторы (бұдан әрі – Оператор) – банкаралық төлемдерді ұйымдастыру жөніндегі процессингтік ұйымның Қатысушымен жасалған шартқа сәйкес хабарларды маршруттауды, авторландыруды және клирингті жүзеге асыруды қамтамасыз ету жөніндегі қызметті жүзеге асырумен байланысты функцияларын қоса алғанда, төлем жүйесінің немесе төлем карточкалары жүйесінің жұмыс істеуін қамтамасыз ету жөніндегі қызметті жүзеге асыратын заңды тұлға;  </w:t>
      </w:r>
      <w:r>
        <w:br/>
      </w:r>
      <w:r>
        <w:rPr>
          <w:rFonts w:ascii="Times New Roman"/>
          <w:b w:val="false"/>
          <w:i w:val="false"/>
          <w:color w:val="000000"/>
          <w:sz w:val="28"/>
        </w:rPr>
        <w:t>
</w:t>
      </w:r>
      <w:r>
        <w:rPr>
          <w:rFonts w:ascii="Times New Roman"/>
          <w:b w:val="false"/>
          <w:i w:val="false"/>
          <w:color w:val="000000"/>
          <w:sz w:val="28"/>
        </w:rPr>
        <w:t>
      6) төлем карточкалары жүйелерінің арнасы – төлем карточкалары жүйелерімен жасалған шарттарға сәйкес Қатысушылар арасында хабарларды маршруттау тәсілі;</w:t>
      </w:r>
      <w:r>
        <w:br/>
      </w:r>
      <w:r>
        <w:rPr>
          <w:rFonts w:ascii="Times New Roman"/>
          <w:b w:val="false"/>
          <w:i w:val="false"/>
          <w:color w:val="000000"/>
          <w:sz w:val="28"/>
        </w:rPr>
        <w:t>
</w:t>
      </w:r>
      <w:r>
        <w:rPr>
          <w:rFonts w:ascii="Times New Roman"/>
          <w:b w:val="false"/>
          <w:i w:val="false"/>
          <w:color w:val="000000"/>
          <w:sz w:val="28"/>
        </w:rPr>
        <w:t xml:space="preserve">
      7) төлем карточкаларын пайдалана отырып жүргізілген операциялар бойынша хабарларды маршруттау (бұдан әрі – хабарларды маршруттау) – банкаралық төлемдер бойынша хабарлардың Қатысушылар арасында жүру және беру маршрутын айқындау процесі; </w:t>
      </w:r>
      <w:r>
        <w:br/>
      </w:r>
      <w:r>
        <w:rPr>
          <w:rFonts w:ascii="Times New Roman"/>
          <w:b w:val="false"/>
          <w:i w:val="false"/>
          <w:color w:val="000000"/>
          <w:sz w:val="28"/>
        </w:rPr>
        <w:t>
</w:t>
      </w:r>
      <w:r>
        <w:rPr>
          <w:rFonts w:ascii="Times New Roman"/>
          <w:b w:val="false"/>
          <w:i w:val="false"/>
          <w:color w:val="000000"/>
          <w:sz w:val="28"/>
        </w:rPr>
        <w:t>
      8) төлем карточкаларының </w:t>
      </w:r>
      <w:r>
        <w:rPr>
          <w:rFonts w:ascii="Times New Roman"/>
          <w:b w:val="false"/>
          <w:i w:val="false"/>
          <w:color w:val="000000"/>
          <w:sz w:val="28"/>
        </w:rPr>
        <w:t>банкаралық жүйесі</w:t>
      </w:r>
      <w:r>
        <w:rPr>
          <w:rFonts w:ascii="Times New Roman"/>
          <w:b w:val="false"/>
          <w:i w:val="false"/>
          <w:color w:val="000000"/>
          <w:sz w:val="28"/>
        </w:rPr>
        <w:t xml:space="preserve"> – төлем карточкалары банкаралық жүйесінің Операторы мен Қатысушы арасында жасалған шарт негізінде Қатысушылар арасында хабарларды маршруттауға және клирингіне арналған төлем жүйесі. «Қазақстан Республикасы Ұлттық Банкінің Қазақстан банкаралық ақша аудару орталығы» шаруашылық жүргізу құқығындағы республикалық мемлекеттік мекемесі төлем карточкалары банкаралық жүйесінің Операторы болып табылады; </w:t>
      </w:r>
      <w:r>
        <w:br/>
      </w:r>
      <w:r>
        <w:rPr>
          <w:rFonts w:ascii="Times New Roman"/>
          <w:b w:val="false"/>
          <w:i w:val="false"/>
          <w:color w:val="000000"/>
          <w:sz w:val="28"/>
        </w:rPr>
        <w:t>
</w:t>
      </w:r>
      <w:r>
        <w:rPr>
          <w:rFonts w:ascii="Times New Roman"/>
          <w:b w:val="false"/>
          <w:i w:val="false"/>
          <w:color w:val="000000"/>
          <w:sz w:val="28"/>
        </w:rPr>
        <w:t xml:space="preserve">
      9) тікелей банкаралық іс-қимыл арнасы – екі Қатысушысының немесе олардың арасында жасалған төлемдерге қызмет көрсету туралы шарттарға сәйкес олардың процессингтік ұйымдары арасындағы ақпараттық-технологиялық; </w:t>
      </w:r>
      <w:r>
        <w:br/>
      </w:r>
      <w:r>
        <w:rPr>
          <w:rFonts w:ascii="Times New Roman"/>
          <w:b w:val="false"/>
          <w:i w:val="false"/>
          <w:color w:val="000000"/>
          <w:sz w:val="28"/>
        </w:rPr>
        <w:t>
</w:t>
      </w:r>
      <w:r>
        <w:rPr>
          <w:rFonts w:ascii="Times New Roman"/>
          <w:b w:val="false"/>
          <w:i w:val="false"/>
          <w:color w:val="000000"/>
          <w:sz w:val="28"/>
        </w:rPr>
        <w:t xml:space="preserve">
      10) хабар – Оператор және Қатысушы арасында ақпарат алмасу үшін пайдаланылатын ақпараттық деректер тобы. </w:t>
      </w:r>
      <w:r>
        <w:br/>
      </w:r>
      <w:r>
        <w:rPr>
          <w:rFonts w:ascii="Times New Roman"/>
          <w:b w:val="false"/>
          <w:i w:val="false"/>
          <w:color w:val="000000"/>
          <w:sz w:val="28"/>
        </w:rPr>
        <w:t>
</w:t>
      </w:r>
      <w:r>
        <w:rPr>
          <w:rFonts w:ascii="Times New Roman"/>
          <w:b w:val="false"/>
          <w:i w:val="false"/>
          <w:color w:val="000000"/>
          <w:sz w:val="28"/>
        </w:rPr>
        <w:t xml:space="preserve">
      3. Банкаралық төлемдерді жүзеге асыру екі кезеңнен тұрады: </w:t>
      </w:r>
      <w:r>
        <w:br/>
      </w:r>
      <w:r>
        <w:rPr>
          <w:rFonts w:ascii="Times New Roman"/>
          <w:b w:val="false"/>
          <w:i w:val="false"/>
          <w:color w:val="000000"/>
          <w:sz w:val="28"/>
        </w:rPr>
        <w:t>
</w:t>
      </w:r>
      <w:r>
        <w:rPr>
          <w:rFonts w:ascii="Times New Roman"/>
          <w:b w:val="false"/>
          <w:i w:val="false"/>
          <w:color w:val="000000"/>
          <w:sz w:val="28"/>
        </w:rPr>
        <w:t>
      1) хабарларды маршруттау және авторландыру;</w:t>
      </w:r>
      <w:r>
        <w:br/>
      </w:r>
      <w:r>
        <w:rPr>
          <w:rFonts w:ascii="Times New Roman"/>
          <w:b w:val="false"/>
          <w:i w:val="false"/>
          <w:color w:val="000000"/>
          <w:sz w:val="28"/>
        </w:rPr>
        <w:t>
</w:t>
      </w:r>
      <w:r>
        <w:rPr>
          <w:rFonts w:ascii="Times New Roman"/>
          <w:b w:val="false"/>
          <w:i w:val="false"/>
          <w:color w:val="000000"/>
          <w:sz w:val="28"/>
        </w:rPr>
        <w:t>
      2) банкаралық төлемдердің көптарапты негізде төлем карточкаларының банкаралық жүйесі және төлем карточкаларының жүйесі арналары бойынша клирингі не банкаралық төлемдердің екіжақты негіздегі немесе арнаның екі Қатысушысында тікелей банкаралық өзара іс-қимыл болған кезде оны пайдаланбастан жүргізілетін </w:t>
      </w:r>
      <w:r>
        <w:rPr>
          <w:rFonts w:ascii="Times New Roman"/>
          <w:b w:val="false"/>
          <w:i w:val="false"/>
          <w:color w:val="000000"/>
          <w:sz w:val="28"/>
        </w:rPr>
        <w:t>клирингі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ақша аударымы. Ақша аударымы әрбір Қатысушының таза позициясына сәйкес не екі Қатысушының тікелей банкаралық өзара іс-қимыл арнасы арқылы жүзеге асырылған тікелей банкаралық төлемдерді орындау жолымен клиринг нәтижелері бойынша жүзеге асырылады. </w:t>
      </w:r>
      <w:r>
        <w:br/>
      </w:r>
      <w:r>
        <w:rPr>
          <w:rFonts w:ascii="Times New Roman"/>
          <w:b w:val="false"/>
          <w:i w:val="false"/>
          <w:color w:val="000000"/>
          <w:sz w:val="28"/>
        </w:rPr>
        <w:t>
</w:t>
      </w:r>
      <w:r>
        <w:rPr>
          <w:rFonts w:ascii="Times New Roman"/>
          <w:b w:val="false"/>
          <w:i w:val="false"/>
          <w:color w:val="000000"/>
          <w:sz w:val="28"/>
        </w:rPr>
        <w:t>
      4. Қатысушы хабарларды маршруттауды жүзеге асырады және авторландыруды мынадай арналарды пайдалану арқылы алады:</w:t>
      </w:r>
      <w:r>
        <w:br/>
      </w:r>
      <w:r>
        <w:rPr>
          <w:rFonts w:ascii="Times New Roman"/>
          <w:b w:val="false"/>
          <w:i w:val="false"/>
          <w:color w:val="000000"/>
          <w:sz w:val="28"/>
        </w:rPr>
        <w:t>
</w:t>
      </w:r>
      <w:r>
        <w:rPr>
          <w:rFonts w:ascii="Times New Roman"/>
          <w:b w:val="false"/>
          <w:i w:val="false"/>
          <w:color w:val="000000"/>
          <w:sz w:val="28"/>
        </w:rPr>
        <w:t xml:space="preserve">
      1) тікелей банкаралық өзара іс-қимыл арнасы; </w:t>
      </w:r>
      <w:r>
        <w:br/>
      </w:r>
      <w:r>
        <w:rPr>
          <w:rFonts w:ascii="Times New Roman"/>
          <w:b w:val="false"/>
          <w:i w:val="false"/>
          <w:color w:val="000000"/>
          <w:sz w:val="28"/>
        </w:rPr>
        <w:t>
</w:t>
      </w:r>
      <w:r>
        <w:rPr>
          <w:rFonts w:ascii="Times New Roman"/>
          <w:b w:val="false"/>
          <w:i w:val="false"/>
          <w:color w:val="000000"/>
          <w:sz w:val="28"/>
        </w:rPr>
        <w:t>
      2) төлем карточкалары </w:t>
      </w:r>
      <w:r>
        <w:rPr>
          <w:rFonts w:ascii="Times New Roman"/>
          <w:b w:val="false"/>
          <w:i w:val="false"/>
          <w:color w:val="000000"/>
          <w:sz w:val="28"/>
        </w:rPr>
        <w:t>банкаралық жүйесінің</w:t>
      </w:r>
      <w:r>
        <w:rPr>
          <w:rFonts w:ascii="Times New Roman"/>
          <w:b w:val="false"/>
          <w:i w:val="false"/>
          <w:color w:val="000000"/>
          <w:sz w:val="28"/>
        </w:rPr>
        <w:t xml:space="preserve"> арнасы; </w:t>
      </w:r>
      <w:r>
        <w:br/>
      </w:r>
      <w:r>
        <w:rPr>
          <w:rFonts w:ascii="Times New Roman"/>
          <w:b w:val="false"/>
          <w:i w:val="false"/>
          <w:color w:val="000000"/>
          <w:sz w:val="28"/>
        </w:rPr>
        <w:t>
</w:t>
      </w:r>
      <w:r>
        <w:rPr>
          <w:rFonts w:ascii="Times New Roman"/>
          <w:b w:val="false"/>
          <w:i w:val="false"/>
          <w:color w:val="000000"/>
          <w:sz w:val="28"/>
        </w:rPr>
        <w:t>
      3) төлем карточкалары жүйелерінің арнасы.</w:t>
      </w:r>
      <w:r>
        <w:br/>
      </w:r>
      <w:r>
        <w:rPr>
          <w:rFonts w:ascii="Times New Roman"/>
          <w:b w:val="false"/>
          <w:i w:val="false"/>
          <w:color w:val="000000"/>
          <w:sz w:val="28"/>
        </w:rPr>
        <w:t>
</w:t>
      </w:r>
      <w:r>
        <w:rPr>
          <w:rFonts w:ascii="Times New Roman"/>
          <w:b w:val="false"/>
          <w:i w:val="false"/>
          <w:color w:val="000000"/>
          <w:sz w:val="28"/>
        </w:rPr>
        <w:t>
      5. Банкаралық төлемдер Қағидалардың 4-тармағында көзделген арналар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6. Қатысушылар арасында банкаралық төлемдерді жүзеге асыру кезінде хабарлар, сондай-ақ қаржылық хабарлар алмасу электрондық тәсілмен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7. Оператор банкаралық төлемдерді жүзеге асыру кезінде электрондық нысанда хабарлар алмасу және қауіпсіздікті қамтамасыз ету жөніндегі рәсімдерді белгілейді және ол белгілеген мерзімде Қатысушыларға жіберіледі. </w:t>
      </w:r>
      <w:r>
        <w:br/>
      </w:r>
      <w:r>
        <w:rPr>
          <w:rFonts w:ascii="Times New Roman"/>
          <w:b w:val="false"/>
          <w:i w:val="false"/>
          <w:color w:val="000000"/>
          <w:sz w:val="28"/>
        </w:rPr>
        <w:t>
</w:t>
      </w:r>
      <w:r>
        <w:rPr>
          <w:rFonts w:ascii="Times New Roman"/>
          <w:b w:val="false"/>
          <w:i w:val="false"/>
          <w:color w:val="000000"/>
          <w:sz w:val="28"/>
        </w:rPr>
        <w:t xml:space="preserve">
      8. Оператормен және Қатысушы арасында жасалған шартта белгіленген хабарларды немесе басқа ақпаратты алғаны туралы хабарлау хабарларды жібергенін және/немесе алғанын растау болады. </w:t>
      </w:r>
      <w:r>
        <w:br/>
      </w:r>
      <w:r>
        <w:rPr>
          <w:rFonts w:ascii="Times New Roman"/>
          <w:b w:val="false"/>
          <w:i w:val="false"/>
          <w:color w:val="000000"/>
          <w:sz w:val="28"/>
        </w:rPr>
        <w:t>
</w:t>
      </w:r>
      <w:r>
        <w:rPr>
          <w:rFonts w:ascii="Times New Roman"/>
          <w:b w:val="false"/>
          <w:i w:val="false"/>
          <w:color w:val="000000"/>
          <w:sz w:val="28"/>
        </w:rPr>
        <w:t>
      9. Тікелей банкаралық әрекет етудің арнасы екі Қатысушыларда олар арасында жасалған шарттың негізінде олардың өз төлемдері бойынша корреспонденттік шоттар арқылы ақпараттық-технологиялық қосылу анықталған кезде пайдаланылады.</w:t>
      </w:r>
      <w:r>
        <w:br/>
      </w:r>
      <w:r>
        <w:rPr>
          <w:rFonts w:ascii="Times New Roman"/>
          <w:b w:val="false"/>
          <w:i w:val="false"/>
          <w:color w:val="000000"/>
          <w:sz w:val="28"/>
        </w:rPr>
        <w:t xml:space="preserve">
      Бір банктің басқа да екі Қатысушылардың банкаралық төлемдеріне қызмет көрсету үшін тікелей банкаралық әрекет ету арнасын пайдалануына рұқсат етілмейді. </w:t>
      </w:r>
      <w:r>
        <w:br/>
      </w:r>
      <w:r>
        <w:rPr>
          <w:rFonts w:ascii="Times New Roman"/>
          <w:b w:val="false"/>
          <w:i w:val="false"/>
          <w:color w:val="000000"/>
          <w:sz w:val="28"/>
        </w:rPr>
        <w:t>
</w:t>
      </w:r>
      <w:r>
        <w:rPr>
          <w:rFonts w:ascii="Times New Roman"/>
          <w:b w:val="false"/>
          <w:i w:val="false"/>
          <w:color w:val="000000"/>
          <w:sz w:val="28"/>
        </w:rPr>
        <w:t xml:space="preserve">
      10. Төлем карточкаларының банкаралық жүйесінің арнасы төлем карточкаларының банкаралық жүйесінің Операторымен және Қатысушы арасында жасалған шартқа сәйкес банкаралық төлемдерді жүргізу үшін пайдаланылады. </w:t>
      </w:r>
      <w:r>
        <w:br/>
      </w:r>
      <w:r>
        <w:rPr>
          <w:rFonts w:ascii="Times New Roman"/>
          <w:b w:val="false"/>
          <w:i w:val="false"/>
          <w:color w:val="000000"/>
          <w:sz w:val="28"/>
        </w:rPr>
        <w:t>
</w:t>
      </w:r>
      <w:r>
        <w:rPr>
          <w:rFonts w:ascii="Times New Roman"/>
          <w:b w:val="false"/>
          <w:i w:val="false"/>
          <w:color w:val="000000"/>
          <w:sz w:val="28"/>
        </w:rPr>
        <w:t>
      11. Төлем карточкалары жүйелерінің арнасы:</w:t>
      </w:r>
      <w:r>
        <w:br/>
      </w:r>
      <w:r>
        <w:rPr>
          <w:rFonts w:ascii="Times New Roman"/>
          <w:b w:val="false"/>
          <w:i w:val="false"/>
          <w:color w:val="000000"/>
          <w:sz w:val="28"/>
        </w:rPr>
        <w:t>
</w:t>
      </w:r>
      <w:r>
        <w:rPr>
          <w:rFonts w:ascii="Times New Roman"/>
          <w:b w:val="false"/>
          <w:i w:val="false"/>
          <w:color w:val="000000"/>
          <w:sz w:val="28"/>
        </w:rPr>
        <w:t xml:space="preserve">
      1) төлем карточкалары жүйесінің ішкі құжаттарына және төлем карточкаларының банкаралық жүйесінің Операторымен және Қатысушы арасында жасалған шарттың талаптарына сәйкес банкаралық төлемдерді жүзеге асырған; </w:t>
      </w:r>
      <w:r>
        <w:br/>
      </w:r>
      <w:r>
        <w:rPr>
          <w:rFonts w:ascii="Times New Roman"/>
          <w:b w:val="false"/>
          <w:i w:val="false"/>
          <w:color w:val="000000"/>
          <w:sz w:val="28"/>
        </w:rPr>
        <w:t>
</w:t>
      </w:r>
      <w:r>
        <w:rPr>
          <w:rFonts w:ascii="Times New Roman"/>
          <w:b w:val="false"/>
          <w:i w:val="false"/>
          <w:color w:val="000000"/>
          <w:sz w:val="28"/>
        </w:rPr>
        <w:t xml:space="preserve">
      2) авторландыруды алу үшін хабарларды маршруттау кезінде пайдаланылады. </w:t>
      </w:r>
      <w:r>
        <w:br/>
      </w:r>
      <w:r>
        <w:rPr>
          <w:rFonts w:ascii="Times New Roman"/>
          <w:b w:val="false"/>
          <w:i w:val="false"/>
          <w:color w:val="000000"/>
          <w:sz w:val="28"/>
        </w:rPr>
        <w:t>
</w:t>
      </w:r>
      <w:r>
        <w:rPr>
          <w:rFonts w:ascii="Times New Roman"/>
          <w:b w:val="false"/>
          <w:i w:val="false"/>
          <w:color w:val="000000"/>
          <w:sz w:val="28"/>
        </w:rPr>
        <w:t xml:space="preserve">
      12. Оператор Қатысушымен жасалған шартқа сәйкес банкаралық төлемдерге қызметті көрсетуді қамтамасыз етеді, онда мына талаптар: </w:t>
      </w:r>
      <w:r>
        <w:br/>
      </w:r>
      <w:r>
        <w:rPr>
          <w:rFonts w:ascii="Times New Roman"/>
          <w:b w:val="false"/>
          <w:i w:val="false"/>
          <w:color w:val="000000"/>
          <w:sz w:val="28"/>
        </w:rPr>
        <w:t>
</w:t>
      </w:r>
      <w:r>
        <w:rPr>
          <w:rFonts w:ascii="Times New Roman"/>
          <w:b w:val="false"/>
          <w:i w:val="false"/>
          <w:color w:val="000000"/>
          <w:sz w:val="28"/>
        </w:rPr>
        <w:t>
      1) Қатысушымен және Оператордың құқықтары мен міндеттері;</w:t>
      </w:r>
      <w:r>
        <w:br/>
      </w:r>
      <w:r>
        <w:rPr>
          <w:rFonts w:ascii="Times New Roman"/>
          <w:b w:val="false"/>
          <w:i w:val="false"/>
          <w:color w:val="000000"/>
          <w:sz w:val="28"/>
        </w:rPr>
        <w:t>
</w:t>
      </w:r>
      <w:r>
        <w:rPr>
          <w:rFonts w:ascii="Times New Roman"/>
          <w:b w:val="false"/>
          <w:i w:val="false"/>
          <w:color w:val="000000"/>
          <w:sz w:val="28"/>
        </w:rPr>
        <w:t>
      2) Қатысушыны төлем жүйесіне немесе төлем карточкаларының жүйесіне қосуға қойылатын талаптар;</w:t>
      </w:r>
      <w:r>
        <w:br/>
      </w:r>
      <w:r>
        <w:rPr>
          <w:rFonts w:ascii="Times New Roman"/>
          <w:b w:val="false"/>
          <w:i w:val="false"/>
          <w:color w:val="000000"/>
          <w:sz w:val="28"/>
        </w:rPr>
        <w:t>
</w:t>
      </w:r>
      <w:r>
        <w:rPr>
          <w:rFonts w:ascii="Times New Roman"/>
          <w:b w:val="false"/>
          <w:i w:val="false"/>
          <w:color w:val="000000"/>
          <w:sz w:val="28"/>
        </w:rPr>
        <w:t>
      3) Оператордың талаптарын сақтау жөніндегі талаптар, онда мыналар:</w:t>
      </w:r>
      <w:r>
        <w:br/>
      </w:r>
      <w:r>
        <w:rPr>
          <w:rFonts w:ascii="Times New Roman"/>
          <w:b w:val="false"/>
          <w:i w:val="false"/>
          <w:color w:val="000000"/>
          <w:sz w:val="28"/>
        </w:rPr>
        <w:t>
      электрондық нысанда хабарлар және төлемдер туралы басқа да ақпарат алмасудың тәсілдері мен тәртібі;</w:t>
      </w:r>
      <w:r>
        <w:br/>
      </w:r>
      <w:r>
        <w:rPr>
          <w:rFonts w:ascii="Times New Roman"/>
          <w:b w:val="false"/>
          <w:i w:val="false"/>
          <w:color w:val="000000"/>
          <w:sz w:val="28"/>
        </w:rPr>
        <w:t>
      ақпараттың қауіпсіздік және деректерді/</w:t>
      </w:r>
      <w:r>
        <w:rPr>
          <w:rFonts w:ascii="Times New Roman"/>
          <w:b w:val="false"/>
          <w:i w:val="false"/>
          <w:color w:val="000000"/>
          <w:sz w:val="28"/>
        </w:rPr>
        <w:t>дербес деректерді</w:t>
      </w:r>
      <w:r>
        <w:rPr>
          <w:rFonts w:ascii="Times New Roman"/>
          <w:b w:val="false"/>
          <w:i w:val="false"/>
          <w:color w:val="000000"/>
          <w:sz w:val="28"/>
        </w:rPr>
        <w:t xml:space="preserve"> және  </w:t>
      </w:r>
      <w:r>
        <w:rPr>
          <w:rFonts w:ascii="Times New Roman"/>
          <w:b w:val="false"/>
          <w:i w:val="false"/>
          <w:color w:val="000000"/>
          <w:sz w:val="28"/>
        </w:rPr>
        <w:t>банк құпиясын</w:t>
      </w:r>
      <w:r>
        <w:rPr>
          <w:rFonts w:ascii="Times New Roman"/>
          <w:b w:val="false"/>
          <w:i w:val="false"/>
          <w:color w:val="000000"/>
          <w:sz w:val="28"/>
        </w:rPr>
        <w:t xml:space="preserve"> сақтау режіміне қойылатын </w:t>
      </w:r>
      <w:r>
        <w:rPr>
          <w:rFonts w:ascii="Times New Roman"/>
          <w:b w:val="false"/>
          <w:i w:val="false"/>
          <w:color w:val="000000"/>
          <w:sz w:val="28"/>
        </w:rPr>
        <w:t>талаптар</w:t>
      </w:r>
      <w:r>
        <w:rPr>
          <w:rFonts w:ascii="Times New Roman"/>
          <w:b w:val="false"/>
          <w:i w:val="false"/>
          <w:color w:val="000000"/>
          <w:sz w:val="28"/>
        </w:rPr>
        <w:t>;</w:t>
      </w:r>
      <w:r>
        <w:br/>
      </w:r>
      <w:r>
        <w:rPr>
          <w:rFonts w:ascii="Times New Roman"/>
          <w:b w:val="false"/>
          <w:i w:val="false"/>
          <w:color w:val="000000"/>
          <w:sz w:val="28"/>
        </w:rPr>
        <w:t xml:space="preserve">
      хабарларды маршруттаудың және авторландырудың тәртібі мен талаптары; </w:t>
      </w:r>
      <w:r>
        <w:br/>
      </w:r>
      <w:r>
        <w:rPr>
          <w:rFonts w:ascii="Times New Roman"/>
          <w:b w:val="false"/>
          <w:i w:val="false"/>
          <w:color w:val="000000"/>
          <w:sz w:val="28"/>
        </w:rPr>
        <w:t>
      клирингті жүзеге асыру тәртібі;</w:t>
      </w:r>
      <w:r>
        <w:br/>
      </w:r>
      <w:r>
        <w:rPr>
          <w:rFonts w:ascii="Times New Roman"/>
          <w:b w:val="false"/>
          <w:i w:val="false"/>
          <w:color w:val="000000"/>
          <w:sz w:val="28"/>
        </w:rPr>
        <w:t>
      банкаралық комиссияларды есептеу тәртібі;</w:t>
      </w:r>
      <w:r>
        <w:br/>
      </w:r>
      <w:r>
        <w:rPr>
          <w:rFonts w:ascii="Times New Roman"/>
          <w:b w:val="false"/>
          <w:i w:val="false"/>
          <w:color w:val="000000"/>
          <w:sz w:val="28"/>
        </w:rPr>
        <w:t>
      клиринг нәтижесі бойынша ақша аудару мерзімдері мен тәсілдері;</w:t>
      </w:r>
      <w:r>
        <w:br/>
      </w:r>
      <w:r>
        <w:rPr>
          <w:rFonts w:ascii="Times New Roman"/>
          <w:b w:val="false"/>
          <w:i w:val="false"/>
          <w:color w:val="000000"/>
          <w:sz w:val="28"/>
        </w:rPr>
        <w:t xml:space="preserve">
      банкаралық төлемдер бойынша даулы жағдайларды шешу рәсімі көзделеді; </w:t>
      </w:r>
      <w:r>
        <w:br/>
      </w:r>
      <w:r>
        <w:rPr>
          <w:rFonts w:ascii="Times New Roman"/>
          <w:b w:val="false"/>
          <w:i w:val="false"/>
          <w:color w:val="000000"/>
          <w:sz w:val="28"/>
        </w:rPr>
        <w:t>
</w:t>
      </w:r>
      <w:r>
        <w:rPr>
          <w:rFonts w:ascii="Times New Roman"/>
          <w:b w:val="false"/>
          <w:i w:val="false"/>
          <w:color w:val="000000"/>
          <w:sz w:val="28"/>
        </w:rPr>
        <w:t>
      4) Қатысушы мен Оператордың өздері арасында жасалған шарттың талаптарын орындамағаны үшін жауапкершілігі;</w:t>
      </w:r>
      <w:r>
        <w:br/>
      </w:r>
      <w:r>
        <w:rPr>
          <w:rFonts w:ascii="Times New Roman"/>
          <w:b w:val="false"/>
          <w:i w:val="false"/>
          <w:color w:val="000000"/>
          <w:sz w:val="28"/>
        </w:rPr>
        <w:t>
</w:t>
      </w:r>
      <w:r>
        <w:rPr>
          <w:rFonts w:ascii="Times New Roman"/>
          <w:b w:val="false"/>
          <w:i w:val="false"/>
          <w:color w:val="000000"/>
          <w:sz w:val="28"/>
        </w:rPr>
        <w:t>
      5) олар арасында жасалған шартты бұзу және оған өзгеріс енгізу тәртібі қамтылады.</w:t>
      </w:r>
      <w:r>
        <w:br/>
      </w:r>
      <w:r>
        <w:rPr>
          <w:rFonts w:ascii="Times New Roman"/>
          <w:b w:val="false"/>
          <w:i w:val="false"/>
          <w:color w:val="000000"/>
          <w:sz w:val="28"/>
        </w:rPr>
        <w:t>
      Оператормен және Қатысушы арасындағы шартқа Қазақстан Республикасының заңнамасына қайшы келмейтін басқа да қосымша талаптарды енгізуге рұқсат беріледі.</w:t>
      </w:r>
      <w:r>
        <w:br/>
      </w:r>
      <w:r>
        <w:rPr>
          <w:rFonts w:ascii="Times New Roman"/>
          <w:b w:val="false"/>
          <w:i w:val="false"/>
          <w:color w:val="000000"/>
          <w:sz w:val="28"/>
        </w:rPr>
        <w:t>
</w:t>
      </w:r>
      <w:r>
        <w:rPr>
          <w:rFonts w:ascii="Times New Roman"/>
          <w:b w:val="false"/>
          <w:i w:val="false"/>
          <w:color w:val="000000"/>
          <w:sz w:val="28"/>
        </w:rPr>
        <w:t>
      13. Эквайер-қатысушы есепті кезеңнен кейінгі аптаның бірінші жұмыс күнінің Астана қаласының уақытымен сағат 14-00 кешіктірмей апта сайын төлем карточкаларының банкаралық жүйесінің Операторына банкаралық төлемдер тізбесін қалыптастыру және жүргізу үшін төлем карточкаларының банкаралық жүйесінің Операторы белгілеген талаптарға сәйкес басқа Қатысушы-эмитенттер есепті кезеңде қызмет көрсетудің меншікті желісінде жүргізген банкаралық төлемдер бойынша қаржылық хабарлардың көшірмелерін ұсынады.</w:t>
      </w:r>
      <w:r>
        <w:br/>
      </w:r>
      <w:r>
        <w:rPr>
          <w:rFonts w:ascii="Times New Roman"/>
          <w:b w:val="false"/>
          <w:i w:val="false"/>
          <w:color w:val="000000"/>
          <w:sz w:val="28"/>
        </w:rPr>
        <w:t>
      Осы тармақтың бірінші бөлігінің талаптары банкаралық төлемдерді жүзеге асыру үшін төлем карточкаларының банкаралық жүйесінің арнасын пайдаланатын Қатысушыларға қолданылмайды.</w:t>
      </w:r>
      <w:r>
        <w:br/>
      </w:r>
      <w:r>
        <w:rPr>
          <w:rFonts w:ascii="Times New Roman"/>
          <w:b w:val="false"/>
          <w:i w:val="false"/>
          <w:color w:val="000000"/>
          <w:sz w:val="28"/>
        </w:rPr>
        <w:t>
</w:t>
      </w:r>
      <w:r>
        <w:rPr>
          <w:rFonts w:ascii="Times New Roman"/>
          <w:b w:val="false"/>
          <w:i w:val="false"/>
          <w:color w:val="000000"/>
          <w:sz w:val="28"/>
        </w:rPr>
        <w:t>
      14. Төлем карточкаларының банкаралық жүйесінің Операторы төлем карточкаларының банкаралық жүйесі Операторының банкаралық төлемдердің тізбесін қалыптастыру және жүргізу талаптарын, Қатысушы ұсынатын ақпараттың форматына қойылатын талаптарды белгілейді.</w:t>
      </w:r>
      <w:r>
        <w:br/>
      </w:r>
      <w:r>
        <w:rPr>
          <w:rFonts w:ascii="Times New Roman"/>
          <w:b w:val="false"/>
          <w:i w:val="false"/>
          <w:color w:val="000000"/>
          <w:sz w:val="28"/>
        </w:rPr>
        <w:t>
      Банкаралық төлемдердің тізбесін қалыптастыру және жүргізу төлем карточкаларының банкаралық жүйесі Операторының бағдарламалық қамтамасыз етуінде электрондық түрде жүзеге асырылады.</w:t>
      </w:r>
      <w:r>
        <w:br/>
      </w:r>
      <w:r>
        <w:rPr>
          <w:rFonts w:ascii="Times New Roman"/>
          <w:b w:val="false"/>
          <w:i w:val="false"/>
          <w:color w:val="000000"/>
          <w:sz w:val="28"/>
        </w:rPr>
        <w:t>
</w:t>
      </w:r>
      <w:r>
        <w:rPr>
          <w:rFonts w:ascii="Times New Roman"/>
          <w:b w:val="false"/>
          <w:i w:val="false"/>
          <w:color w:val="000000"/>
          <w:sz w:val="28"/>
        </w:rPr>
        <w:t>
      15. Оператор клирингті жүзеге асырған кезде төлем карточкалары жүйесінің ішкі құжаттарында және Оператормен және Қатысушы арасында жасалған шартта белгіленген тәртіпте және мерзімде Қатысушыға дейін таза позицияларды жеткізеді.</w:t>
      </w:r>
      <w:r>
        <w:br/>
      </w:r>
      <w:r>
        <w:rPr>
          <w:rFonts w:ascii="Times New Roman"/>
          <w:b w:val="false"/>
          <w:i w:val="false"/>
          <w:color w:val="000000"/>
          <w:sz w:val="28"/>
        </w:rPr>
        <w:t>
</w:t>
      </w:r>
      <w:r>
        <w:rPr>
          <w:rFonts w:ascii="Times New Roman"/>
          <w:b w:val="false"/>
          <w:i w:val="false"/>
          <w:color w:val="000000"/>
          <w:sz w:val="28"/>
        </w:rPr>
        <w:t xml:space="preserve">
      16. Оператор Қатысушыларға банкаралық төлемдер бойынша олардың қаржылық хабарлар алмасқанын растайтын хабарларды береді. </w:t>
      </w:r>
      <w:r>
        <w:br/>
      </w:r>
      <w:r>
        <w:rPr>
          <w:rFonts w:ascii="Times New Roman"/>
          <w:b w:val="false"/>
          <w:i w:val="false"/>
          <w:color w:val="000000"/>
          <w:sz w:val="28"/>
        </w:rPr>
        <w:t>
</w:t>
      </w:r>
      <w:r>
        <w:rPr>
          <w:rFonts w:ascii="Times New Roman"/>
          <w:b w:val="false"/>
          <w:i w:val="false"/>
          <w:color w:val="000000"/>
          <w:sz w:val="28"/>
        </w:rPr>
        <w:t>
      17. Оператор клиринг нәтижесі бойынша ақшаны ақша аударудың банкаралық жүйесі арқылы не Қатысушылар арасында ақша аударуды қамтамасыз ететін банктер арқылы аударады.</w:t>
      </w:r>
      <w:r>
        <w:br/>
      </w:r>
      <w:r>
        <w:rPr>
          <w:rFonts w:ascii="Times New Roman"/>
          <w:b w:val="false"/>
          <w:i w:val="false"/>
          <w:color w:val="000000"/>
          <w:sz w:val="28"/>
        </w:rPr>
        <w:t>
</w:t>
      </w:r>
      <w:r>
        <w:rPr>
          <w:rFonts w:ascii="Times New Roman"/>
          <w:b w:val="false"/>
          <w:i w:val="false"/>
          <w:color w:val="000000"/>
          <w:sz w:val="28"/>
        </w:rPr>
        <w:t>
      18. Оператор жүргізілген банкаралық төлемдердің нәтижесі бойынша Қатысушының таза позициясына сәйкес ақша аударымын уақтылы аяқтауды қамтамасыз ету үшін тәуекелдерді басқару жүйесін пайдаланады.</w:t>
      </w:r>
      <w:r>
        <w:br/>
      </w:r>
      <w:r>
        <w:rPr>
          <w:rFonts w:ascii="Times New Roman"/>
          <w:b w:val="false"/>
          <w:i w:val="false"/>
          <w:color w:val="000000"/>
          <w:sz w:val="28"/>
        </w:rPr>
        <w:t>
</w:t>
      </w:r>
      <w:r>
        <w:rPr>
          <w:rFonts w:ascii="Times New Roman"/>
          <w:b w:val="false"/>
          <w:i w:val="false"/>
          <w:color w:val="000000"/>
          <w:sz w:val="28"/>
        </w:rPr>
        <w:t xml:space="preserve">
      19. Оператор Қатысушының төлем карточкалары жүйесінің ішкі құжаттарында және Қатысушымен жасалған шартта айқындалған ақпаратты қорғауға қойылған талаптарды сақтауына мониторинг жүргізеді. </w:t>
      </w:r>
      <w:r>
        <w:br/>
      </w:r>
      <w:r>
        <w:rPr>
          <w:rFonts w:ascii="Times New Roman"/>
          <w:b w:val="false"/>
          <w:i w:val="false"/>
          <w:color w:val="000000"/>
          <w:sz w:val="28"/>
        </w:rPr>
        <w:t>
      Қатысушы Оператормен және Қатысушы арасында жасалған шартта және төлем карточкалары жүйесінің ішкі құжаттарында белгіленген қауіпсіздікке қойылған талаптарды бұзған жағдайда, егер Қатысушының қауіпсіздік талаптарын осындай бұзуы басқа Қатысушылардың қауіпсіздігіне қауіп төндірген жағдайда, Оператормен және Қатысушы арасында жасалған шартқа сәйкес Оператор Қатысушыны ажыратуға дейінгі қажетті шұғыл шараларды қабылдайды.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