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d72b9" w14:textId="a6d7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Қорғаныс министрлігіне ведомстволық бағынысты әскери оқу орындарына ауыстыру және қайта қабылдау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2016 жылғы 22 қаңтардағы № 37 бұйрығы. Қазақстан Республикасының Әділет министрлігінде 2016 жылы 25 ақпанда № 13239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12)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Қорғаныс министрлігіне ведомстволық бағынысты әскери оқу орындарына ауыстыру және қайта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 Білім және ғылым департаментінің бастығы заңнамада белгіленген тәртіппен:</w:t>
      </w:r>
    </w:p>
    <w:bookmarkEnd w:id="2"/>
    <w:p>
      <w:pPr>
        <w:spacing w:after="0"/>
        <w:ind w:left="0"/>
        <w:jc w:val="both"/>
      </w:pPr>
      <w:r>
        <w:rPr>
          <w:rFonts w:ascii="Times New Roman"/>
          <w:b w:val="false"/>
          <w:i w:val="false"/>
          <w:color w:val="000000"/>
          <w:sz w:val="28"/>
        </w:rPr>
        <w:t>
      1) осы бұйрықты заңнамада белгіленген тәртіппен мемлекеттік тіркеу үшін Қазақстан Республикасының Әділет министрлігіне жолдасын;</w:t>
      </w:r>
    </w:p>
    <w:p>
      <w:pPr>
        <w:spacing w:after="0"/>
        <w:ind w:left="0"/>
        <w:jc w:val="both"/>
      </w:pPr>
      <w:r>
        <w:rPr>
          <w:rFonts w:ascii="Times New Roman"/>
          <w:b w:val="false"/>
          <w:i w:val="false"/>
          <w:color w:val="000000"/>
          <w:sz w:val="28"/>
        </w:rPr>
        <w:t>
      2) осы бұйрықтың көшірмесін мемлекеттік тіркелгеннен кейін күнтізбелік он күн ішінде ресми жариялау үшін мерзімді баспасөз басылымдарына және "Әділет" ақпараттық-құқықтық жүйесіне жолдасын;</w:t>
      </w:r>
    </w:p>
    <w:p>
      <w:pPr>
        <w:spacing w:after="0"/>
        <w:ind w:left="0"/>
        <w:jc w:val="both"/>
      </w:pPr>
      <w:r>
        <w:rPr>
          <w:rFonts w:ascii="Times New Roman"/>
          <w:b w:val="false"/>
          <w:i w:val="false"/>
          <w:color w:val="000000"/>
          <w:sz w:val="28"/>
        </w:rPr>
        <w:t>
      3) осы бұйрықты ресми жарияланғаннан кейін Қазақстан Республикасы Қорғаныс министрлігінің ресми интернет-ресурсына орналастырсын.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әскери білім мәселелеріне жетекшілік ететін орынбасарына жүктелсін.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30.04.2021 </w:t>
      </w:r>
      <w:r>
        <w:rPr>
          <w:rFonts w:ascii="Times New Roman"/>
          <w:b w:val="false"/>
          <w:i w:val="false"/>
          <w:color w:val="00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Бұйрық лауазымды адамдарға, оларға қатысты бөлігінде жеткізілсін.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Тасмағамбетов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37 бұйрығымен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Қазақстан Республикасының Қорғаныс министрлігіне ведомстволық бағынысты әскери оқу орындарына ауыстыру және қайта қабылдау қағидалары</w:t>
      </w:r>
      <w:r>
        <w:br/>
      </w:r>
      <w:r>
        <w:rPr>
          <w:rFonts w:ascii="Times New Roman"/>
          <w:b/>
          <w:i w:val="false"/>
          <w:color w:val="000000"/>
        </w:rPr>
        <w:t>1. Жалпы ережелер</w:t>
      </w:r>
    </w:p>
    <w:bookmarkEnd w:id="6"/>
    <w:bookmarkStart w:name="z8" w:id="7"/>
    <w:p>
      <w:pPr>
        <w:spacing w:after="0"/>
        <w:ind w:left="0"/>
        <w:jc w:val="both"/>
      </w:pPr>
      <w:r>
        <w:rPr>
          <w:rFonts w:ascii="Times New Roman"/>
          <w:b w:val="false"/>
          <w:i w:val="false"/>
          <w:color w:val="000000"/>
          <w:sz w:val="28"/>
        </w:rPr>
        <w:t xml:space="preserve">
      1. Қазақстан Республикасының Қорғаныс министрлігіне ведомстволық бағынысты әскери оқу орындарына ауыстыру және қайта қабылдау қағидалары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әзірленді және Қазақстан Республикасының Қорғаныс министрлігіне ведомстволық бағынысты әскери оқу орындарына (бұдан әрі - ӘОО) ауыстыру және қайта қабылдау тәртібін айқындайды.</w:t>
      </w:r>
    </w:p>
    <w:bookmarkEnd w:id="7"/>
    <w:bookmarkStart w:name="z9" w:id="8"/>
    <w:p>
      <w:pPr>
        <w:spacing w:after="0"/>
        <w:ind w:left="0"/>
        <w:jc w:val="both"/>
      </w:pPr>
      <w:r>
        <w:rPr>
          <w:rFonts w:ascii="Times New Roman"/>
          <w:b w:val="false"/>
          <w:i w:val="false"/>
          <w:color w:val="000000"/>
          <w:sz w:val="28"/>
        </w:rPr>
        <w:t>
      2. Білім алушыларды бір оқу орнынан басқаға ауыстыру немесе қайта қабылдау мәселелерін қабылдаушы ӘОО әскери білім мәселелеріне жетекшілік ететін құрылымдық бөлімше бастығының өкімі бойынша жазғы немесе қысқы каникулдық демалыс кезеңінде жеке баянаттар негізінде қарайды.</w:t>
      </w:r>
    </w:p>
    <w:bookmarkEnd w:id="8"/>
    <w:p>
      <w:pPr>
        <w:spacing w:after="0"/>
        <w:ind w:left="0"/>
        <w:jc w:val="both"/>
      </w:pPr>
      <w:r>
        <w:rPr>
          <w:rFonts w:ascii="Times New Roman"/>
          <w:b w:val="false"/>
          <w:i w:val="false"/>
          <w:color w:val="000000"/>
          <w:sz w:val="28"/>
        </w:rPr>
        <w:t>
      Егер пәндер айырмашылығы 15 кредиттен артық емес болса, білім алушыны ӘОО ішінде бір мамандықтан басқаға ауыстыру білім алушының баянаты негізінде оқу кеңесінің шешімі бойынша жүзеге асырылады.</w:t>
      </w:r>
    </w:p>
    <w:p>
      <w:pPr>
        <w:spacing w:after="0"/>
        <w:ind w:left="0"/>
        <w:jc w:val="both"/>
      </w:pPr>
      <w:r>
        <w:rPr>
          <w:rFonts w:ascii="Times New Roman"/>
          <w:b w:val="false"/>
          <w:i w:val="false"/>
          <w:color w:val="000000"/>
          <w:sz w:val="28"/>
        </w:rPr>
        <w:t>
      Жазғы мезгілде оқудан басқа мамандықтарға ауыстырылған курсанттарды ауыстыру оқу кеңесінің шешімі бойынша жүзеге асырылады. Егер пәндер айырмашылығы 15 кредиттен артық құрайтын болса, онда курсант бір курсқа төмен ауыстырылады.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Қорғаныс министрінің 30.04.2021 </w:t>
      </w:r>
      <w:r>
        <w:rPr>
          <w:rFonts w:ascii="Times New Roman"/>
          <w:b w:val="false"/>
          <w:i w:val="false"/>
          <w:color w:val="00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3. Білім алушыларды ӘОО-ларға ауыстыру және қайта қабылдау кезінде </w:t>
      </w:r>
      <w:r>
        <w:rPr>
          <w:rFonts w:ascii="Times New Roman"/>
          <w:b w:val="false"/>
          <w:i w:val="false"/>
          <w:color w:val="000000"/>
          <w:sz w:val="28"/>
        </w:rPr>
        <w:t>транскрипте</w:t>
      </w:r>
      <w:r>
        <w:rPr>
          <w:rFonts w:ascii="Times New Roman"/>
          <w:b w:val="false"/>
          <w:i w:val="false"/>
          <w:color w:val="000000"/>
          <w:sz w:val="28"/>
        </w:rPr>
        <w:t xml:space="preserve"> немесе білім алуды аяқтамаған адамдарға берілетін академиялық анықтамада (бұдан әрі - академиялық анықтама немесе транскрипт) көрсетілген пәндер және қабылдаушы ӘОО-ның оқу жұмыс жоспары арасындағы академиялық айырмашылық айқындалады.</w:t>
      </w:r>
    </w:p>
    <w:bookmarkEnd w:id="9"/>
    <w:bookmarkStart w:name="z11" w:id="10"/>
    <w:p>
      <w:pPr>
        <w:spacing w:after="0"/>
        <w:ind w:left="0"/>
        <w:jc w:val="both"/>
      </w:pPr>
      <w:r>
        <w:rPr>
          <w:rFonts w:ascii="Times New Roman"/>
          <w:b w:val="false"/>
          <w:i w:val="false"/>
          <w:color w:val="000000"/>
          <w:sz w:val="28"/>
        </w:rPr>
        <w:t xml:space="preserve">
      4. Пәндердің мазмұны мен көлемі сәйкес келген жағдайда оқу пәнінің пререквизиті ретінде айқындалған басқа оқу пәнімен немесе мазмұны бойынша аралас оқу пәндеріне блогымен қайта сынақ тапсыруға жол беріледі. </w:t>
      </w:r>
    </w:p>
    <w:bookmarkEnd w:id="10"/>
    <w:bookmarkStart w:name="z12" w:id="11"/>
    <w:p>
      <w:pPr>
        <w:spacing w:after="0"/>
        <w:ind w:left="0"/>
        <w:jc w:val="both"/>
      </w:pPr>
      <w:r>
        <w:rPr>
          <w:rFonts w:ascii="Times New Roman"/>
          <w:b w:val="false"/>
          <w:i w:val="false"/>
          <w:color w:val="000000"/>
          <w:sz w:val="28"/>
        </w:rPr>
        <w:t>
      5. Меңгерілген кретиттерді (сағаттарды), қайта сынақ тапсыру сондай-ақ оқу курсы білім беру бағдарламаларын салыстыру, меңгерілген пәндер тізбесінің мазмұны, олардың көлемі, алынған білімдері, дағдылары, машықтары мен құзыреттілігі, сондай-ақ оқыту нәтижелері негізінде белгіленеді.</w:t>
      </w:r>
    </w:p>
    <w:bookmarkEnd w:id="11"/>
    <w:p>
      <w:pPr>
        <w:spacing w:after="0"/>
        <w:ind w:left="0"/>
        <w:jc w:val="both"/>
      </w:pPr>
      <w:r>
        <w:rPr>
          <w:rFonts w:ascii="Times New Roman"/>
          <w:b w:val="false"/>
          <w:i w:val="false"/>
          <w:color w:val="000000"/>
          <w:sz w:val="28"/>
        </w:rPr>
        <w:t xml:space="preserve">
      Оқу пәндері бойынша меңгерілген сағаттардан қайта сынақ тапсыру  кезінде қорытынды бақылау нысандарындағы және оқыту технологияларындағы айырмашылық ескерілмейді. </w:t>
      </w:r>
    </w:p>
    <w:bookmarkStart w:name="z13" w:id="12"/>
    <w:p>
      <w:pPr>
        <w:spacing w:after="0"/>
        <w:ind w:left="0"/>
        <w:jc w:val="both"/>
      </w:pPr>
      <w:r>
        <w:rPr>
          <w:rFonts w:ascii="Times New Roman"/>
          <w:b w:val="false"/>
          <w:i w:val="false"/>
          <w:color w:val="000000"/>
          <w:sz w:val="28"/>
        </w:rPr>
        <w:t>
      6. Жұмыстық оқу жоспарлары пәндеріндегі академиялық айырмашылықты жою үшін білім алушы ағымдағы академиялық кезең ішінде жеке график бойынша өз бетінше пәндерді оқиды, аралық бақылаудың барлық түрлерін тапсырады, қорытынды бақылауға рұқсатнама алады.</w:t>
      </w:r>
    </w:p>
    <w:bookmarkEnd w:id="12"/>
    <w:bookmarkStart w:name="z14" w:id="13"/>
    <w:p>
      <w:pPr>
        <w:spacing w:after="0"/>
        <w:ind w:left="0"/>
        <w:jc w:val="both"/>
      </w:pPr>
      <w:r>
        <w:rPr>
          <w:rFonts w:ascii="Times New Roman"/>
          <w:b w:val="false"/>
          <w:i w:val="false"/>
          <w:color w:val="000000"/>
          <w:sz w:val="28"/>
        </w:rPr>
        <w:t xml:space="preserve">
      7. Академиялық айырмашылық академиялық берешек болып саналады және аралық аттестаттаудың келесі кезеңі басталғанға дейін жойылады. Академиялық берешекті жоймаған білім алушы үлгермеуіне байланысты оқудан шығарылады. </w:t>
      </w:r>
    </w:p>
    <w:bookmarkEnd w:id="13"/>
    <w:p>
      <w:pPr>
        <w:spacing w:after="0"/>
        <w:ind w:left="0"/>
        <w:jc w:val="both"/>
      </w:pPr>
      <w:r>
        <w:rPr>
          <w:rFonts w:ascii="Times New Roman"/>
          <w:b w:val="false"/>
          <w:i w:val="false"/>
          <w:color w:val="000000"/>
          <w:sz w:val="28"/>
        </w:rPr>
        <w:t>
      Академиялық айырмашылықты жою кезінде пән бойынша қанағаттанарлықсыз баға алған кезде қайта тапсыруға жол берілмейді, ал білім алушы академиялық үлгермеуіне байланысты ӘОО-дан шығарылады.</w:t>
      </w:r>
    </w:p>
    <w:bookmarkStart w:name="z15" w:id="14"/>
    <w:p>
      <w:pPr>
        <w:spacing w:after="0"/>
        <w:ind w:left="0"/>
        <w:jc w:val="both"/>
      </w:pPr>
      <w:r>
        <w:rPr>
          <w:rFonts w:ascii="Times New Roman"/>
          <w:b w:val="false"/>
          <w:i w:val="false"/>
          <w:color w:val="000000"/>
          <w:sz w:val="28"/>
        </w:rPr>
        <w:t xml:space="preserve">
      8. Шетелдік білім беру ұйымынан білім алушыны ауыстыру немесе қайта қабылдау кезінде академиялық анықтама немесе </w:t>
      </w:r>
      <w:r>
        <w:rPr>
          <w:rFonts w:ascii="Times New Roman"/>
          <w:b w:val="false"/>
          <w:i w:val="false"/>
          <w:color w:val="000000"/>
          <w:sz w:val="28"/>
        </w:rPr>
        <w:t>транскрипт</w:t>
      </w:r>
      <w:r>
        <w:rPr>
          <w:rFonts w:ascii="Times New Roman"/>
          <w:b w:val="false"/>
          <w:i w:val="false"/>
          <w:color w:val="000000"/>
          <w:sz w:val="28"/>
        </w:rPr>
        <w:t xml:space="preserve"> беріледі.</w:t>
      </w:r>
    </w:p>
    <w:bookmarkEnd w:id="14"/>
    <w:p>
      <w:pPr>
        <w:spacing w:after="0"/>
        <w:ind w:left="0"/>
        <w:jc w:val="both"/>
      </w:pPr>
      <w:r>
        <w:rPr>
          <w:rFonts w:ascii="Times New Roman"/>
          <w:b w:val="false"/>
          <w:i w:val="false"/>
          <w:color w:val="000000"/>
          <w:sz w:val="28"/>
        </w:rPr>
        <w:t xml:space="preserve">
      Шетелде жалпы орта немесе техникалық және кәсіптік білім алған  шетелдік білім беру ұйымынан білім алушы ауыстырылған немесе қайта қабылданған кезде, Қазақстан Республикасы Білім және ғылым министрінің 2008 жылғы 10 қаңтардағы № 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5135 болып тіркелген) білім туралы құжаттарды тану және нострификациялау қағидаларымен белгіленген тәртіппен Қазақстан Республикасында тану немесе нострификациялау рәсімінен өткен білім алуды аяқтағаны туралы құжат ұсынылады.</w:t>
      </w:r>
    </w:p>
    <w:bookmarkStart w:name="z16" w:id="15"/>
    <w:p>
      <w:pPr>
        <w:spacing w:after="0"/>
        <w:ind w:left="0"/>
        <w:jc w:val="left"/>
      </w:pPr>
      <w:r>
        <w:rPr>
          <w:rFonts w:ascii="Times New Roman"/>
          <w:b/>
          <w:i w:val="false"/>
          <w:color w:val="000000"/>
        </w:rPr>
        <w:t xml:space="preserve"> 2. ӘОО-ларға ауыстыру тәртібі</w:t>
      </w:r>
    </w:p>
    <w:bookmarkEnd w:id="15"/>
    <w:bookmarkStart w:name="z17" w:id="16"/>
    <w:p>
      <w:pPr>
        <w:spacing w:after="0"/>
        <w:ind w:left="0"/>
        <w:jc w:val="both"/>
      </w:pPr>
      <w:r>
        <w:rPr>
          <w:rFonts w:ascii="Times New Roman"/>
          <w:b w:val="false"/>
          <w:i w:val="false"/>
          <w:color w:val="000000"/>
          <w:sz w:val="28"/>
        </w:rPr>
        <w:t>
      9. Білім алушыларды ӘОО-ларға бір мамандықтан басқасына сол ӘОО ішінде бір ӘОО-дан басқасына, әскери кафедрада білім алушыны басқа білім беру ұйымынан (бұдан әрі – оқу орны) ауыстыру жүзеге асырылады.</w:t>
      </w:r>
    </w:p>
    <w:bookmarkEnd w:id="16"/>
    <w:bookmarkStart w:name="z18" w:id="17"/>
    <w:p>
      <w:pPr>
        <w:spacing w:after="0"/>
        <w:ind w:left="0"/>
        <w:jc w:val="both"/>
      </w:pPr>
      <w:r>
        <w:rPr>
          <w:rFonts w:ascii="Times New Roman"/>
          <w:b w:val="false"/>
          <w:i w:val="false"/>
          <w:color w:val="000000"/>
          <w:sz w:val="28"/>
        </w:rPr>
        <w:t>
      10. Білім алушыны бір оқу орнынан басқасына ауыстыру мынадай тәртіппен жүзеге асырылады:</w:t>
      </w:r>
    </w:p>
    <w:bookmarkEnd w:id="17"/>
    <w:p>
      <w:pPr>
        <w:spacing w:after="0"/>
        <w:ind w:left="0"/>
        <w:jc w:val="both"/>
      </w:pPr>
      <w:r>
        <w:rPr>
          <w:rFonts w:ascii="Times New Roman"/>
          <w:b w:val="false"/>
          <w:i w:val="false"/>
          <w:color w:val="000000"/>
          <w:sz w:val="28"/>
        </w:rPr>
        <w:t>
      1) білім алушыны оқып жатқан оқу орны немесе ӘОО басшысының атына ауысу себебін түсіндіретін құжаттарды қоса бере отырып, ауысу туралы баянат (өтініш) береді;</w:t>
      </w:r>
    </w:p>
    <w:p>
      <w:pPr>
        <w:spacing w:after="0"/>
        <w:ind w:left="0"/>
        <w:jc w:val="both"/>
      </w:pPr>
      <w:r>
        <w:rPr>
          <w:rFonts w:ascii="Times New Roman"/>
          <w:b w:val="false"/>
          <w:i w:val="false"/>
          <w:color w:val="000000"/>
          <w:sz w:val="28"/>
        </w:rPr>
        <w:t>
      2) оқу орнының немесе ӘОО-ның басшысынан ауысуға жазбаша келісім алған кезде, академиялық анықтамамен немесе транскриптпен және мінездемемен бірге баянат әскери білім мәселелеріне жетекшілік ететін құрылымдық бөлімшеге жолданады;</w:t>
      </w:r>
    </w:p>
    <w:p>
      <w:pPr>
        <w:spacing w:after="0"/>
        <w:ind w:left="0"/>
        <w:jc w:val="both"/>
      </w:pPr>
      <w:r>
        <w:rPr>
          <w:rFonts w:ascii="Times New Roman"/>
          <w:b w:val="false"/>
          <w:i w:val="false"/>
          <w:color w:val="000000"/>
          <w:sz w:val="28"/>
        </w:rPr>
        <w:t xml:space="preserve">
      3) әскери білім мәселелеріне жетекшілік ететін құрылымдық бөлімше он жұмыс күні ішінде ұсынылған құжаттар негізінде білім алушыны ӘОО-ға ауыстыру немесе ауыстырудан бас тарту туралы шешім қабылдайды, оң шешім қабылданған кезде үш жұмыс күні ішінде білім алушы ауысатын ӘОО-ға құжаттар жолданады; </w:t>
      </w:r>
    </w:p>
    <w:p>
      <w:pPr>
        <w:spacing w:after="0"/>
        <w:ind w:left="0"/>
        <w:jc w:val="both"/>
      </w:pPr>
      <w:r>
        <w:rPr>
          <w:rFonts w:ascii="Times New Roman"/>
          <w:b w:val="false"/>
          <w:i w:val="false"/>
          <w:color w:val="000000"/>
          <w:sz w:val="28"/>
        </w:rPr>
        <w:t>
      4) бұрын білім алушы оқыған оқу орнының немесе ӘОО-ның басшысы әскери білім мәселелеріне жетекшілік ететін құрылымдық бөлімшеден оң шешім алғаннан кейін жеті жұмыс күні ішінде "ауысуына байланысты оқудан шығарылды" деген тұжырыммен білім алушыны оқудан шығару туралы бұйрық шығарады және оқудан шығару туралы бұйрық шыққан күннен бастап үш жұмыс күні ішінде білім алушыны нұсқамамен жібереді, білім алушының жеке ісін қабылдайтын ӘОО-ның мекенжайына жолдайды;</w:t>
      </w:r>
    </w:p>
    <w:p>
      <w:pPr>
        <w:spacing w:after="0"/>
        <w:ind w:left="0"/>
        <w:jc w:val="both"/>
      </w:pPr>
      <w:r>
        <w:rPr>
          <w:rFonts w:ascii="Times New Roman"/>
          <w:b w:val="false"/>
          <w:i w:val="false"/>
          <w:color w:val="000000"/>
          <w:sz w:val="28"/>
        </w:rPr>
        <w:t>
      5) қабылдайтын ӘОО-ның басшысы білім алушы келісімен оқуға қабылдау туралы бұйрық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Қорғаныс министрінің 30.04.2021 </w:t>
      </w:r>
      <w:r>
        <w:rPr>
          <w:rFonts w:ascii="Times New Roman"/>
          <w:b w:val="false"/>
          <w:i w:val="false"/>
          <w:color w:val="00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8"/>
    <w:p>
      <w:pPr>
        <w:spacing w:after="0"/>
        <w:ind w:left="0"/>
        <w:jc w:val="left"/>
      </w:pPr>
      <w:r>
        <w:rPr>
          <w:rFonts w:ascii="Times New Roman"/>
          <w:b/>
          <w:i w:val="false"/>
          <w:color w:val="000000"/>
        </w:rPr>
        <w:t xml:space="preserve"> 3. ӘОО-ларға қайта қабылдау тәртібі</w:t>
      </w:r>
    </w:p>
    <w:bookmarkEnd w:id="18"/>
    <w:bookmarkStart w:name="z20" w:id="19"/>
    <w:p>
      <w:pPr>
        <w:spacing w:after="0"/>
        <w:ind w:left="0"/>
        <w:jc w:val="both"/>
      </w:pPr>
      <w:r>
        <w:rPr>
          <w:rFonts w:ascii="Times New Roman"/>
          <w:b w:val="false"/>
          <w:i w:val="false"/>
          <w:color w:val="000000"/>
          <w:sz w:val="28"/>
        </w:rPr>
        <w:t xml:space="preserve">
      11. Білім алушыларды ӘОО-ларға қайта қабылдау, егер олар бұдан бұрын кемінде бір семестрді табысты аяқтаса, тиісті білім беру деңгейі бойынша жүзеге асырылады. </w:t>
      </w:r>
    </w:p>
    <w:bookmarkEnd w:id="19"/>
    <w:bookmarkStart w:name="z21" w:id="20"/>
    <w:p>
      <w:pPr>
        <w:spacing w:after="0"/>
        <w:ind w:left="0"/>
        <w:jc w:val="both"/>
      </w:pPr>
      <w:r>
        <w:rPr>
          <w:rFonts w:ascii="Times New Roman"/>
          <w:b w:val="false"/>
          <w:i w:val="false"/>
          <w:color w:val="000000"/>
          <w:sz w:val="28"/>
        </w:rPr>
        <w:t>
      12. Азаматтарды оқуға қайта қабылдау мынадай тәртіппен жүзеге асырылады:</w:t>
      </w:r>
    </w:p>
    <w:bookmarkEnd w:id="20"/>
    <w:p>
      <w:pPr>
        <w:spacing w:after="0"/>
        <w:ind w:left="0"/>
        <w:jc w:val="both"/>
      </w:pPr>
      <w:r>
        <w:rPr>
          <w:rFonts w:ascii="Times New Roman"/>
          <w:b w:val="false"/>
          <w:i w:val="false"/>
          <w:color w:val="000000"/>
          <w:sz w:val="28"/>
        </w:rPr>
        <w:t xml:space="preserve">
      1) азамат еркін нысанда әскери білім мәселелеріне жетекшілік ететін құрылымдық бөлімше басшысының атына өзі таңдаған ӘОО-ға қайта қабылдау туралы өтініш береді. Қайта қабылдау туралы өтінішке Қазақстан Республикасы Президентінің 2006 жылғы 25 мамырдағы № 124 Жарлығымен бекітілген Қазақстан Республикасы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21-тармағына</w:t>
      </w:r>
      <w:r>
        <w:rPr>
          <w:rFonts w:ascii="Times New Roman"/>
          <w:b w:val="false"/>
          <w:i w:val="false"/>
          <w:color w:val="000000"/>
          <w:sz w:val="28"/>
        </w:rPr>
        <w:t xml:space="preserve"> сәйкес құжаттар, академиялық анықтама немесе транскрипт қоса беріледі; </w:t>
      </w:r>
    </w:p>
    <w:p>
      <w:pPr>
        <w:spacing w:after="0"/>
        <w:ind w:left="0"/>
        <w:jc w:val="both"/>
      </w:pPr>
      <w:r>
        <w:rPr>
          <w:rFonts w:ascii="Times New Roman"/>
          <w:b w:val="false"/>
          <w:i w:val="false"/>
          <w:color w:val="000000"/>
          <w:sz w:val="28"/>
        </w:rPr>
        <w:t xml:space="preserve">
      2) әскери білім мәселелеріне жетекшілік ететін құрылымдық бөлімше он жұмыс күні ішінде ұсынылған құжаттар негізінде ӘОО-ға қайта қабылдау немесе бас тарту туралы шешім қабылдайды, оң шешім қабылданған кезде үш жұмыс күні ішінде азамат таңдаған ӘОО-ға құжаттары жолданады; </w:t>
      </w:r>
    </w:p>
    <w:p>
      <w:pPr>
        <w:spacing w:after="0"/>
        <w:ind w:left="0"/>
        <w:jc w:val="both"/>
      </w:pPr>
      <w:r>
        <w:rPr>
          <w:rFonts w:ascii="Times New Roman"/>
          <w:b w:val="false"/>
          <w:i w:val="false"/>
          <w:color w:val="000000"/>
          <w:sz w:val="28"/>
        </w:rPr>
        <w:t>
      3) ӘОО әскери білім мәселелеріне жетекшілік ететін құрылымдық бөлімшеден шешімді алғаннан кейін үш жұмыс күні ішінде академиялық ерекшелікті, мамандықты және оқу курсын айқындайды және академиялық ерекшеліктің бар екені туралы әскери білім мәселелеріне жетекшілік ететін құрылымдық бөлімшені хабардар етеді;</w:t>
      </w:r>
    </w:p>
    <w:p>
      <w:pPr>
        <w:spacing w:after="0"/>
        <w:ind w:left="0"/>
        <w:jc w:val="both"/>
      </w:pPr>
      <w:r>
        <w:rPr>
          <w:rFonts w:ascii="Times New Roman"/>
          <w:b w:val="false"/>
          <w:i w:val="false"/>
          <w:color w:val="000000"/>
          <w:sz w:val="28"/>
        </w:rPr>
        <w:t>
      4) әскери білім мәселелеріне жетекшілік ететін құрылымдық бөлімше он жұмыс күні ішінде азаматқа және ӘОО-ға қабылданған шешім туралы хабарлайды, азамат ӘОО-ға оған айқындалған мерзімде жеке куәліктің түпнұсқасымен, академиялық анықтамамен немесе транскриптпен келеді;</w:t>
      </w:r>
    </w:p>
    <w:p>
      <w:pPr>
        <w:spacing w:after="0"/>
        <w:ind w:left="0"/>
        <w:jc w:val="both"/>
      </w:pPr>
      <w:r>
        <w:rPr>
          <w:rFonts w:ascii="Times New Roman"/>
          <w:b w:val="false"/>
          <w:i w:val="false"/>
          <w:color w:val="000000"/>
          <w:sz w:val="28"/>
        </w:rPr>
        <w:t>
      5) ӘОО басшысы құжаттардың түпнұсқасын тексергеннен кейін оқуға қайта қабылдау туралы бұйрық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Қорғаныс министрінің 30.04.2021 </w:t>
      </w:r>
      <w:r>
        <w:rPr>
          <w:rFonts w:ascii="Times New Roman"/>
          <w:b w:val="false"/>
          <w:i w:val="false"/>
          <w:color w:val="00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