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967a" w14:textId="4c69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аудитін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134 бұйрығы. Қазақстан Республикасының Әділет министрлігінде 2016 жылы 25 ақпанда № 13258 болып тіркелді. Күші жойылды - ҚР Ақпарат және коммуникациялар министрінің 2018 жылғы 13 маусымдағы № 263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13.06.2018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жүйелердің аудитін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xml:space="preserve">
      2. "Ақпараттық жүйелердің аудитін жүргізу ережесін бекіту туралы" Қазақстан Республикасы Байланыс және ақпарат министрінің 2010 жылғы 20 тамыздағы № 200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 мемлекеттік тіркеудің тізіліміне N 6488 тіркелген, "Казахстанская правда" газетінде 2010 жылғы 6 қарашада және "Егемен Қазақстан" газетінде 2010 жылғы 9 қарашада жарияланған) күші жойылды деп танылсын.</w:t>
      </w:r>
    </w:p>
    <w:bookmarkStart w:name="z3" w:id="2"/>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комитетіне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белгіленген заңнама тәртіппен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онық көшірмелерін юаспа және электрондық түрде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15"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6"/>
    <w:bookmarkStart w:name="z1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8" w:id="8"/>
    <w:p>
      <w:pPr>
        <w:spacing w:after="0"/>
        <w:ind w:left="0"/>
        <w:jc w:val="both"/>
      </w:pPr>
      <w:r>
        <w:rPr>
          <w:rFonts w:ascii="Times New Roman"/>
          <w:b w:val="false"/>
          <w:i w:val="false"/>
          <w:color w:val="000000"/>
          <w:sz w:val="28"/>
        </w:rPr>
        <w:t>
      5.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134 бұйрығымен бекітілген</w:t>
            </w:r>
          </w:p>
        </w:tc>
      </w:tr>
    </w:tbl>
    <w:bookmarkStart w:name="z7" w:id="9"/>
    <w:p>
      <w:pPr>
        <w:spacing w:after="0"/>
        <w:ind w:left="0"/>
        <w:jc w:val="left"/>
      </w:pPr>
      <w:r>
        <w:rPr>
          <w:rFonts w:ascii="Times New Roman"/>
          <w:b/>
          <w:i w:val="false"/>
          <w:color w:val="000000"/>
        </w:rPr>
        <w:t xml:space="preserve"> Ақпараттық жүйелердің аудитін жүргізу қағидалары</w:t>
      </w:r>
      <w:r>
        <w:br/>
      </w:r>
      <w:r>
        <w:rPr>
          <w:rFonts w:ascii="Times New Roman"/>
          <w:b/>
          <w:i w:val="false"/>
          <w:color w:val="000000"/>
        </w:rPr>
        <w:t>1. Жалпы ереже</w:t>
      </w:r>
    </w:p>
    <w:bookmarkEnd w:id="9"/>
    <w:bookmarkStart w:name="z8" w:id="10"/>
    <w:p>
      <w:pPr>
        <w:spacing w:after="0"/>
        <w:ind w:left="0"/>
        <w:jc w:val="both"/>
      </w:pPr>
      <w:r>
        <w:rPr>
          <w:rFonts w:ascii="Times New Roman"/>
          <w:b w:val="false"/>
          <w:i w:val="false"/>
          <w:color w:val="000000"/>
          <w:sz w:val="28"/>
        </w:rPr>
        <w:t xml:space="preserve">
      1. Осы Ақпараттық жүйелердің аудитін жүргізу қағидалары (бұдан әрі - Қағидалар) "Ақпараттандыру туралы" 2015 жылғы 24 қарашадағы </w:t>
      </w:r>
    </w:p>
    <w:bookmarkEnd w:id="10"/>
    <w:bookmarkStart w:name="z9" w:id="11"/>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22) тармақшасына (бұдан әрі - Заң) сәйкес әзірленді және мемлекеттік органдардың ақпараттық жүйелерінің, сондай-ақ мемлекеттік емес ақпараттық жүйелердің аудитін жүргізу тәртібін айқындайды.</w:t>
      </w:r>
    </w:p>
    <w:bookmarkEnd w:id="11"/>
    <w:bookmarkStart w:name="z10" w:id="12"/>
    <w:p>
      <w:pPr>
        <w:spacing w:after="0"/>
        <w:ind w:left="0"/>
        <w:jc w:val="both"/>
      </w:pPr>
      <w:r>
        <w:rPr>
          <w:rFonts w:ascii="Times New Roman"/>
          <w:b w:val="false"/>
          <w:i w:val="false"/>
          <w:color w:val="000000"/>
          <w:sz w:val="28"/>
        </w:rPr>
        <w:t>
      2. Ақпараттық жүйелердің аудиті ақпараттық жүйелердің, онда болып жатқан іс-қимылдармен оқиғалардың, техникалық регламенттерге, ақпараттандыру саласындағы стандарттарға, нормативті-техникалық құжаттамаға және (немесе) тапсырыс берушінің талаптарына, сондай-ақ ақпараттық қауіпсіздік талаптарына сәйкестік деңгейін айқындайтын ағымдағы жай-күйін бағалау мақсатында жүзеге асырылады.</w:t>
      </w:r>
    </w:p>
    <w:bookmarkEnd w:id="12"/>
    <w:bookmarkStart w:name="z11"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2" w:id="14"/>
    <w:p>
      <w:pPr>
        <w:spacing w:after="0"/>
        <w:ind w:left="0"/>
        <w:jc w:val="both"/>
      </w:pPr>
      <w:r>
        <w:rPr>
          <w:rFonts w:ascii="Times New Roman"/>
          <w:b w:val="false"/>
          <w:i w:val="false"/>
          <w:color w:val="000000"/>
          <w:sz w:val="28"/>
        </w:rPr>
        <w:t>
      1) ақпараттық жүйелердің аудиті – ақпараттық жүйенің қолданылу тиімділігін артыру мақсатында оны тәуелсіз зерттеу;</w:t>
      </w:r>
    </w:p>
    <w:bookmarkEnd w:id="14"/>
    <w:bookmarkStart w:name="z13" w:id="15"/>
    <w:p>
      <w:pPr>
        <w:spacing w:after="0"/>
        <w:ind w:left="0"/>
        <w:jc w:val="both"/>
      </w:pPr>
      <w:r>
        <w:rPr>
          <w:rFonts w:ascii="Times New Roman"/>
          <w:b w:val="false"/>
          <w:i w:val="false"/>
          <w:color w:val="000000"/>
          <w:sz w:val="28"/>
        </w:rPr>
        <w:t>
      2) ақпараттық-коммуникациялық инфрақұрылым – электрондық ақпараттық ресурстарды қалыптастыру және оларға қолжетімділікті беру мақсатында технологиялық ортаның жұмыс істеуін қамтамасыз ету үшін арналған ақпараттық-коммуникациялық инфрақұрылым объектілерінің жиынтығы;</w:t>
      </w:r>
    </w:p>
    <w:bookmarkEnd w:id="15"/>
    <w:bookmarkStart w:name="z14" w:id="16"/>
    <w:p>
      <w:pPr>
        <w:spacing w:after="0"/>
        <w:ind w:left="0"/>
        <w:jc w:val="both"/>
      </w:pPr>
      <w:r>
        <w:rPr>
          <w:rFonts w:ascii="Times New Roman"/>
          <w:b w:val="false"/>
          <w:i w:val="false"/>
          <w:color w:val="000000"/>
          <w:sz w:val="28"/>
        </w:rPr>
        <w:t xml:space="preserve">
      3)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4) нормативтік-техникалық құжаттама - ақпараттандыру объектілерін жасауға және пайдалануға, сондай-ақ олардың ақпараттандыру саласындағы белгіленген талаптарға сәйкестігін бақылауға жалпы міндеттерді, қағидаттар мен талаптарды айқындайтын құжаттар жиынтығы;</w:t>
      </w:r>
    </w:p>
    <w:bookmarkEnd w:id="17"/>
    <w:bookmarkStart w:name="z20" w:id="18"/>
    <w:p>
      <w:pPr>
        <w:spacing w:after="0"/>
        <w:ind w:left="0"/>
        <w:jc w:val="both"/>
      </w:pPr>
      <w:r>
        <w:rPr>
          <w:rFonts w:ascii="Times New Roman"/>
          <w:b w:val="false"/>
          <w:i w:val="false"/>
          <w:color w:val="000000"/>
          <w:sz w:val="28"/>
        </w:rPr>
        <w:t xml:space="preserve">
      4. Ақпараттық жүйелердің аудиті ақпараттық жүйелердің меншік иесі немесе иеленушісі бастамасы бойынша ақпараттық жүйелерді жасау, енгізу және пайдалану кезеңінде өткізіледі. </w:t>
      </w:r>
    </w:p>
    <w:bookmarkEnd w:id="18"/>
    <w:bookmarkStart w:name="z21" w:id="19"/>
    <w:p>
      <w:pPr>
        <w:spacing w:after="0"/>
        <w:ind w:left="0"/>
        <w:jc w:val="both"/>
      </w:pPr>
      <w:r>
        <w:rPr>
          <w:rFonts w:ascii="Times New Roman"/>
          <w:b w:val="false"/>
          <w:i w:val="false"/>
          <w:color w:val="000000"/>
          <w:sz w:val="28"/>
        </w:rPr>
        <w:t>
      5. Ақпараттық жүйелердің аудитін жүргізу ақпараттық-коммуникациялық технологиялар саласындағы арнайы білімі және жұмыс өтіліне ие жеке және (немесе) заңды тұлғалармен жүзеге асырылады.</w:t>
      </w:r>
    </w:p>
    <w:bookmarkEnd w:id="19"/>
    <w:bookmarkStart w:name="z22" w:id="20"/>
    <w:p>
      <w:pPr>
        <w:spacing w:after="0"/>
        <w:ind w:left="0"/>
        <w:jc w:val="both"/>
      </w:pPr>
      <w:r>
        <w:rPr>
          <w:rFonts w:ascii="Times New Roman"/>
          <w:b w:val="false"/>
          <w:i w:val="false"/>
          <w:color w:val="000000"/>
          <w:sz w:val="28"/>
        </w:rPr>
        <w:t>
      6. Мемлекеттік құпияларға жатқызылатын қорғалған орындалудағы ақпараттық жүйелердің аудиті өткізілмейді.</w:t>
      </w:r>
    </w:p>
    <w:bookmarkEnd w:id="20"/>
    <w:bookmarkStart w:name="z23" w:id="21"/>
    <w:p>
      <w:pPr>
        <w:spacing w:after="0"/>
        <w:ind w:left="0"/>
        <w:jc w:val="both"/>
      </w:pPr>
      <w:r>
        <w:rPr>
          <w:rFonts w:ascii="Times New Roman"/>
          <w:b w:val="false"/>
          <w:i w:val="false"/>
          <w:color w:val="000000"/>
          <w:sz w:val="28"/>
        </w:rPr>
        <w:t>
      7. Ақпараттық жүйелер аудитінің Тапсырыс берушісі ақпараттық жүйелердің меншік иесі және (немесе) иеленушісі және (немесе) әзірлеушісі болып табылады.</w:t>
      </w:r>
    </w:p>
    <w:bookmarkEnd w:id="21"/>
    <w:bookmarkStart w:name="z24" w:id="22"/>
    <w:p>
      <w:pPr>
        <w:spacing w:after="0"/>
        <w:ind w:left="0"/>
        <w:jc w:val="both"/>
      </w:pPr>
      <w:r>
        <w:rPr>
          <w:rFonts w:ascii="Times New Roman"/>
          <w:b w:val="false"/>
          <w:i w:val="false"/>
          <w:color w:val="000000"/>
          <w:sz w:val="28"/>
        </w:rPr>
        <w:t>
      8. Ақпараттық жүйелер аудитінің негізгі бағыттары мыналар:</w:t>
      </w:r>
    </w:p>
    <w:bookmarkEnd w:id="22"/>
    <w:bookmarkStart w:name="z25" w:id="23"/>
    <w:p>
      <w:pPr>
        <w:spacing w:after="0"/>
        <w:ind w:left="0"/>
        <w:jc w:val="both"/>
      </w:pPr>
      <w:r>
        <w:rPr>
          <w:rFonts w:ascii="Times New Roman"/>
          <w:b w:val="false"/>
          <w:i w:val="false"/>
          <w:color w:val="000000"/>
          <w:sz w:val="28"/>
        </w:rPr>
        <w:t>
      1) ақпараттық жүйе функциясының оның мақсаты мен міндеттеріне сәйкестігін;</w:t>
      </w:r>
    </w:p>
    <w:bookmarkEnd w:id="23"/>
    <w:bookmarkStart w:name="z26" w:id="24"/>
    <w:p>
      <w:pPr>
        <w:spacing w:after="0"/>
        <w:ind w:left="0"/>
        <w:jc w:val="both"/>
      </w:pPr>
      <w:r>
        <w:rPr>
          <w:rFonts w:ascii="Times New Roman"/>
          <w:b w:val="false"/>
          <w:i w:val="false"/>
          <w:color w:val="000000"/>
          <w:sz w:val="28"/>
        </w:rPr>
        <w:t>
      2) ақпараттық жүйені әзірлеу, енгізу, сүйемелдеу және пайдаланудың ақпараттандыру саласындағы стандартқа сәйкестігін;</w:t>
      </w:r>
    </w:p>
    <w:bookmarkEnd w:id="24"/>
    <w:bookmarkStart w:name="z27" w:id="25"/>
    <w:p>
      <w:pPr>
        <w:spacing w:after="0"/>
        <w:ind w:left="0"/>
        <w:jc w:val="both"/>
      </w:pPr>
      <w:r>
        <w:rPr>
          <w:rFonts w:ascii="Times New Roman"/>
          <w:b w:val="false"/>
          <w:i w:val="false"/>
          <w:color w:val="000000"/>
          <w:sz w:val="28"/>
        </w:rPr>
        <w:t>
      3) қолданбалы бағдарламалық қамтамасыз ету және деректер қорын қоса алғанда ақпараттық жүйелердің қорғалу деңгейін;</w:t>
      </w:r>
    </w:p>
    <w:bookmarkEnd w:id="25"/>
    <w:bookmarkStart w:name="z28" w:id="26"/>
    <w:p>
      <w:pPr>
        <w:spacing w:after="0"/>
        <w:ind w:left="0"/>
        <w:jc w:val="both"/>
      </w:pPr>
      <w:r>
        <w:rPr>
          <w:rFonts w:ascii="Times New Roman"/>
          <w:b w:val="false"/>
          <w:i w:val="false"/>
          <w:color w:val="000000"/>
          <w:sz w:val="28"/>
        </w:rPr>
        <w:t>
      4) ақпараттық-коммуникациялық инфрақұрылым қауіпсіздігінің</w:t>
      </w:r>
    </w:p>
    <w:bookmarkEnd w:id="26"/>
    <w:bookmarkStart w:name="z29" w:id="27"/>
    <w:p>
      <w:pPr>
        <w:spacing w:after="0"/>
        <w:ind w:left="0"/>
        <w:jc w:val="both"/>
      </w:pPr>
      <w:r>
        <w:rPr>
          <w:rFonts w:ascii="Times New Roman"/>
          <w:b w:val="false"/>
          <w:i w:val="false"/>
          <w:color w:val="000000"/>
          <w:sz w:val="28"/>
        </w:rPr>
        <w:t>
      жай-күйін, оның техникалық жай-күйі мен топологиясын;</w:t>
      </w:r>
    </w:p>
    <w:bookmarkEnd w:id="27"/>
    <w:bookmarkStart w:name="z30" w:id="28"/>
    <w:p>
      <w:pPr>
        <w:spacing w:after="0"/>
        <w:ind w:left="0"/>
        <w:jc w:val="both"/>
      </w:pPr>
      <w:r>
        <w:rPr>
          <w:rFonts w:ascii="Times New Roman"/>
          <w:b w:val="false"/>
          <w:i w:val="false"/>
          <w:color w:val="000000"/>
          <w:sz w:val="28"/>
        </w:rPr>
        <w:t>
      5) нормативтік-техникалық құжаттаманың стандарттық талаптарға сәйкестігін;</w:t>
      </w:r>
    </w:p>
    <w:bookmarkEnd w:id="28"/>
    <w:bookmarkStart w:name="z31" w:id="29"/>
    <w:p>
      <w:pPr>
        <w:spacing w:after="0"/>
        <w:ind w:left="0"/>
        <w:jc w:val="both"/>
      </w:pPr>
      <w:r>
        <w:rPr>
          <w:rFonts w:ascii="Times New Roman"/>
          <w:b w:val="false"/>
          <w:i w:val="false"/>
          <w:color w:val="000000"/>
          <w:sz w:val="28"/>
        </w:rPr>
        <w:t>
      6) ақпараттық қауіпсіздік талаптарына сәйкестігін бағалау болып табылады.</w:t>
      </w:r>
    </w:p>
    <w:bookmarkEnd w:id="29"/>
    <w:bookmarkStart w:name="z32" w:id="30"/>
    <w:p>
      <w:pPr>
        <w:spacing w:after="0"/>
        <w:ind w:left="0"/>
        <w:jc w:val="both"/>
      </w:pPr>
      <w:r>
        <w:rPr>
          <w:rFonts w:ascii="Times New Roman"/>
          <w:b w:val="false"/>
          <w:i w:val="false"/>
          <w:color w:val="000000"/>
          <w:sz w:val="28"/>
        </w:rPr>
        <w:t>
      9. Ақпараттық жүйелердің аудиті ақпараттық-коммуникациялық технологиялар саласындағы арнайы білімі және жұмыс өтіліне ие тапсырыс беруші мен тұлғаның арасындағы шартқа сәйкес өткізіледі.</w:t>
      </w:r>
    </w:p>
    <w:bookmarkEnd w:id="30"/>
    <w:bookmarkStart w:name="z33" w:id="31"/>
    <w:p>
      <w:pPr>
        <w:spacing w:after="0"/>
        <w:ind w:left="0"/>
        <w:jc w:val="both"/>
      </w:pPr>
      <w:r>
        <w:rPr>
          <w:rFonts w:ascii="Times New Roman"/>
          <w:b w:val="false"/>
          <w:i w:val="false"/>
          <w:color w:val="000000"/>
          <w:sz w:val="28"/>
        </w:rPr>
        <w:t xml:space="preserve">
      10. Мемлекеттік органдардың ақпараттық жүйелерінің аудитін өткізген кезде ақпараттық-коммуникациялық технологиялар саласындағы арнайы білімі және жұмыс өтіліне ие тұлғаларды таңдау, ақпараттық жүйелердің аудитін өткізуге мемлекеттік сатып алу туралы қол қойылатын тиісті шарттың қорытыныдысы бойынша "Мемлекеттік сатып алу туралы" 2015 жылғы 4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4 тарауына сәйкес жүзеге асырылады. </w:t>
      </w:r>
    </w:p>
    <w:bookmarkEnd w:id="31"/>
    <w:bookmarkStart w:name="z34" w:id="32"/>
    <w:p>
      <w:pPr>
        <w:spacing w:after="0"/>
        <w:ind w:left="0"/>
        <w:jc w:val="both"/>
      </w:pPr>
      <w:r>
        <w:rPr>
          <w:rFonts w:ascii="Times New Roman"/>
          <w:b w:val="false"/>
          <w:i w:val="false"/>
          <w:color w:val="000000"/>
          <w:sz w:val="28"/>
        </w:rPr>
        <w:t>
      11. Ақпараттық жүйелердің аудитін өткізу шығыстарын ақпараттық жүйелердің меншік иесі және (немесе) иеленушісі арасындағы келісілген шешім бойынша анықталған тарап көтереді.</w:t>
      </w:r>
    </w:p>
    <w:bookmarkEnd w:id="32"/>
    <w:bookmarkStart w:name="z35" w:id="33"/>
    <w:p>
      <w:pPr>
        <w:spacing w:after="0"/>
        <w:ind w:left="0"/>
        <w:jc w:val="both"/>
      </w:pPr>
      <w:r>
        <w:rPr>
          <w:rFonts w:ascii="Times New Roman"/>
          <w:b w:val="false"/>
          <w:i w:val="false"/>
          <w:color w:val="000000"/>
          <w:sz w:val="28"/>
        </w:rPr>
        <w:t xml:space="preserve">
      12. Ақпараттық жүйенің аудитін өткізу мерзімі ақпараттық жүйенің функционалдық күрделілігіне, құрылымдық құрауыштар (кіші бағдарламалар) санына, оны пайдалану (жұмыс орындарын ұйымдастыру, серверлерге қол жеткізу, өңірлік (аумақтық) ақпараттық жүйеге сүйемелдеу орталықтарының болуы) шартына, сондай-ақ тапсырыс беруші тарапынан ақпараттық жүйелер аудитінің нақты мақсаттарына байланысты болады және шартта көрсетіледі. </w:t>
      </w:r>
    </w:p>
    <w:bookmarkEnd w:id="33"/>
    <w:bookmarkStart w:name="z36" w:id="34"/>
    <w:p>
      <w:pPr>
        <w:spacing w:after="0"/>
        <w:ind w:left="0"/>
        <w:jc w:val="both"/>
      </w:pPr>
      <w:r>
        <w:rPr>
          <w:rFonts w:ascii="Times New Roman"/>
          <w:b w:val="false"/>
          <w:i w:val="false"/>
          <w:color w:val="000000"/>
          <w:sz w:val="28"/>
        </w:rPr>
        <w:t>
      13. Ақпараттық жүйе аудитінің нәтижесі бойынша осы Қағидалардың қосымшасына сәйкес нысан бойынша ақпараттық жүйенің аудитін өткізу нәтижелеріне сәйкес (бұдан әрі – қорытынды) аудиторлық қорытынды дайындалады.</w:t>
      </w:r>
    </w:p>
    <w:bookmarkEnd w:id="34"/>
    <w:bookmarkStart w:name="z37" w:id="35"/>
    <w:p>
      <w:pPr>
        <w:spacing w:after="0"/>
        <w:ind w:left="0"/>
        <w:jc w:val="both"/>
      </w:pPr>
      <w:r>
        <w:rPr>
          <w:rFonts w:ascii="Times New Roman"/>
          <w:b w:val="false"/>
          <w:i w:val="false"/>
          <w:color w:val="000000"/>
          <w:sz w:val="28"/>
        </w:rPr>
        <w:t xml:space="preserve">
      14. Қорытынды ақпараттық жүйелердің аудитін жүзеге асыратын тұлғалардың және тапсырыс берушінің қолтаңбаларымен куәландырылады, ақпараттық жүйелердің аудитін жүзеге асыратын тұлғалардың мөрлерімен бекітіледі. </w:t>
      </w:r>
    </w:p>
    <w:bookmarkEnd w:id="35"/>
    <w:bookmarkStart w:name="z38" w:id="36"/>
    <w:p>
      <w:pPr>
        <w:spacing w:after="0"/>
        <w:ind w:left="0"/>
        <w:jc w:val="both"/>
      </w:pPr>
      <w:r>
        <w:rPr>
          <w:rFonts w:ascii="Times New Roman"/>
          <w:b w:val="false"/>
          <w:i w:val="false"/>
          <w:color w:val="000000"/>
          <w:sz w:val="28"/>
        </w:rPr>
        <w:t>
      15. Қорытынды 2 (екі) данада мемлекеттік және орыс тілдерінде жасалады, олардың біреуі тапсырыс берушіге табысталады, екіншісі ұйымда қалады.</w:t>
      </w:r>
    </w:p>
    <w:bookmarkEnd w:id="36"/>
    <w:bookmarkStart w:name="z39" w:id="37"/>
    <w:p>
      <w:pPr>
        <w:spacing w:after="0"/>
        <w:ind w:left="0"/>
        <w:jc w:val="both"/>
      </w:pPr>
      <w:r>
        <w:rPr>
          <w:rFonts w:ascii="Times New Roman"/>
          <w:b w:val="false"/>
          <w:i w:val="false"/>
          <w:color w:val="000000"/>
          <w:sz w:val="28"/>
        </w:rPr>
        <w:t xml:space="preserve">
      16. Мемлекеттік органдардың ақпараттық жүйелерімен интеграцияланған мемлекеттік ақпараттық жүйелер және мемлекеттік емес ақпараттық жүйелер бойынша аудиторлық қорытындының көшірмесін тапсырыс беруші ақпараттандыру саласындағы уәкілетті органға тапсырады. </w:t>
      </w:r>
    </w:p>
    <w:bookmarkEnd w:id="37"/>
    <w:bookmarkStart w:name="z40" w:id="38"/>
    <w:p>
      <w:pPr>
        <w:spacing w:after="0"/>
        <w:ind w:left="0"/>
        <w:jc w:val="both"/>
      </w:pPr>
      <w:r>
        <w:rPr>
          <w:rFonts w:ascii="Times New Roman"/>
          <w:b w:val="false"/>
          <w:i w:val="false"/>
          <w:color w:val="000000"/>
          <w:sz w:val="28"/>
        </w:rPr>
        <w:t>
      17. Аудиторлық қорытынды ұсынымдық сипатта болады.</w:t>
      </w:r>
    </w:p>
    <w:bookmarkEnd w:id="38"/>
    <w:bookmarkStart w:name="z41" w:id="39"/>
    <w:p>
      <w:pPr>
        <w:spacing w:after="0"/>
        <w:ind w:left="0"/>
        <w:jc w:val="left"/>
      </w:pPr>
      <w:r>
        <w:rPr>
          <w:rFonts w:ascii="Times New Roman"/>
          <w:b/>
          <w:i w:val="false"/>
          <w:color w:val="000000"/>
        </w:rPr>
        <w:t xml:space="preserve"> 2. Ақпараттық жүйелердің аудитін өткізу тәртібі</w:t>
      </w:r>
    </w:p>
    <w:bookmarkEnd w:id="39"/>
    <w:bookmarkStart w:name="z42" w:id="40"/>
    <w:p>
      <w:pPr>
        <w:spacing w:after="0"/>
        <w:ind w:left="0"/>
        <w:jc w:val="both"/>
      </w:pPr>
      <w:r>
        <w:rPr>
          <w:rFonts w:ascii="Times New Roman"/>
          <w:b w:val="false"/>
          <w:i w:val="false"/>
          <w:color w:val="000000"/>
          <w:sz w:val="28"/>
        </w:rPr>
        <w:t>
      18. Ақпараттық жүйелер аудитінің міндеті мен негізгі мақсаттары:</w:t>
      </w:r>
    </w:p>
    <w:bookmarkEnd w:id="40"/>
    <w:bookmarkStart w:name="z43" w:id="41"/>
    <w:p>
      <w:pPr>
        <w:spacing w:after="0"/>
        <w:ind w:left="0"/>
        <w:jc w:val="both"/>
      </w:pPr>
      <w:r>
        <w:rPr>
          <w:rFonts w:ascii="Times New Roman"/>
          <w:b w:val="false"/>
          <w:i w:val="false"/>
          <w:color w:val="000000"/>
          <w:sz w:val="28"/>
        </w:rPr>
        <w:t>
      1) ақпараттық ресурстардың ағымдағы қорғалу жай-күйін объективті және тәуелсіз бағалауды алу;</w:t>
      </w:r>
    </w:p>
    <w:bookmarkEnd w:id="41"/>
    <w:bookmarkStart w:name="z44" w:id="42"/>
    <w:p>
      <w:pPr>
        <w:spacing w:after="0"/>
        <w:ind w:left="0"/>
        <w:jc w:val="both"/>
      </w:pPr>
      <w:r>
        <w:rPr>
          <w:rFonts w:ascii="Times New Roman"/>
          <w:b w:val="false"/>
          <w:i w:val="false"/>
          <w:color w:val="000000"/>
          <w:sz w:val="28"/>
        </w:rPr>
        <w:t>
      2) ақпараттық қауіпсіздік жүйесін құруға инвестицияланған қаржылардан барынша қайтарым алу;</w:t>
      </w:r>
    </w:p>
    <w:bookmarkEnd w:id="42"/>
    <w:bookmarkStart w:name="z45" w:id="43"/>
    <w:p>
      <w:pPr>
        <w:spacing w:after="0"/>
        <w:ind w:left="0"/>
        <w:jc w:val="both"/>
      </w:pPr>
      <w:r>
        <w:rPr>
          <w:rFonts w:ascii="Times New Roman"/>
          <w:b w:val="false"/>
          <w:i w:val="false"/>
          <w:color w:val="000000"/>
          <w:sz w:val="28"/>
        </w:rPr>
        <w:t>
      3) санкцияланбаған іс-әрекеттерден келетін мүмкін болатын залалдарды бағалау;</w:t>
      </w:r>
    </w:p>
    <w:bookmarkEnd w:id="43"/>
    <w:bookmarkStart w:name="z46" w:id="44"/>
    <w:p>
      <w:pPr>
        <w:spacing w:after="0"/>
        <w:ind w:left="0"/>
        <w:jc w:val="both"/>
      </w:pPr>
      <w:r>
        <w:rPr>
          <w:rFonts w:ascii="Times New Roman"/>
          <w:b w:val="false"/>
          <w:i w:val="false"/>
          <w:color w:val="000000"/>
          <w:sz w:val="28"/>
        </w:rPr>
        <w:t>
      4) ақпаратты қорғау жүйесін құруға қойылатын талаптарды әзірлеу;</w:t>
      </w:r>
    </w:p>
    <w:bookmarkEnd w:id="44"/>
    <w:bookmarkStart w:name="z47" w:id="45"/>
    <w:p>
      <w:pPr>
        <w:spacing w:after="0"/>
        <w:ind w:left="0"/>
        <w:jc w:val="both"/>
      </w:pPr>
      <w:r>
        <w:rPr>
          <w:rFonts w:ascii="Times New Roman"/>
          <w:b w:val="false"/>
          <w:i w:val="false"/>
          <w:color w:val="000000"/>
          <w:sz w:val="28"/>
        </w:rPr>
        <w:t>
      5) бөлімше қызметкерлерінің жауапкершілік аймағын айқындау;</w:t>
      </w:r>
    </w:p>
    <w:bookmarkEnd w:id="45"/>
    <w:bookmarkStart w:name="z48" w:id="46"/>
    <w:p>
      <w:pPr>
        <w:spacing w:after="0"/>
        <w:ind w:left="0"/>
        <w:jc w:val="both"/>
      </w:pPr>
      <w:r>
        <w:rPr>
          <w:rFonts w:ascii="Times New Roman"/>
          <w:b w:val="false"/>
          <w:i w:val="false"/>
          <w:color w:val="000000"/>
          <w:sz w:val="28"/>
        </w:rPr>
        <w:t>
      6) ақпараттық қауіпсіздік жүйесін енгізу тәртібін және бірізділігін әзірлеу болып табылады.</w:t>
      </w:r>
    </w:p>
    <w:bookmarkEnd w:id="46"/>
    <w:bookmarkStart w:name="z49" w:id="47"/>
    <w:p>
      <w:pPr>
        <w:spacing w:after="0"/>
        <w:ind w:left="0"/>
        <w:jc w:val="both"/>
      </w:pPr>
      <w:r>
        <w:rPr>
          <w:rFonts w:ascii="Times New Roman"/>
          <w:b w:val="false"/>
          <w:i w:val="false"/>
          <w:color w:val="000000"/>
          <w:sz w:val="28"/>
        </w:rPr>
        <w:t>
      19. Ақпараттық жүйелер қауіпсіздігі аудитінің міндеттері:</w:t>
      </w:r>
    </w:p>
    <w:bookmarkEnd w:id="47"/>
    <w:bookmarkStart w:name="z50" w:id="48"/>
    <w:p>
      <w:pPr>
        <w:spacing w:after="0"/>
        <w:ind w:left="0"/>
        <w:jc w:val="both"/>
      </w:pPr>
      <w:r>
        <w:rPr>
          <w:rFonts w:ascii="Times New Roman"/>
          <w:b w:val="false"/>
          <w:i w:val="false"/>
          <w:color w:val="000000"/>
          <w:sz w:val="28"/>
        </w:rPr>
        <w:t>
      1) ақпараттық жүйелерді қорғау жөніндегі қауіпсіздік саясатын әзірлеуді және басқа да ұйымдастыру-өкім беру құжаттарын талдау және бағалау;</w:t>
      </w:r>
    </w:p>
    <w:bookmarkEnd w:id="48"/>
    <w:bookmarkStart w:name="z51" w:id="49"/>
    <w:p>
      <w:pPr>
        <w:spacing w:after="0"/>
        <w:ind w:left="0"/>
        <w:jc w:val="both"/>
      </w:pPr>
      <w:r>
        <w:rPr>
          <w:rFonts w:ascii="Times New Roman"/>
          <w:b w:val="false"/>
          <w:i w:val="false"/>
          <w:color w:val="000000"/>
          <w:sz w:val="28"/>
        </w:rPr>
        <w:t>
      2) ақпараттық жүйелер ресурстарына қатысты қауіпсіздігіне қауіп төндіру мүмкіндігіне байланысты тәуекелдерді талдау;</w:t>
      </w:r>
    </w:p>
    <w:bookmarkEnd w:id="49"/>
    <w:bookmarkStart w:name="z52" w:id="50"/>
    <w:p>
      <w:pPr>
        <w:spacing w:after="0"/>
        <w:ind w:left="0"/>
        <w:jc w:val="both"/>
      </w:pPr>
      <w:r>
        <w:rPr>
          <w:rFonts w:ascii="Times New Roman"/>
          <w:b w:val="false"/>
          <w:i w:val="false"/>
          <w:color w:val="000000"/>
          <w:sz w:val="28"/>
        </w:rPr>
        <w:t>
      3) ақпаратты қорғауды қамтамасыз етуге қатысты персонал үшін міндеттердің қойылымын бағалау;</w:t>
      </w:r>
    </w:p>
    <w:bookmarkEnd w:id="50"/>
    <w:bookmarkStart w:name="z53" w:id="51"/>
    <w:p>
      <w:pPr>
        <w:spacing w:after="0"/>
        <w:ind w:left="0"/>
        <w:jc w:val="both"/>
      </w:pPr>
      <w:r>
        <w:rPr>
          <w:rFonts w:ascii="Times New Roman"/>
          <w:b w:val="false"/>
          <w:i w:val="false"/>
          <w:color w:val="000000"/>
          <w:sz w:val="28"/>
        </w:rPr>
        <w:t>
      4) ақпараттық қауіпсіздікті бұзуға байланысты тосын оқиғаларды шешуге қатысуды бағалау;</w:t>
      </w:r>
    </w:p>
    <w:bookmarkEnd w:id="51"/>
    <w:bookmarkStart w:name="z54" w:id="52"/>
    <w:p>
      <w:pPr>
        <w:spacing w:after="0"/>
        <w:ind w:left="0"/>
        <w:jc w:val="both"/>
      </w:pPr>
      <w:r>
        <w:rPr>
          <w:rFonts w:ascii="Times New Roman"/>
          <w:b w:val="false"/>
          <w:i w:val="false"/>
          <w:color w:val="000000"/>
          <w:sz w:val="28"/>
        </w:rPr>
        <w:t>
      5) ақпараттық жүйелерді қорғау жүйесінде осал жерлерді жою;</w:t>
      </w:r>
    </w:p>
    <w:bookmarkEnd w:id="52"/>
    <w:bookmarkStart w:name="z55" w:id="53"/>
    <w:p>
      <w:pPr>
        <w:spacing w:after="0"/>
        <w:ind w:left="0"/>
        <w:jc w:val="both"/>
      </w:pPr>
      <w:r>
        <w:rPr>
          <w:rFonts w:ascii="Times New Roman"/>
          <w:b w:val="false"/>
          <w:i w:val="false"/>
          <w:color w:val="000000"/>
          <w:sz w:val="28"/>
        </w:rPr>
        <w:t>
      6) ақпараттық жүйелерді пайдаланушылар мен қызмет көрсететін персоналды ақпараттық қауіпсіздікті қамтамасыз ету мәселелеріне үйретуге қатысу дәрежесін айқындау;</w:t>
      </w:r>
    </w:p>
    <w:bookmarkEnd w:id="53"/>
    <w:bookmarkStart w:name="z56" w:id="54"/>
    <w:p>
      <w:pPr>
        <w:spacing w:after="0"/>
        <w:ind w:left="0"/>
        <w:jc w:val="both"/>
      </w:pPr>
      <w:r>
        <w:rPr>
          <w:rFonts w:ascii="Times New Roman"/>
          <w:b w:val="false"/>
          <w:i w:val="false"/>
          <w:color w:val="000000"/>
          <w:sz w:val="28"/>
        </w:rPr>
        <w:t>
      7) ақпараттық жүйелердің қолданыстағы қауіпсіздік тетіктерінің тиімділігін арттыру және жаңаларын енгізу жөніндегі ұсынымдарды әзірлеу болып табылады.</w:t>
      </w:r>
    </w:p>
    <w:bookmarkEnd w:id="54"/>
    <w:bookmarkStart w:name="z57" w:id="55"/>
    <w:p>
      <w:pPr>
        <w:spacing w:after="0"/>
        <w:ind w:left="0"/>
        <w:jc w:val="both"/>
      </w:pPr>
      <w:r>
        <w:rPr>
          <w:rFonts w:ascii="Times New Roman"/>
          <w:b w:val="false"/>
          <w:i w:val="false"/>
          <w:color w:val="000000"/>
          <w:sz w:val="28"/>
        </w:rPr>
        <w:t>
      20. Ақпараттық жүйелердің аудиті жөніндегі жұмыстар, жалпы алғанда ақпараттық жүйелердің аудитін өткізу кезеңдеріне сәйкес келетін бірқатар реттік кезеңдерді қамтиды:</w:t>
      </w:r>
    </w:p>
    <w:bookmarkEnd w:id="55"/>
    <w:bookmarkStart w:name="z58" w:id="56"/>
    <w:p>
      <w:pPr>
        <w:spacing w:after="0"/>
        <w:ind w:left="0"/>
        <w:jc w:val="both"/>
      </w:pPr>
      <w:r>
        <w:rPr>
          <w:rFonts w:ascii="Times New Roman"/>
          <w:b w:val="false"/>
          <w:i w:val="false"/>
          <w:color w:val="000000"/>
          <w:sz w:val="28"/>
        </w:rPr>
        <w:t>
      1) ақпараттық жүйелердің аудитін өткізуге бастамашылық жасау;</w:t>
      </w:r>
    </w:p>
    <w:bookmarkEnd w:id="56"/>
    <w:bookmarkStart w:name="z59" w:id="57"/>
    <w:p>
      <w:pPr>
        <w:spacing w:after="0"/>
        <w:ind w:left="0"/>
        <w:jc w:val="both"/>
      </w:pPr>
      <w:r>
        <w:rPr>
          <w:rFonts w:ascii="Times New Roman"/>
          <w:b w:val="false"/>
          <w:i w:val="false"/>
          <w:color w:val="000000"/>
          <w:sz w:val="28"/>
        </w:rPr>
        <w:t>
      2) ақпараттық жүйелер аудитінің ақпаратын жинау;</w:t>
      </w:r>
    </w:p>
    <w:bookmarkEnd w:id="57"/>
    <w:bookmarkStart w:name="z60" w:id="58"/>
    <w:p>
      <w:pPr>
        <w:spacing w:after="0"/>
        <w:ind w:left="0"/>
        <w:jc w:val="both"/>
      </w:pPr>
      <w:r>
        <w:rPr>
          <w:rFonts w:ascii="Times New Roman"/>
          <w:b w:val="false"/>
          <w:i w:val="false"/>
          <w:color w:val="000000"/>
          <w:sz w:val="28"/>
        </w:rPr>
        <w:t>
      3) ақпараттық жүйелер аудитінің деректерін талдау;</w:t>
      </w:r>
    </w:p>
    <w:bookmarkEnd w:id="58"/>
    <w:bookmarkStart w:name="z61" w:id="59"/>
    <w:p>
      <w:pPr>
        <w:spacing w:after="0"/>
        <w:ind w:left="0"/>
        <w:jc w:val="both"/>
      </w:pPr>
      <w:r>
        <w:rPr>
          <w:rFonts w:ascii="Times New Roman"/>
          <w:b w:val="false"/>
          <w:i w:val="false"/>
          <w:color w:val="000000"/>
          <w:sz w:val="28"/>
        </w:rPr>
        <w:t>
      4) ұсынымдар қалыптастыру;</w:t>
      </w:r>
    </w:p>
    <w:bookmarkEnd w:id="59"/>
    <w:bookmarkStart w:name="z62" w:id="60"/>
    <w:p>
      <w:pPr>
        <w:spacing w:after="0"/>
        <w:ind w:left="0"/>
        <w:jc w:val="both"/>
      </w:pPr>
      <w:r>
        <w:rPr>
          <w:rFonts w:ascii="Times New Roman"/>
          <w:b w:val="false"/>
          <w:i w:val="false"/>
          <w:color w:val="000000"/>
          <w:sz w:val="28"/>
        </w:rPr>
        <w:t>
      5) қорытынды дайындау.</w:t>
      </w:r>
    </w:p>
    <w:bookmarkEnd w:id="60"/>
    <w:bookmarkStart w:name="z63" w:id="61"/>
    <w:p>
      <w:pPr>
        <w:spacing w:after="0"/>
        <w:ind w:left="0"/>
        <w:jc w:val="both"/>
      </w:pPr>
      <w:r>
        <w:rPr>
          <w:rFonts w:ascii="Times New Roman"/>
          <w:b w:val="false"/>
          <w:i w:val="false"/>
          <w:color w:val="000000"/>
          <w:sz w:val="28"/>
        </w:rPr>
        <w:t>
      21. Ақпараттық жүйелер аудиті бойынша негізгі жұмыс түрлеріне:</w:t>
      </w:r>
    </w:p>
    <w:bookmarkEnd w:id="61"/>
    <w:bookmarkStart w:name="z64" w:id="62"/>
    <w:p>
      <w:pPr>
        <w:spacing w:after="0"/>
        <w:ind w:left="0"/>
        <w:jc w:val="both"/>
      </w:pPr>
      <w:r>
        <w:rPr>
          <w:rFonts w:ascii="Times New Roman"/>
          <w:b w:val="false"/>
          <w:i w:val="false"/>
          <w:color w:val="000000"/>
          <w:sz w:val="28"/>
        </w:rPr>
        <w:t>
      1) талдауды сарапшылық әдіспен жүргізу;</w:t>
      </w:r>
    </w:p>
    <w:bookmarkEnd w:id="62"/>
    <w:bookmarkStart w:name="z65" w:id="6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бекітілген ақпараттық коммуникациялық технологиялар және ақпараттық қауіпсіздікті қамтамасыз ету саласындағы ақпараттық қауіпсіздік және бірыңғай талаптар жөніндегі стандарттардың ұсынымдарға сәйкестігін бағалау;</w:t>
      </w:r>
    </w:p>
    <w:bookmarkEnd w:id="63"/>
    <w:bookmarkStart w:name="z66" w:id="64"/>
    <w:p>
      <w:pPr>
        <w:spacing w:after="0"/>
        <w:ind w:left="0"/>
        <w:jc w:val="both"/>
      </w:pPr>
      <w:r>
        <w:rPr>
          <w:rFonts w:ascii="Times New Roman"/>
          <w:b w:val="false"/>
          <w:i w:val="false"/>
          <w:color w:val="000000"/>
          <w:sz w:val="28"/>
        </w:rPr>
        <w:t>
      3) ақпараттық жүйелер құрауыштарын аспаптық тексеру жатқызылады.</w:t>
      </w:r>
    </w:p>
    <w:bookmarkEnd w:id="64"/>
    <w:bookmarkStart w:name="z67" w:id="65"/>
    <w:p>
      <w:pPr>
        <w:spacing w:after="0"/>
        <w:ind w:left="0"/>
        <w:jc w:val="both"/>
      </w:pPr>
      <w:r>
        <w:rPr>
          <w:rFonts w:ascii="Times New Roman"/>
          <w:b w:val="false"/>
          <w:i w:val="false"/>
          <w:color w:val="000000"/>
          <w:sz w:val="28"/>
        </w:rPr>
        <w:t>
      22. Сарапшылық әдіспен талдау жүргізу барысында зерттеу рәсіміне қатысушы сарапшылардың тәжірибесі негізінде ақпаратты қорғау шаралары жүйесінде кемшіліктер анықталады.</w:t>
      </w:r>
    </w:p>
    <w:bookmarkEnd w:id="65"/>
    <w:bookmarkStart w:name="z68" w:id="66"/>
    <w:p>
      <w:pPr>
        <w:spacing w:after="0"/>
        <w:ind w:left="0"/>
        <w:jc w:val="both"/>
      </w:pPr>
      <w:r>
        <w:rPr>
          <w:rFonts w:ascii="Times New Roman"/>
          <w:b w:val="false"/>
          <w:i w:val="false"/>
          <w:color w:val="000000"/>
          <w:sz w:val="28"/>
        </w:rPr>
        <w:t>
      23. Әкімшілік, рәсімдік және физикалық қорғау шараларын қоса алғанда ұйымдастыру деңгейінің қауіпсіздік тетіктерін бағалау үшін өлшем шарттар ретінде ҚР СТ ИСО/МЭК 27001-2008 "Ақпараттық технология. Қауіпсіздікті қамтамасыз ету шаралары мен құралдары. Ақпараттық қауіпсіздікті басқару жүйелері. Талаптар", ҚР СТ ИСО/МЭК 27002-2009 "Ақпараттық технология. Қамту құралдары. Ақпаратты қорғауды басқару жөніндегі қағидалар жиынтығы" және ҚР СТ МЕМСТ Р 50739-2006 "Есептеу техникасының құралдары. Ақпаратқа заңсыз қол жеткізуден қорғау. Жалпы техникалық талаптар" стандарттары қолданылады.</w:t>
      </w:r>
    </w:p>
    <w:bookmarkEnd w:id="66"/>
    <w:bookmarkStart w:name="z69" w:id="67"/>
    <w:p>
      <w:pPr>
        <w:spacing w:after="0"/>
        <w:ind w:left="0"/>
        <w:jc w:val="both"/>
      </w:pPr>
      <w:r>
        <w:rPr>
          <w:rFonts w:ascii="Times New Roman"/>
          <w:b w:val="false"/>
          <w:i w:val="false"/>
          <w:color w:val="000000"/>
          <w:sz w:val="28"/>
        </w:rPr>
        <w:t>
      24. ҚР СТ ИСО/МЭК 27001-2008 "Ақпараттық технология. Қауіпсіздікті қамтамасыз ету әдістері мен құралдары. Ақпараттық қауіпсіздікті басқару жүйесі. Талаптар", ҚР СТ ИСО/МЭК 27002-2009 "Ақпараттық технологиялар. Қамту құралдары. Ақпаратты қорғауды басқару жөніндегі қағидалар жиынтығы" стандарттары бойынша ақпараттық жүйелер аудитінің негізгі басты өлшем шарттарына келесі тараулар:</w:t>
      </w:r>
    </w:p>
    <w:bookmarkEnd w:id="67"/>
    <w:bookmarkStart w:name="z70" w:id="68"/>
    <w:p>
      <w:pPr>
        <w:spacing w:after="0"/>
        <w:ind w:left="0"/>
        <w:jc w:val="both"/>
      </w:pPr>
      <w:r>
        <w:rPr>
          <w:rFonts w:ascii="Times New Roman"/>
          <w:b w:val="false"/>
          <w:i w:val="false"/>
          <w:color w:val="000000"/>
          <w:sz w:val="28"/>
        </w:rPr>
        <w:t>
      1) қауіпсіздік саясаты;</w:t>
      </w:r>
    </w:p>
    <w:bookmarkEnd w:id="68"/>
    <w:bookmarkStart w:name="z71" w:id="69"/>
    <w:p>
      <w:pPr>
        <w:spacing w:after="0"/>
        <w:ind w:left="0"/>
        <w:jc w:val="both"/>
      </w:pPr>
      <w:r>
        <w:rPr>
          <w:rFonts w:ascii="Times New Roman"/>
          <w:b w:val="false"/>
          <w:i w:val="false"/>
          <w:color w:val="000000"/>
          <w:sz w:val="28"/>
        </w:rPr>
        <w:t>
      2) қорғауды ұйымдастыру;</w:t>
      </w:r>
    </w:p>
    <w:bookmarkEnd w:id="69"/>
    <w:bookmarkStart w:name="z72" w:id="70"/>
    <w:p>
      <w:pPr>
        <w:spacing w:after="0"/>
        <w:ind w:left="0"/>
        <w:jc w:val="both"/>
      </w:pPr>
      <w:r>
        <w:rPr>
          <w:rFonts w:ascii="Times New Roman"/>
          <w:b w:val="false"/>
          <w:i w:val="false"/>
          <w:color w:val="000000"/>
          <w:sz w:val="28"/>
        </w:rPr>
        <w:t>
      3) ресурстарды жіктеу және оларды бақылау;</w:t>
      </w:r>
    </w:p>
    <w:bookmarkEnd w:id="70"/>
    <w:bookmarkStart w:name="z73" w:id="71"/>
    <w:p>
      <w:pPr>
        <w:spacing w:after="0"/>
        <w:ind w:left="0"/>
        <w:jc w:val="both"/>
      </w:pPr>
      <w:r>
        <w:rPr>
          <w:rFonts w:ascii="Times New Roman"/>
          <w:b w:val="false"/>
          <w:i w:val="false"/>
          <w:color w:val="000000"/>
          <w:sz w:val="28"/>
        </w:rPr>
        <w:t>
      4) персонал қауіпсіздігі;</w:t>
      </w:r>
    </w:p>
    <w:bookmarkEnd w:id="71"/>
    <w:bookmarkStart w:name="z74" w:id="72"/>
    <w:p>
      <w:pPr>
        <w:spacing w:after="0"/>
        <w:ind w:left="0"/>
        <w:jc w:val="both"/>
      </w:pPr>
      <w:r>
        <w:rPr>
          <w:rFonts w:ascii="Times New Roman"/>
          <w:b w:val="false"/>
          <w:i w:val="false"/>
          <w:color w:val="000000"/>
          <w:sz w:val="28"/>
        </w:rPr>
        <w:t>
      5) физикалық қауіпсіздік;</w:t>
      </w:r>
    </w:p>
    <w:bookmarkEnd w:id="72"/>
    <w:bookmarkStart w:name="z75" w:id="73"/>
    <w:p>
      <w:pPr>
        <w:spacing w:after="0"/>
        <w:ind w:left="0"/>
        <w:jc w:val="both"/>
      </w:pPr>
      <w:r>
        <w:rPr>
          <w:rFonts w:ascii="Times New Roman"/>
          <w:b w:val="false"/>
          <w:i w:val="false"/>
          <w:color w:val="000000"/>
          <w:sz w:val="28"/>
        </w:rPr>
        <w:t>
      6) ақпараттық жүйелерді және есептеу желілерін әкімшілендіру;</w:t>
      </w:r>
    </w:p>
    <w:bookmarkEnd w:id="73"/>
    <w:bookmarkStart w:name="z76" w:id="74"/>
    <w:p>
      <w:pPr>
        <w:spacing w:after="0"/>
        <w:ind w:left="0"/>
        <w:jc w:val="both"/>
      </w:pPr>
      <w:r>
        <w:rPr>
          <w:rFonts w:ascii="Times New Roman"/>
          <w:b w:val="false"/>
          <w:i w:val="false"/>
          <w:color w:val="000000"/>
          <w:sz w:val="28"/>
        </w:rPr>
        <w:t>
      7) қолжетімділікті басқару;</w:t>
      </w:r>
    </w:p>
    <w:bookmarkEnd w:id="74"/>
    <w:bookmarkStart w:name="z77" w:id="75"/>
    <w:p>
      <w:pPr>
        <w:spacing w:after="0"/>
        <w:ind w:left="0"/>
        <w:jc w:val="both"/>
      </w:pPr>
      <w:r>
        <w:rPr>
          <w:rFonts w:ascii="Times New Roman"/>
          <w:b w:val="false"/>
          <w:i w:val="false"/>
          <w:color w:val="000000"/>
          <w:sz w:val="28"/>
        </w:rPr>
        <w:t>
      8) ақпараттық жүйелерді әзірлеу және сүйемелдеу;</w:t>
      </w:r>
    </w:p>
    <w:bookmarkEnd w:id="75"/>
    <w:bookmarkStart w:name="z78" w:id="76"/>
    <w:p>
      <w:pPr>
        <w:spacing w:after="0"/>
        <w:ind w:left="0"/>
        <w:jc w:val="both"/>
      </w:pPr>
      <w:r>
        <w:rPr>
          <w:rFonts w:ascii="Times New Roman"/>
          <w:b w:val="false"/>
          <w:i w:val="false"/>
          <w:color w:val="000000"/>
          <w:sz w:val="28"/>
        </w:rPr>
        <w:t>
      9) ұйымның үздіксіз жұмысын жоспарлау;</w:t>
      </w:r>
    </w:p>
    <w:bookmarkEnd w:id="76"/>
    <w:bookmarkStart w:name="z79" w:id="77"/>
    <w:p>
      <w:pPr>
        <w:spacing w:after="0"/>
        <w:ind w:left="0"/>
        <w:jc w:val="both"/>
      </w:pPr>
      <w:r>
        <w:rPr>
          <w:rFonts w:ascii="Times New Roman"/>
          <w:b w:val="false"/>
          <w:i w:val="false"/>
          <w:color w:val="000000"/>
          <w:sz w:val="28"/>
        </w:rPr>
        <w:t>
      10) қауіпсіздік саясаты талаптарының орындалуын бақылау жатқызылады.</w:t>
      </w:r>
    </w:p>
    <w:bookmarkEnd w:id="77"/>
    <w:bookmarkStart w:name="z80" w:id="78"/>
    <w:p>
      <w:pPr>
        <w:spacing w:after="0"/>
        <w:ind w:left="0"/>
        <w:jc w:val="both"/>
      </w:pPr>
      <w:r>
        <w:rPr>
          <w:rFonts w:ascii="Times New Roman"/>
          <w:b w:val="false"/>
          <w:i w:val="false"/>
          <w:color w:val="000000"/>
          <w:sz w:val="28"/>
        </w:rPr>
        <w:t>
      25. ҚР СТ МЕМСТ Р 50739-2006 "Есептеу техникасының құралдары. Ақпаратты заңсыз қолжетімділіктен қорғау. Жалпы техникалық талаптар" бойынша ақпараттық жүйелер аудитінің басты негізгі өлшемдеріне:</w:t>
      </w:r>
    </w:p>
    <w:bookmarkEnd w:id="78"/>
    <w:bookmarkStart w:name="z81" w:id="79"/>
    <w:p>
      <w:pPr>
        <w:spacing w:after="0"/>
        <w:ind w:left="0"/>
        <w:jc w:val="both"/>
      </w:pPr>
      <w:r>
        <w:rPr>
          <w:rFonts w:ascii="Times New Roman"/>
          <w:b w:val="false"/>
          <w:i w:val="false"/>
          <w:color w:val="000000"/>
          <w:sz w:val="28"/>
        </w:rPr>
        <w:t>
      1) қолжетімділікті шектеуге қойылатын негізгі талаптарды іске асыру (қолжетімділікті бақылаудың дискретизациялық қағидаты);</w:t>
      </w:r>
    </w:p>
    <w:bookmarkEnd w:id="79"/>
    <w:bookmarkStart w:name="z82" w:id="80"/>
    <w:p>
      <w:pPr>
        <w:spacing w:after="0"/>
        <w:ind w:left="0"/>
        <w:jc w:val="both"/>
      </w:pPr>
      <w:r>
        <w:rPr>
          <w:rFonts w:ascii="Times New Roman"/>
          <w:b w:val="false"/>
          <w:i w:val="false"/>
          <w:color w:val="000000"/>
          <w:sz w:val="28"/>
        </w:rPr>
        <w:t>
      2) қолжетімділікті бақылаудың мандатты қағидатын іске асыру;</w:t>
      </w:r>
    </w:p>
    <w:bookmarkEnd w:id="80"/>
    <w:bookmarkStart w:name="z83" w:id="81"/>
    <w:p>
      <w:pPr>
        <w:spacing w:after="0"/>
        <w:ind w:left="0"/>
        <w:jc w:val="both"/>
      </w:pPr>
      <w:r>
        <w:rPr>
          <w:rFonts w:ascii="Times New Roman"/>
          <w:b w:val="false"/>
          <w:i w:val="false"/>
          <w:color w:val="000000"/>
          <w:sz w:val="28"/>
        </w:rPr>
        <w:t>
      3) пайдаланушылардың қолжетімділігін сәйкестендірілуді және бірдейлестіруді іске асыру;</w:t>
      </w:r>
    </w:p>
    <w:bookmarkEnd w:id="81"/>
    <w:bookmarkStart w:name="z84" w:id="82"/>
    <w:p>
      <w:pPr>
        <w:spacing w:after="0"/>
        <w:ind w:left="0"/>
        <w:jc w:val="both"/>
      </w:pPr>
      <w:r>
        <w:rPr>
          <w:rFonts w:ascii="Times New Roman"/>
          <w:b w:val="false"/>
          <w:i w:val="false"/>
          <w:color w:val="000000"/>
          <w:sz w:val="28"/>
        </w:rPr>
        <w:t>
      4) тіркеу көрсеткіші;</w:t>
      </w:r>
    </w:p>
    <w:bookmarkEnd w:id="82"/>
    <w:bookmarkStart w:name="z85" w:id="83"/>
    <w:p>
      <w:pPr>
        <w:spacing w:after="0"/>
        <w:ind w:left="0"/>
        <w:jc w:val="both"/>
      </w:pPr>
      <w:r>
        <w:rPr>
          <w:rFonts w:ascii="Times New Roman"/>
          <w:b w:val="false"/>
          <w:i w:val="false"/>
          <w:color w:val="000000"/>
          <w:sz w:val="28"/>
        </w:rPr>
        <w:t>
      5) құжаттарды таңбалау;</w:t>
      </w:r>
    </w:p>
    <w:bookmarkEnd w:id="83"/>
    <w:bookmarkStart w:name="z86" w:id="84"/>
    <w:p>
      <w:pPr>
        <w:spacing w:after="0"/>
        <w:ind w:left="0"/>
        <w:jc w:val="both"/>
      </w:pPr>
      <w:r>
        <w:rPr>
          <w:rFonts w:ascii="Times New Roman"/>
          <w:b w:val="false"/>
          <w:i w:val="false"/>
          <w:color w:val="000000"/>
          <w:sz w:val="28"/>
        </w:rPr>
        <w:t>
      6) кепілдіктерге қойылатын негізгі талаптар;</w:t>
      </w:r>
    </w:p>
    <w:bookmarkEnd w:id="84"/>
    <w:bookmarkStart w:name="z87" w:id="85"/>
    <w:p>
      <w:pPr>
        <w:spacing w:after="0"/>
        <w:ind w:left="0"/>
        <w:jc w:val="both"/>
      </w:pPr>
      <w:r>
        <w:rPr>
          <w:rFonts w:ascii="Times New Roman"/>
          <w:b w:val="false"/>
          <w:i w:val="false"/>
          <w:color w:val="000000"/>
          <w:sz w:val="28"/>
        </w:rPr>
        <w:t>
      7) құжаттамаларға қойылатын талаптар жатқызылады.</w:t>
      </w:r>
    </w:p>
    <w:bookmarkEnd w:id="85"/>
    <w:bookmarkStart w:name="z88" w:id="86"/>
    <w:p>
      <w:pPr>
        <w:spacing w:after="0"/>
        <w:ind w:left="0"/>
        <w:jc w:val="both"/>
      </w:pPr>
      <w:r>
        <w:rPr>
          <w:rFonts w:ascii="Times New Roman"/>
          <w:b w:val="false"/>
          <w:i w:val="false"/>
          <w:color w:val="000000"/>
          <w:sz w:val="28"/>
        </w:rPr>
        <w:t>
      26. Ақпараттық жүйелдердің құрауыштарын аспаптық зерттеу кезінде олар жүйенің бағдарламалық-аппараттық қамтамасыз етудің осалдықтарын анықтау және жоюға бағытталады.</w:t>
      </w:r>
    </w:p>
    <w:bookmarkEnd w:id="86"/>
    <w:bookmarkStart w:name="z89" w:id="87"/>
    <w:p>
      <w:pPr>
        <w:spacing w:after="0"/>
        <w:ind w:left="0"/>
        <w:jc w:val="both"/>
      </w:pPr>
      <w:r>
        <w:rPr>
          <w:rFonts w:ascii="Times New Roman"/>
          <w:b w:val="false"/>
          <w:i w:val="false"/>
          <w:color w:val="000000"/>
          <w:sz w:val="28"/>
        </w:rPr>
        <w:t>
      27. Ақпараттық жүйелер аудиті нәтижелерін ресімдеу:</w:t>
      </w:r>
    </w:p>
    <w:bookmarkEnd w:id="87"/>
    <w:bookmarkStart w:name="z90" w:id="88"/>
    <w:p>
      <w:pPr>
        <w:spacing w:after="0"/>
        <w:ind w:left="0"/>
        <w:jc w:val="both"/>
      </w:pPr>
      <w:r>
        <w:rPr>
          <w:rFonts w:ascii="Times New Roman"/>
          <w:b w:val="false"/>
          <w:i w:val="false"/>
          <w:color w:val="000000"/>
          <w:sz w:val="28"/>
        </w:rPr>
        <w:t>
      1) ҚР СТ ИСО/МЭК 27001-2008 "Ақпараттық технология". Қауіпсіздікті қамтамасыз ету әдістері мен құралдары. Ақпараттық қауіпсіздікті басқару жүйелері. Талаптар", ҚР СТ ИСО/МЭК 27002-2009 "Ақпараттық технологиялар. Қамту құралдары. Ақпаратты қорғауды басқару жөніндегі қағидалар жиынтығы" және ҚР СТ МЕМСТ Р 50739-2006 "Есептеу техникасының құралдары. Ақпаратты заңсыз қолжетімділіктен қорғау. Жалпы техникалық талаптар" стандарттарына сәйкестігін бағалау;</w:t>
      </w:r>
    </w:p>
    <w:bookmarkEnd w:id="88"/>
    <w:bookmarkStart w:name="z91" w:id="89"/>
    <w:p>
      <w:pPr>
        <w:spacing w:after="0"/>
        <w:ind w:left="0"/>
        <w:jc w:val="both"/>
      </w:pPr>
      <w:r>
        <w:rPr>
          <w:rFonts w:ascii="Times New Roman"/>
          <w:b w:val="false"/>
          <w:i w:val="false"/>
          <w:color w:val="000000"/>
          <w:sz w:val="28"/>
        </w:rPr>
        <w:t>
      2) аспаптық тексеру нәтижелері;</w:t>
      </w:r>
    </w:p>
    <w:bookmarkEnd w:id="89"/>
    <w:bookmarkStart w:name="z92" w:id="90"/>
    <w:p>
      <w:pPr>
        <w:spacing w:after="0"/>
        <w:ind w:left="0"/>
        <w:jc w:val="both"/>
      </w:pPr>
      <w:r>
        <w:rPr>
          <w:rFonts w:ascii="Times New Roman"/>
          <w:b w:val="false"/>
          <w:i w:val="false"/>
          <w:color w:val="000000"/>
          <w:sz w:val="28"/>
        </w:rPr>
        <w:t>
      3) ұсынымдар әзірлеу;</w:t>
      </w:r>
    </w:p>
    <w:bookmarkEnd w:id="90"/>
    <w:bookmarkStart w:name="z93" w:id="91"/>
    <w:p>
      <w:pPr>
        <w:spacing w:after="0"/>
        <w:ind w:left="0"/>
        <w:jc w:val="both"/>
      </w:pPr>
      <w:r>
        <w:rPr>
          <w:rFonts w:ascii="Times New Roman"/>
          <w:b w:val="false"/>
          <w:i w:val="false"/>
          <w:color w:val="000000"/>
          <w:sz w:val="28"/>
        </w:rPr>
        <w:t>
      4) аудиторлық қортындыны дайындауды қамтиды.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жүйелердің аудитін</w:t>
            </w:r>
            <w:r>
              <w:br/>
            </w:r>
            <w:r>
              <w:rPr>
                <w:rFonts w:ascii="Times New Roman"/>
                <w:b w:val="false"/>
                <w:i w:val="false"/>
                <w:color w:val="000000"/>
                <w:sz w:val="20"/>
              </w:rPr>
              <w:t>жүргізу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Ақпараттық жүйелердің аудитін өткізу нәтижелері бойынша</w:t>
      </w:r>
      <w:r>
        <w:br/>
      </w:r>
      <w:r>
        <w:rPr>
          <w:rFonts w:ascii="Times New Roman"/>
          <w:b/>
          <w:i w:val="false"/>
          <w:color w:val="000000"/>
        </w:rPr>
        <w:t>аудиторлық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 ұйымның атауы)</w:t>
      </w:r>
    </w:p>
    <w:p>
      <w:pPr>
        <w:spacing w:after="0"/>
        <w:ind w:left="0"/>
        <w:jc w:val="both"/>
      </w:pPr>
      <w:r>
        <w:rPr>
          <w:rFonts w:ascii="Times New Roman"/>
          <w:b w:val="false"/>
          <w:i w:val="false"/>
          <w:color w:val="000000"/>
          <w:sz w:val="28"/>
        </w:rPr>
        <w:t>
      ___________________________________________________________ саласында</w:t>
      </w:r>
    </w:p>
    <w:p>
      <w:pPr>
        <w:spacing w:after="0"/>
        <w:ind w:left="0"/>
        <w:jc w:val="both"/>
      </w:pPr>
      <w:r>
        <w:rPr>
          <w:rFonts w:ascii="Times New Roman"/>
          <w:b w:val="false"/>
          <w:i w:val="false"/>
          <w:color w:val="000000"/>
          <w:sz w:val="28"/>
        </w:rPr>
        <w:t>
      (аудит өткізу саласы)</w:t>
      </w:r>
    </w:p>
    <w:p>
      <w:pPr>
        <w:spacing w:after="0"/>
        <w:ind w:left="0"/>
        <w:jc w:val="both"/>
      </w:pPr>
      <w:r>
        <w:rPr>
          <w:rFonts w:ascii="Times New Roman"/>
          <w:b w:val="false"/>
          <w:i w:val="false"/>
          <w:color w:val="000000"/>
          <w:sz w:val="28"/>
        </w:rPr>
        <w:t xml:space="preserve">
      20__ ж. "___" 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 аудитін жүзеге асыратын тұлғаның атауы)</w:t>
      </w:r>
    </w:p>
    <w:p>
      <w:pPr>
        <w:spacing w:after="0"/>
        <w:ind w:left="0"/>
        <w:jc w:val="both"/>
      </w:pPr>
      <w:r>
        <w:rPr>
          <w:rFonts w:ascii="Times New Roman"/>
          <w:b w:val="false"/>
          <w:i w:val="false"/>
          <w:color w:val="000000"/>
          <w:sz w:val="28"/>
        </w:rPr>
        <w:t>
      20__ ж. "___" _______________ шартқа сәйкес Ақпараттық жүйелердің</w:t>
      </w:r>
    </w:p>
    <w:p>
      <w:pPr>
        <w:spacing w:after="0"/>
        <w:ind w:left="0"/>
        <w:jc w:val="both"/>
      </w:pPr>
      <w:r>
        <w:rPr>
          <w:rFonts w:ascii="Times New Roman"/>
          <w:b w:val="false"/>
          <w:i w:val="false"/>
          <w:color w:val="000000"/>
          <w:sz w:val="28"/>
        </w:rPr>
        <w:t>
      аудитін өткізу қағидасына сәйкес аудит өткізілді (өткізілген аудиттің</w:t>
      </w:r>
    </w:p>
    <w:p>
      <w:pPr>
        <w:spacing w:after="0"/>
        <w:ind w:left="0"/>
        <w:jc w:val="both"/>
      </w:pPr>
      <w:r>
        <w:rPr>
          <w:rFonts w:ascii="Times New Roman"/>
          <w:b w:val="false"/>
          <w:i w:val="false"/>
          <w:color w:val="000000"/>
          <w:sz w:val="28"/>
        </w:rPr>
        <w:t>
      ұйымдастырушылық, техникалық, әдістемелік аспектілерімен ақпараттық</w:t>
      </w:r>
    </w:p>
    <w:p>
      <w:pPr>
        <w:spacing w:after="0"/>
        <w:ind w:left="0"/>
        <w:jc w:val="both"/>
      </w:pPr>
      <w:r>
        <w:rPr>
          <w:rFonts w:ascii="Times New Roman"/>
          <w:b w:val="false"/>
          <w:i w:val="false"/>
          <w:color w:val="000000"/>
          <w:sz w:val="28"/>
        </w:rPr>
        <w:t>
      жүйелердің аудитін өткізу туралы есептеме қоса беріліп отыр).</w:t>
      </w:r>
    </w:p>
    <w:p>
      <w:pPr>
        <w:spacing w:after="0"/>
        <w:ind w:left="0"/>
        <w:jc w:val="both"/>
      </w:pPr>
      <w:r>
        <w:rPr>
          <w:rFonts w:ascii="Times New Roman"/>
          <w:b w:val="false"/>
          <w:i w:val="false"/>
          <w:color w:val="000000"/>
          <w:sz w:val="28"/>
        </w:rPr>
        <w:t>
      Аудиторлық тексеру барысында осы ақпараттық жүйе мынадай</w:t>
      </w:r>
    </w:p>
    <w:p>
      <w:pPr>
        <w:spacing w:after="0"/>
        <w:ind w:left="0"/>
        <w:jc w:val="both"/>
      </w:pPr>
      <w:r>
        <w:rPr>
          <w:rFonts w:ascii="Times New Roman"/>
          <w:b w:val="false"/>
          <w:i w:val="false"/>
          <w:color w:val="000000"/>
          <w:sz w:val="28"/>
        </w:rPr>
        <w:t>
      бағалау көрсеткіштеріне ие екені анықталды: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_________________________________________________________саласындағы</w:t>
      </w:r>
    </w:p>
    <w:p>
      <w:pPr>
        <w:spacing w:after="0"/>
        <w:ind w:left="0"/>
        <w:jc w:val="both"/>
      </w:pPr>
      <w:r>
        <w:rPr>
          <w:rFonts w:ascii="Times New Roman"/>
          <w:b w:val="false"/>
          <w:i w:val="false"/>
          <w:color w:val="000000"/>
          <w:sz w:val="28"/>
        </w:rPr>
        <w:t>
      белгіленген талаптар мен стандарттарға сәйкес келеді/сәйкес</w:t>
      </w:r>
    </w:p>
    <w:p>
      <w:pPr>
        <w:spacing w:after="0"/>
        <w:ind w:left="0"/>
        <w:jc w:val="both"/>
      </w:pPr>
      <w:r>
        <w:rPr>
          <w:rFonts w:ascii="Times New Roman"/>
          <w:b w:val="false"/>
          <w:i w:val="false"/>
          <w:color w:val="000000"/>
          <w:sz w:val="28"/>
        </w:rPr>
        <w:t>
      келмейді_____________________________________________________________</w:t>
      </w:r>
    </w:p>
    <w:p>
      <w:pPr>
        <w:spacing w:after="0"/>
        <w:ind w:left="0"/>
        <w:jc w:val="both"/>
      </w:pPr>
      <w:r>
        <w:rPr>
          <w:rFonts w:ascii="Times New Roman"/>
          <w:b w:val="false"/>
          <w:i w:val="false"/>
          <w:color w:val="000000"/>
          <w:sz w:val="28"/>
        </w:rPr>
        <w:t>
      (аудитті өткізу саласы)</w:t>
      </w:r>
    </w:p>
    <w:p>
      <w:pPr>
        <w:spacing w:after="0"/>
        <w:ind w:left="0"/>
        <w:jc w:val="both"/>
      </w:pPr>
      <w:r>
        <w:rPr>
          <w:rFonts w:ascii="Times New Roman"/>
          <w:b w:val="false"/>
          <w:i w:val="false"/>
          <w:color w:val="000000"/>
          <w:sz w:val="28"/>
        </w:rPr>
        <w:t>
      Ақпараттық жүйені сүйемелдеу және дамыту жөніндегі ұсынымдар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 "___" __________________ ____________________________________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