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ce21" w14:textId="8b7c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36 қаулысы. Қазақстан Республикасының Әділет министрлігінде 2016 жылы 26 ақпанда № 13279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клиенттер үшін шетел валютасын айырбастау және қайта айырбастау бойынша операцияларды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Қаржылық операцияларды қаржылық есепке алу және мониторингі департаменті (Баймұқанов Ж.С.) заңнамада белгіленген тәртіппен:</w:t>
      </w:r>
    </w:p>
    <w:bookmarkEnd w:id="2"/>
    <w:bookmarkStart w:name="z7"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9"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1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11"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2" w:id="8"/>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36 қаулысымен бекітілген</w:t>
            </w:r>
          </w:p>
        </w:tc>
      </w:tr>
    </w:tbl>
    <w:bookmarkStart w:name="z16" w:id="11"/>
    <w:p>
      <w:pPr>
        <w:spacing w:after="0"/>
        <w:ind w:left="0"/>
        <w:jc w:val="left"/>
      </w:pPr>
      <w:r>
        <w:rPr>
          <w:rFonts w:ascii="Times New Roman"/>
          <w:b/>
          <w:i w:val="false"/>
          <w:color w:val="000000"/>
        </w:rPr>
        <w:t xml:space="preserve"> Қазақстан Республикасы Ұлттық Банкінің клиенттер үшін шетел валютасын</w:t>
      </w:r>
      <w:r>
        <w:br/>
      </w:r>
      <w:r>
        <w:rPr>
          <w:rFonts w:ascii="Times New Roman"/>
          <w:b/>
          <w:i w:val="false"/>
          <w:color w:val="000000"/>
        </w:rPr>
        <w:t>айырбастау және қайта айырбастау бойынша операцияларды жүргізу қағидалары 1. Жалпы ережелер</w:t>
      </w:r>
    </w:p>
    <w:bookmarkEnd w:id="11"/>
    <w:bookmarkStart w:name="z17" w:id="12"/>
    <w:p>
      <w:pPr>
        <w:spacing w:after="0"/>
        <w:ind w:left="0"/>
        <w:jc w:val="both"/>
      </w:pPr>
      <w:r>
        <w:rPr>
          <w:rFonts w:ascii="Times New Roman"/>
          <w:b w:val="false"/>
          <w:i w:val="false"/>
          <w:color w:val="000000"/>
          <w:sz w:val="28"/>
        </w:rPr>
        <w:t xml:space="preserve">
      1. Осы Қазақстан Республикасы Ұлттық Банкінің клиенттер үшін шетел валютасын айырбастау және қайта айырбастау операцияларын жүргізу қағидалары (бұдан әрі – Қағидалар)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клиенттер үшін шетел валютасын айырбастау және қайта айырбастау операцияларын жүргізу тәртібін белгілейді.</w:t>
      </w:r>
    </w:p>
    <w:bookmarkEnd w:id="12"/>
    <w:bookmarkStart w:name="z18" w:id="13"/>
    <w:p>
      <w:pPr>
        <w:spacing w:after="0"/>
        <w:ind w:left="0"/>
        <w:jc w:val="both"/>
      </w:pPr>
      <w:r>
        <w:rPr>
          <w:rFonts w:ascii="Times New Roman"/>
          <w:b w:val="false"/>
          <w:i w:val="false"/>
          <w:color w:val="000000"/>
          <w:sz w:val="28"/>
        </w:rPr>
        <w:t xml:space="preserve">
      2. Қағидаларда мынадай ұғымдар пайдаланылады: </w:t>
      </w:r>
    </w:p>
    <w:bookmarkEnd w:id="13"/>
    <w:bookmarkStart w:name="z19" w:id="14"/>
    <w:p>
      <w:pPr>
        <w:spacing w:after="0"/>
        <w:ind w:left="0"/>
        <w:jc w:val="both"/>
      </w:pPr>
      <w:r>
        <w:rPr>
          <w:rFonts w:ascii="Times New Roman"/>
          <w:b w:val="false"/>
          <w:i w:val="false"/>
          <w:color w:val="000000"/>
          <w:sz w:val="28"/>
        </w:rPr>
        <w:t>
      1) есеп айырысу бөлімшесі – Ұлттық Банктің клиенттердің банк шотына қызмет көрсететін бөлімшесі;</w:t>
      </w:r>
    </w:p>
    <w:bookmarkEnd w:id="14"/>
    <w:bookmarkStart w:name="z20" w:id="15"/>
    <w:p>
      <w:pPr>
        <w:spacing w:after="0"/>
        <w:ind w:left="0"/>
        <w:jc w:val="both"/>
      </w:pPr>
      <w:r>
        <w:rPr>
          <w:rFonts w:ascii="Times New Roman"/>
          <w:b w:val="false"/>
          <w:i w:val="false"/>
          <w:color w:val="000000"/>
          <w:sz w:val="28"/>
        </w:rPr>
        <w:t xml:space="preserve">
      2) клиент – мемлекеттік мекемелер, Ұлттық Банктің ұйымдары, акцияларының (үлестерінің) елу және одан астам пайызы Ұлттық Банкке тиесілі ұйымдар, Қазақстан Республикасының таратылатын екінші деңгейдегі банктерінің тарату комиссиялары, Ұлттық Банкте шетел валютасымен ашылған банк шоттары бар Бірыңғай жинақтаушы </w:t>
      </w:r>
      <w:r>
        <w:rPr>
          <w:rFonts w:ascii="Times New Roman"/>
          <w:b w:val="false"/>
          <w:i w:val="false"/>
          <w:color w:val="000000"/>
          <w:sz w:val="28"/>
        </w:rPr>
        <w:t>зейнетақы қоры</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3) операция күні – Ұлттық Банктің төлемдер және ақша аударымдарын қабылдау мен өңдеуді жүзеге асыратын уақыт кезеңі;</w:t>
      </w:r>
    </w:p>
    <w:bookmarkEnd w:id="16"/>
    <w:bookmarkStart w:name="z22" w:id="17"/>
    <w:p>
      <w:pPr>
        <w:spacing w:after="0"/>
        <w:ind w:left="0"/>
        <w:jc w:val="both"/>
      </w:pPr>
      <w:r>
        <w:rPr>
          <w:rFonts w:ascii="Times New Roman"/>
          <w:b w:val="false"/>
          <w:i w:val="false"/>
          <w:color w:val="000000"/>
          <w:sz w:val="28"/>
        </w:rPr>
        <w:t>
      4) сауда бөлімшесі – шетел валютасын айырбастау бойынша операцияларды жүзеге асыру үшін шетел валютасын сатып алуды жүзеге асыратын Ұлттық Банктің бөлімшесі;</w:t>
      </w:r>
    </w:p>
    <w:bookmarkEnd w:id="17"/>
    <w:bookmarkStart w:name="z23" w:id="18"/>
    <w:p>
      <w:pPr>
        <w:spacing w:after="0"/>
        <w:ind w:left="0"/>
        <w:jc w:val="both"/>
      </w:pPr>
      <w:r>
        <w:rPr>
          <w:rFonts w:ascii="Times New Roman"/>
          <w:b w:val="false"/>
          <w:i w:val="false"/>
          <w:color w:val="000000"/>
          <w:sz w:val="28"/>
        </w:rPr>
        <w:t>
      5) шетел валютасын айырбастау – Ұлттық Банктің операция жүргізу күніне белгіленген теңгенің шетел валютасына ресми бағамы бойынша Ұлттық Банктің клиентке шетел валютасын теңгеге сату бойынша операциясы;</w:t>
      </w:r>
    </w:p>
    <w:bookmarkEnd w:id="18"/>
    <w:bookmarkStart w:name="z24" w:id="19"/>
    <w:p>
      <w:pPr>
        <w:spacing w:after="0"/>
        <w:ind w:left="0"/>
        <w:jc w:val="both"/>
      </w:pPr>
      <w:r>
        <w:rPr>
          <w:rFonts w:ascii="Times New Roman"/>
          <w:b w:val="false"/>
          <w:i w:val="false"/>
          <w:color w:val="000000"/>
          <w:sz w:val="28"/>
        </w:rPr>
        <w:t xml:space="preserve">
      6) шетел валютасын қайта айырбастау – Ұлттық Банктің операция жүргізу күніне </w:t>
      </w:r>
      <w:r>
        <w:rPr>
          <w:rFonts w:ascii="Times New Roman"/>
          <w:b w:val="false"/>
          <w:i w:val="false"/>
          <w:color w:val="000000"/>
          <w:sz w:val="28"/>
        </w:rPr>
        <w:t>белгіленген</w:t>
      </w:r>
      <w:r>
        <w:rPr>
          <w:rFonts w:ascii="Times New Roman"/>
          <w:b w:val="false"/>
          <w:i w:val="false"/>
          <w:color w:val="000000"/>
          <w:sz w:val="28"/>
        </w:rPr>
        <w:t xml:space="preserve"> теңгенің шетел валютасына ресми бағамы бойынша Ұлттық Банктің клиенттен шетел валютасын теңгеге сатып алу бойынша операциясы;</w:t>
      </w:r>
    </w:p>
    <w:bookmarkEnd w:id="19"/>
    <w:bookmarkStart w:name="z25" w:id="20"/>
    <w:p>
      <w:pPr>
        <w:spacing w:after="0"/>
        <w:ind w:left="0"/>
        <w:jc w:val="both"/>
      </w:pPr>
      <w:r>
        <w:rPr>
          <w:rFonts w:ascii="Times New Roman"/>
          <w:b w:val="false"/>
          <w:i w:val="false"/>
          <w:color w:val="000000"/>
          <w:sz w:val="28"/>
        </w:rPr>
        <w:t xml:space="preserve">
      7) шетел валютасын айырбастауға және қайта айырбастауға арналған </w:t>
      </w:r>
      <w:r>
        <w:rPr>
          <w:rFonts w:ascii="Times New Roman"/>
          <w:b w:val="false"/>
          <w:i w:val="false"/>
          <w:color w:val="000000"/>
          <w:sz w:val="28"/>
        </w:rPr>
        <w:t>өтінім</w:t>
      </w:r>
      <w:r>
        <w:rPr>
          <w:rFonts w:ascii="Times New Roman"/>
          <w:b w:val="false"/>
          <w:i w:val="false"/>
          <w:color w:val="000000"/>
          <w:sz w:val="28"/>
        </w:rPr>
        <w:t xml:space="preserve"> – клиенттің Қағидаларға сәйкес ресімделген, есеп айырысу бөлімшесіне ұсынған және шетел валютасын айырбастауға және (немесе) қайта айырбастауға арналған өтінімде айқындалған талаптармен клиенттің есебінен және мүддесімен шетел валютасын айырбастау және (немесе) қайта айырбастау операциясын жасауға нұсқаудан тұратын құжаты. </w:t>
      </w:r>
    </w:p>
    <w:bookmarkEnd w:id="20"/>
    <w:bookmarkStart w:name="z26" w:id="21"/>
    <w:p>
      <w:pPr>
        <w:spacing w:after="0"/>
        <w:ind w:left="0"/>
        <w:jc w:val="left"/>
      </w:pPr>
      <w:r>
        <w:rPr>
          <w:rFonts w:ascii="Times New Roman"/>
          <w:b/>
          <w:i w:val="false"/>
          <w:color w:val="000000"/>
        </w:rPr>
        <w:t xml:space="preserve"> 2. Ұлттық Банктің клиенттер үшін шетел валютасын айырбастау</w:t>
      </w:r>
      <w:r>
        <w:br/>
      </w:r>
      <w:r>
        <w:rPr>
          <w:rFonts w:ascii="Times New Roman"/>
          <w:b/>
          <w:i w:val="false"/>
          <w:color w:val="000000"/>
        </w:rPr>
        <w:t>және қайта айырбастау операцияларын жүргізу тәртібі</w:t>
      </w:r>
    </w:p>
    <w:bookmarkEnd w:id="21"/>
    <w:bookmarkStart w:name="z27" w:id="22"/>
    <w:p>
      <w:pPr>
        <w:spacing w:after="0"/>
        <w:ind w:left="0"/>
        <w:jc w:val="both"/>
      </w:pPr>
      <w:r>
        <w:rPr>
          <w:rFonts w:ascii="Times New Roman"/>
          <w:b w:val="false"/>
          <w:i w:val="false"/>
          <w:color w:val="000000"/>
          <w:sz w:val="28"/>
        </w:rPr>
        <w:t>
      3. Есеп айырысу бөлімшесі инвестициялық қызметке байланысты емес операциялар үшін шетел валютасын айырбастауды жүзеге асырады және шетел валютасын айырбастау бойынша жүргізілетін операциялардың мақсаттарын нақтылау үшін клиенттен қосымша ақпарат сұратады.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27.03.2018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5. Ұлттық Банк клиенттен валюта туралы және операциялық күннің кестесіне сәйкес алда болатын айырбастау сомасы туралы мәліметтер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6. Клиенттен алда болатын шетел валютасын айырбастау сомалары туралы мәліметтерді алғаннан кейін есеп айырысу бөлімшесі Ұлттық Банктің позициясында шетел валютасы жеткіліксіз болған жағдайда сауда бөлімшесіне Қағидаларға 1-қосымшаға сәйкес нысан бойынша ресімделген шетел валютасын сатып алуға арналған жиынтық ордерді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7. Шетел валютасын айырбастау және(немесе) қайта айырбастау бойынша операцияларды есеп айырысу бөлімшесі клиенттің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ресімделген шетел валютасын айырбастауға (клиенттің теңгеге шетел валютасын сатып алуы) арналған өтінімі (және(немесе)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ресімделген шетел валютасын қайта айырбастауға (клиенттің теңгеге шетел валютасын сатуы) арналған өтінім негізінде жүзеге асырады. </w:t>
      </w:r>
    </w:p>
    <w:bookmarkEnd w:id="25"/>
    <w:bookmarkStart w:name="z38" w:id="26"/>
    <w:p>
      <w:pPr>
        <w:spacing w:after="0"/>
        <w:ind w:left="0"/>
        <w:jc w:val="both"/>
      </w:pPr>
      <w:r>
        <w:rPr>
          <w:rFonts w:ascii="Times New Roman"/>
          <w:b w:val="false"/>
          <w:i w:val="false"/>
          <w:color w:val="000000"/>
          <w:sz w:val="28"/>
        </w:rPr>
        <w:t xml:space="preserve">
      8. Клиент шетел валютасын айырбастауға және(немесе) қайта айырбастауға арналған өтінімді операция күні кестесіне сәйкес Ұлттық Банкке ұсынады және шетел валютасын айырбастау үшін ұлттық валютадағы ақша сомасын клиент Ұлттық Банкке аударады. </w:t>
      </w:r>
    </w:p>
    <w:bookmarkEnd w:id="26"/>
    <w:bookmarkStart w:name="z39" w:id="27"/>
    <w:p>
      <w:pPr>
        <w:spacing w:after="0"/>
        <w:ind w:left="0"/>
        <w:jc w:val="both"/>
      </w:pPr>
      <w:r>
        <w:rPr>
          <w:rFonts w:ascii="Times New Roman"/>
          <w:b w:val="false"/>
          <w:i w:val="false"/>
          <w:color w:val="000000"/>
          <w:sz w:val="28"/>
        </w:rPr>
        <w:t>
      9. Есеп айырысу бөлімшесі шетел валютасын айырбастауға және(немесе) қайта айырбастауға арналған өтінімді және шетел валютасын айырбастау үшін клиент аударған ұлттық валютадағы ақша сомасын:</w:t>
      </w:r>
    </w:p>
    <w:bookmarkEnd w:id="27"/>
    <w:bookmarkStart w:name="z40" w:id="28"/>
    <w:p>
      <w:pPr>
        <w:spacing w:after="0"/>
        <w:ind w:left="0"/>
        <w:jc w:val="both"/>
      </w:pPr>
      <w:r>
        <w:rPr>
          <w:rFonts w:ascii="Times New Roman"/>
          <w:b w:val="false"/>
          <w:i w:val="false"/>
          <w:color w:val="000000"/>
          <w:sz w:val="28"/>
        </w:rPr>
        <w:t>
      1) шетел валютасын айырбастауға және(немесе) қайта айырбастауға арналған өтінімдердің Қағидаларда белгіленген нысанға сәйкес болмаған;</w:t>
      </w:r>
    </w:p>
    <w:bookmarkEnd w:id="28"/>
    <w:bookmarkStart w:name="z41" w:id="29"/>
    <w:p>
      <w:pPr>
        <w:spacing w:after="0"/>
        <w:ind w:left="0"/>
        <w:jc w:val="both"/>
      </w:pPr>
      <w:r>
        <w:rPr>
          <w:rFonts w:ascii="Times New Roman"/>
          <w:b w:val="false"/>
          <w:i w:val="false"/>
          <w:color w:val="000000"/>
          <w:sz w:val="28"/>
        </w:rPr>
        <w:t xml:space="preserve">
      2) шетел валютасын айырбастауға және(немесе) қайта айырбастауға арналған өтінімді операция күні кестесінде белгіленген мерзімнен кешірек Ұлттық Банкке жіберген; </w:t>
      </w:r>
    </w:p>
    <w:bookmarkEnd w:id="29"/>
    <w:bookmarkStart w:name="z42" w:id="30"/>
    <w:p>
      <w:pPr>
        <w:spacing w:after="0"/>
        <w:ind w:left="0"/>
        <w:jc w:val="both"/>
      </w:pPr>
      <w:r>
        <w:rPr>
          <w:rFonts w:ascii="Times New Roman"/>
          <w:b w:val="false"/>
          <w:i w:val="false"/>
          <w:color w:val="000000"/>
          <w:sz w:val="28"/>
        </w:rPr>
        <w:t xml:space="preserve">
      3) шетел валютасын айырбастау үшін ұлттық валютадағы ақша сомасын операция күні кестесінде белгіленген мерзімнен кешірек аударған жағдайлардың бірінде орындамай клиентке қайтарады. </w:t>
      </w:r>
    </w:p>
    <w:bookmarkEnd w:id="30"/>
    <w:bookmarkStart w:name="z43" w:id="31"/>
    <w:p>
      <w:pPr>
        <w:spacing w:after="0"/>
        <w:ind w:left="0"/>
        <w:jc w:val="both"/>
      </w:pPr>
      <w:r>
        <w:rPr>
          <w:rFonts w:ascii="Times New Roman"/>
          <w:b w:val="false"/>
          <w:i w:val="false"/>
          <w:color w:val="000000"/>
          <w:sz w:val="28"/>
        </w:rPr>
        <w:t>
      10. Таратылатын екінші деңгейдегі банктердің тарату комиссиясында шетел валютасымен банк шоттары болмаған кезде шетел валютасын айырбастау және(немесе) қайта айырбастау бойынша операциялар және төлемдерді жүргізу олардың жазбаша нұсқауы бойынша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клиенттер үшін шетел</w:t>
            </w:r>
            <w:r>
              <w:br/>
            </w:r>
            <w:r>
              <w:rPr>
                <w:rFonts w:ascii="Times New Roman"/>
                <w:b w:val="false"/>
                <w:i w:val="false"/>
                <w:color w:val="000000"/>
                <w:sz w:val="20"/>
              </w:rPr>
              <w:t>валютасын айырбастау және қайта</w:t>
            </w:r>
            <w:r>
              <w:br/>
            </w:r>
            <w:r>
              <w:rPr>
                <w:rFonts w:ascii="Times New Roman"/>
                <w:b w:val="false"/>
                <w:i w:val="false"/>
                <w:color w:val="000000"/>
                <w:sz w:val="20"/>
              </w:rPr>
              <w:t>айырбастау бойынша операцияларды</w:t>
            </w:r>
            <w:r>
              <w:br/>
            </w:r>
            <w:r>
              <w:rPr>
                <w:rFonts w:ascii="Times New Roman"/>
                <w:b w:val="false"/>
                <w:i w:val="false"/>
                <w:color w:val="000000"/>
                <w:sz w:val="20"/>
              </w:rPr>
              <w:t>жүргізу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 сатып алуға арналған</w:t>
      </w:r>
      <w:r>
        <w:br/>
      </w:r>
      <w:r>
        <w:rPr>
          <w:rFonts w:ascii="Times New Roman"/>
          <w:b/>
          <w:i w:val="false"/>
          <w:color w:val="000000"/>
        </w:rPr>
        <w:t>_________ № жиынтық ордер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781"/>
        <w:gridCol w:w="1781"/>
        <w:gridCol w:w="1286"/>
        <w:gridCol w:w="3889"/>
        <w:gridCol w:w="1782"/>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жалпы сомасы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"Ностро" корреспонденттік шоттарындағы қалдықтар</w:t>
            </w:r>
          </w:p>
          <w:p>
            <w:pPr>
              <w:spacing w:after="20"/>
              <w:ind w:left="20"/>
              <w:jc w:val="both"/>
            </w:pPr>
            <w:r>
              <w:rPr>
                <w:rFonts w:ascii="Times New Roman"/>
                <w:b w:val="false"/>
                <w:i w:val="false"/>
                <w:color w:val="000000"/>
                <w:sz w:val="20"/>
              </w:rPr>
              <w:t>
(өтімді портфель)</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айырысу бөлімшесінің уәкілетті адамы (ол болмаған кезеңде – оның</w:t>
      </w:r>
    </w:p>
    <w:p>
      <w:pPr>
        <w:spacing w:after="0"/>
        <w:ind w:left="0"/>
        <w:jc w:val="both"/>
      </w:pPr>
      <w:r>
        <w:rPr>
          <w:rFonts w:ascii="Times New Roman"/>
          <w:b w:val="false"/>
          <w:i w:val="false"/>
          <w:color w:val="000000"/>
          <w:sz w:val="28"/>
        </w:rPr>
        <w:t>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клиенттер үшін шетел</w:t>
            </w:r>
            <w:r>
              <w:br/>
            </w:r>
            <w:r>
              <w:rPr>
                <w:rFonts w:ascii="Times New Roman"/>
                <w:b w:val="false"/>
                <w:i w:val="false"/>
                <w:color w:val="000000"/>
                <w:sz w:val="20"/>
              </w:rPr>
              <w:t>валютасын айырбастау және қайта</w:t>
            </w:r>
            <w:r>
              <w:br/>
            </w:r>
            <w:r>
              <w:rPr>
                <w:rFonts w:ascii="Times New Roman"/>
                <w:b w:val="false"/>
                <w:i w:val="false"/>
                <w:color w:val="000000"/>
                <w:sz w:val="20"/>
              </w:rPr>
              <w:t>айырбастау бойынша операцияларды</w:t>
            </w:r>
            <w:r>
              <w:br/>
            </w:r>
            <w:r>
              <w:rPr>
                <w:rFonts w:ascii="Times New Roman"/>
                <w:b w:val="false"/>
                <w:i w:val="false"/>
                <w:color w:val="000000"/>
                <w:sz w:val="20"/>
              </w:rPr>
              <w:t>жүргізу 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 айырбастауға арналған өтінім</w:t>
      </w:r>
      <w:r>
        <w:br/>
      </w:r>
      <w:r>
        <w:rPr>
          <w:rFonts w:ascii="Times New Roman"/>
          <w:b/>
          <w:i w:val="false"/>
          <w:color w:val="000000"/>
        </w:rPr>
        <w:t>(клиенттің теңгеге шетел валютасын сатып алуы)</w:t>
      </w:r>
      <w:r>
        <w:br/>
      </w:r>
      <w:r>
        <w:rPr>
          <w:rFonts w:ascii="Times New Roman"/>
          <w:b/>
          <w:i w:val="false"/>
          <w:color w:val="000000"/>
        </w:rPr>
        <w:t xml:space="preserve">______________ №______ </w:t>
      </w:r>
    </w:p>
    <w:p>
      <w:pPr>
        <w:spacing w:after="0"/>
        <w:ind w:left="0"/>
        <w:jc w:val="both"/>
      </w:pPr>
      <w:r>
        <w:rPr>
          <w:rFonts w:ascii="Times New Roman"/>
          <w:b w:val="false"/>
          <w:i w:val="false"/>
          <w:color w:val="000000"/>
          <w:sz w:val="28"/>
        </w:rPr>
        <w:t>
      Клиенттің атауы _______________________________________________</w:t>
      </w:r>
    </w:p>
    <w:p>
      <w:pPr>
        <w:spacing w:after="0"/>
        <w:ind w:left="0"/>
        <w:jc w:val="both"/>
      </w:pPr>
      <w:r>
        <w:rPr>
          <w:rFonts w:ascii="Times New Roman"/>
          <w:b w:val="false"/>
          <w:i w:val="false"/>
          <w:color w:val="000000"/>
          <w:sz w:val="28"/>
        </w:rPr>
        <w:t>
      Клиентке айырбастау операциясын жүзеге асыруға тапсырма берген</w:t>
      </w:r>
    </w:p>
    <w:p>
      <w:pPr>
        <w:spacing w:after="0"/>
        <w:ind w:left="0"/>
        <w:jc w:val="both"/>
      </w:pPr>
      <w:r>
        <w:rPr>
          <w:rFonts w:ascii="Times New Roman"/>
          <w:b w:val="false"/>
          <w:i w:val="false"/>
          <w:color w:val="000000"/>
          <w:sz w:val="28"/>
        </w:rPr>
        <w:t>
      адамның атауы _______________________________________________________</w:t>
      </w:r>
    </w:p>
    <w:p>
      <w:pPr>
        <w:spacing w:after="0"/>
        <w:ind w:left="0"/>
        <w:jc w:val="both"/>
      </w:pPr>
      <w:r>
        <w:rPr>
          <w:rFonts w:ascii="Times New Roman"/>
          <w:b w:val="false"/>
          <w:i w:val="false"/>
          <w:color w:val="000000"/>
          <w:sz w:val="28"/>
        </w:rPr>
        <w:t>
      Клиенттің Қазақстан Республикасының Ұлттық Банкіндегі шетел</w:t>
      </w:r>
    </w:p>
    <w:p>
      <w:pPr>
        <w:spacing w:after="0"/>
        <w:ind w:left="0"/>
        <w:jc w:val="both"/>
      </w:pPr>
      <w:r>
        <w:rPr>
          <w:rFonts w:ascii="Times New Roman"/>
          <w:b w:val="false"/>
          <w:i w:val="false"/>
          <w:color w:val="000000"/>
          <w:sz w:val="28"/>
        </w:rPr>
        <w:t xml:space="preserve">
      валютасымен банк шотының нөмірі </w:t>
      </w:r>
    </w:p>
    <w:p>
      <w:pPr>
        <w:spacing w:after="0"/>
        <w:ind w:left="0"/>
        <w:jc w:val="both"/>
      </w:pPr>
      <w:r>
        <w:rPr>
          <w:rFonts w:ascii="Times New Roman"/>
          <w:b w:val="false"/>
          <w:i w:val="false"/>
          <w:color w:val="000000"/>
          <w:sz w:val="28"/>
        </w:rPr>
        <w:t>
      ЖСК_________________________________</w:t>
      </w:r>
    </w:p>
    <w:p>
      <w:pPr>
        <w:spacing w:after="0"/>
        <w:ind w:left="0"/>
        <w:jc w:val="both"/>
      </w:pPr>
      <w:r>
        <w:rPr>
          <w:rFonts w:ascii="Times New Roman"/>
          <w:b w:val="false"/>
          <w:i w:val="false"/>
          <w:color w:val="000000"/>
          <w:sz w:val="28"/>
        </w:rPr>
        <w:t>
      Теңге аударуға арналған деректемелер:</w:t>
      </w:r>
    </w:p>
    <w:p>
      <w:pPr>
        <w:spacing w:after="0"/>
        <w:ind w:left="0"/>
        <w:jc w:val="both"/>
      </w:pPr>
      <w:r>
        <w:rPr>
          <w:rFonts w:ascii="Times New Roman"/>
          <w:b w:val="false"/>
          <w:i w:val="false"/>
          <w:color w:val="000000"/>
          <w:sz w:val="28"/>
        </w:rPr>
        <w:t>
      ЖСК_________________________________</w:t>
      </w:r>
    </w:p>
    <w:p>
      <w:pPr>
        <w:spacing w:after="0"/>
        <w:ind w:left="0"/>
        <w:jc w:val="both"/>
      </w:pPr>
      <w:r>
        <w:rPr>
          <w:rFonts w:ascii="Times New Roman"/>
          <w:b w:val="false"/>
          <w:i w:val="false"/>
          <w:color w:val="000000"/>
          <w:sz w:val="28"/>
        </w:rPr>
        <w:t>
      БСК NBRKKZKX</w:t>
      </w:r>
    </w:p>
    <w:p>
      <w:pPr>
        <w:spacing w:after="0"/>
        <w:ind w:left="0"/>
        <w:jc w:val="both"/>
      </w:pPr>
      <w:r>
        <w:rPr>
          <w:rFonts w:ascii="Times New Roman"/>
          <w:b w:val="false"/>
          <w:i w:val="false"/>
          <w:color w:val="000000"/>
          <w:sz w:val="28"/>
        </w:rPr>
        <w:t>
      БСН 941240001151</w:t>
      </w:r>
    </w:p>
    <w:p>
      <w:pPr>
        <w:spacing w:after="0"/>
        <w:ind w:left="0"/>
        <w:jc w:val="both"/>
      </w:pPr>
      <w:r>
        <w:rPr>
          <w:rFonts w:ascii="Times New Roman"/>
          <w:b w:val="false"/>
          <w:i w:val="false"/>
          <w:color w:val="000000"/>
          <w:sz w:val="28"/>
        </w:rPr>
        <w:t>
      Бек 13</w:t>
      </w:r>
    </w:p>
    <w:p>
      <w:pPr>
        <w:spacing w:after="0"/>
        <w:ind w:left="0"/>
        <w:jc w:val="both"/>
      </w:pPr>
      <w:r>
        <w:rPr>
          <w:rFonts w:ascii="Times New Roman"/>
          <w:b w:val="false"/>
          <w:i w:val="false"/>
          <w:color w:val="000000"/>
          <w:sz w:val="28"/>
        </w:rPr>
        <w:t>
      Шетел валютасын сатып алу мынадай мақсаттар үшін жүзеге</w:t>
      </w:r>
    </w:p>
    <w:p>
      <w:pPr>
        <w:spacing w:after="0"/>
        <w:ind w:left="0"/>
        <w:jc w:val="both"/>
      </w:pPr>
      <w:r>
        <w:rPr>
          <w:rFonts w:ascii="Times New Roman"/>
          <w:b w:val="false"/>
          <w:i w:val="false"/>
          <w:color w:val="000000"/>
          <w:sz w:val="28"/>
        </w:rPr>
        <w:t>
      асырылады (мақсатын, құжаттың нөмірі, инвойс, келісімшарт күні,</w:t>
      </w:r>
    </w:p>
    <w:p>
      <w:pPr>
        <w:spacing w:after="0"/>
        <w:ind w:left="0"/>
        <w:jc w:val="both"/>
      </w:pPr>
      <w:r>
        <w:rPr>
          <w:rFonts w:ascii="Times New Roman"/>
          <w:b w:val="false"/>
          <w:i w:val="false"/>
          <w:color w:val="000000"/>
          <w:sz w:val="28"/>
        </w:rPr>
        <w:t>
      тапсырыс):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ТМК 213</w:t>
      </w:r>
    </w:p>
    <w:p>
      <w:pPr>
        <w:spacing w:after="0"/>
        <w:ind w:left="0"/>
        <w:jc w:val="both"/>
      </w:pPr>
      <w:r>
        <w:rPr>
          <w:rFonts w:ascii="Times New Roman"/>
          <w:b w:val="false"/>
          <w:i w:val="false"/>
          <w:color w:val="000000"/>
          <w:sz w:val="28"/>
        </w:rPr>
        <w:t xml:space="preserve">
      Бек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699"/>
        <w:gridCol w:w="4951"/>
        <w:gridCol w:w="270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валютамен сомасы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ресми бағамы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Өтінімді валюталау күні _______________</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 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 ______ ____________</w:t>
      </w:r>
    </w:p>
    <w:p>
      <w:pPr>
        <w:spacing w:after="0"/>
        <w:ind w:left="0"/>
        <w:jc w:val="both"/>
      </w:pPr>
      <w:r>
        <w:rPr>
          <w:rFonts w:ascii="Times New Roman"/>
          <w:b w:val="false"/>
          <w:i w:val="false"/>
          <w:color w:val="000000"/>
          <w:sz w:val="28"/>
        </w:rPr>
        <w:t>
                  тегі, аты, әкесінің аты (ол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клиенттер үшін шетел</w:t>
            </w:r>
            <w:r>
              <w:br/>
            </w:r>
            <w:r>
              <w:rPr>
                <w:rFonts w:ascii="Times New Roman"/>
                <w:b w:val="false"/>
                <w:i w:val="false"/>
                <w:color w:val="000000"/>
                <w:sz w:val="20"/>
              </w:rPr>
              <w:t>валютасын айырбастау және қайта</w:t>
            </w:r>
            <w:r>
              <w:br/>
            </w:r>
            <w:r>
              <w:rPr>
                <w:rFonts w:ascii="Times New Roman"/>
                <w:b w:val="false"/>
                <w:i w:val="false"/>
                <w:color w:val="000000"/>
                <w:sz w:val="20"/>
              </w:rPr>
              <w:t>айырбастау бойынша операцияларды</w:t>
            </w:r>
            <w:r>
              <w:br/>
            </w:r>
            <w:r>
              <w:rPr>
                <w:rFonts w:ascii="Times New Roman"/>
                <w:b w:val="false"/>
                <w:i w:val="false"/>
                <w:color w:val="000000"/>
                <w:sz w:val="20"/>
              </w:rPr>
              <w:t>жүргізу 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 қайта айырбастауға арналған өтінім</w:t>
      </w:r>
      <w:r>
        <w:br/>
      </w:r>
      <w:r>
        <w:rPr>
          <w:rFonts w:ascii="Times New Roman"/>
          <w:b/>
          <w:i w:val="false"/>
          <w:color w:val="000000"/>
        </w:rPr>
        <w:t>(клиенттің теңгеге шетел валютасын сатуы)</w:t>
      </w:r>
      <w:r>
        <w:br/>
      </w:r>
      <w:r>
        <w:rPr>
          <w:rFonts w:ascii="Times New Roman"/>
          <w:b/>
          <w:i w:val="false"/>
          <w:color w:val="000000"/>
        </w:rPr>
        <w:t>______________ № ______</w:t>
      </w:r>
    </w:p>
    <w:p>
      <w:pPr>
        <w:spacing w:after="0"/>
        <w:ind w:left="0"/>
        <w:jc w:val="both"/>
      </w:pPr>
      <w:r>
        <w:rPr>
          <w:rFonts w:ascii="Times New Roman"/>
          <w:b w:val="false"/>
          <w:i w:val="false"/>
          <w:color w:val="000000"/>
          <w:sz w:val="28"/>
        </w:rPr>
        <w:t>
      Клиенттің атауы _______________________________________________</w:t>
      </w:r>
    </w:p>
    <w:p>
      <w:pPr>
        <w:spacing w:after="0"/>
        <w:ind w:left="0"/>
        <w:jc w:val="both"/>
      </w:pPr>
      <w:r>
        <w:rPr>
          <w:rFonts w:ascii="Times New Roman"/>
          <w:b w:val="false"/>
          <w:i w:val="false"/>
          <w:color w:val="000000"/>
          <w:sz w:val="28"/>
        </w:rPr>
        <w:t>
      Клиентке қайта айырбастау операциясын жүзеге асыруға тапсырма берген</w:t>
      </w:r>
    </w:p>
    <w:p>
      <w:pPr>
        <w:spacing w:after="0"/>
        <w:ind w:left="0"/>
        <w:jc w:val="both"/>
      </w:pPr>
      <w:r>
        <w:rPr>
          <w:rFonts w:ascii="Times New Roman"/>
          <w:b w:val="false"/>
          <w:i w:val="false"/>
          <w:color w:val="000000"/>
          <w:sz w:val="28"/>
        </w:rPr>
        <w:t>
      адамның атауы _______________________________________________________</w:t>
      </w:r>
    </w:p>
    <w:p>
      <w:pPr>
        <w:spacing w:after="0"/>
        <w:ind w:left="0"/>
        <w:jc w:val="both"/>
      </w:pPr>
      <w:r>
        <w:rPr>
          <w:rFonts w:ascii="Times New Roman"/>
          <w:b w:val="false"/>
          <w:i w:val="false"/>
          <w:color w:val="000000"/>
          <w:sz w:val="28"/>
        </w:rPr>
        <w:t>
      Клиенттің Қазақстан Республикасының Ұлттық Банкіндегі шетел</w:t>
      </w:r>
    </w:p>
    <w:p>
      <w:pPr>
        <w:spacing w:after="0"/>
        <w:ind w:left="0"/>
        <w:jc w:val="both"/>
      </w:pPr>
      <w:r>
        <w:rPr>
          <w:rFonts w:ascii="Times New Roman"/>
          <w:b w:val="false"/>
          <w:i w:val="false"/>
          <w:color w:val="000000"/>
          <w:sz w:val="28"/>
        </w:rPr>
        <w:t xml:space="preserve">
      валютасымен банк шотының нөмірі </w:t>
      </w:r>
    </w:p>
    <w:p>
      <w:pPr>
        <w:spacing w:after="0"/>
        <w:ind w:left="0"/>
        <w:jc w:val="both"/>
      </w:pPr>
      <w:r>
        <w:rPr>
          <w:rFonts w:ascii="Times New Roman"/>
          <w:b w:val="false"/>
          <w:i w:val="false"/>
          <w:color w:val="000000"/>
          <w:sz w:val="28"/>
        </w:rPr>
        <w:t>
      ЖСК_____________________________________________</w:t>
      </w:r>
    </w:p>
    <w:p>
      <w:pPr>
        <w:spacing w:after="0"/>
        <w:ind w:left="0"/>
        <w:jc w:val="both"/>
      </w:pPr>
      <w:r>
        <w:rPr>
          <w:rFonts w:ascii="Times New Roman"/>
          <w:b w:val="false"/>
          <w:i w:val="false"/>
          <w:color w:val="000000"/>
          <w:sz w:val="28"/>
        </w:rPr>
        <w:t>
      Төлем мақсаты: _________________________________</w:t>
      </w:r>
    </w:p>
    <w:p>
      <w:pPr>
        <w:spacing w:after="0"/>
        <w:ind w:left="0"/>
        <w:jc w:val="both"/>
      </w:pPr>
      <w:r>
        <w:rPr>
          <w:rFonts w:ascii="Times New Roman"/>
          <w:b w:val="false"/>
          <w:i w:val="false"/>
          <w:color w:val="000000"/>
          <w:sz w:val="28"/>
        </w:rPr>
        <w:t>
      Алушының теңгемен шотының деректемелері (атауы, коды, ЖСН/БСН,</w:t>
      </w:r>
    </w:p>
    <w:p>
      <w:pPr>
        <w:spacing w:after="0"/>
        <w:ind w:left="0"/>
        <w:jc w:val="both"/>
      </w:pPr>
      <w:r>
        <w:rPr>
          <w:rFonts w:ascii="Times New Roman"/>
          <w:b w:val="false"/>
          <w:i w:val="false"/>
          <w:color w:val="000000"/>
          <w:sz w:val="28"/>
        </w:rPr>
        <w:t>
      БСК, ЖСК, БЕК, БЖК* немесе кірістер коды*):</w:t>
      </w:r>
    </w:p>
    <w:p>
      <w:pPr>
        <w:spacing w:after="0"/>
        <w:ind w:left="0"/>
        <w:jc w:val="both"/>
      </w:pPr>
      <w:r>
        <w:rPr>
          <w:rFonts w:ascii="Times New Roman"/>
          <w:b w:val="false"/>
          <w:i w:val="false"/>
          <w:color w:val="000000"/>
          <w:sz w:val="28"/>
        </w:rPr>
        <w:t>
      ТМК 223</w:t>
      </w:r>
    </w:p>
    <w:p>
      <w:pPr>
        <w:spacing w:after="0"/>
        <w:ind w:left="0"/>
        <w:jc w:val="both"/>
      </w:pPr>
      <w:r>
        <w:rPr>
          <w:rFonts w:ascii="Times New Roman"/>
          <w:b w:val="false"/>
          <w:i w:val="false"/>
          <w:color w:val="000000"/>
          <w:sz w:val="28"/>
        </w:rPr>
        <w:t>
      Бек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2699"/>
        <w:gridCol w:w="4951"/>
        <w:gridCol w:w="270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валютамен сомасы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бағамы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сомасы</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Өтінімді валюталау күні _______________</w:t>
      </w:r>
    </w:p>
    <w:p>
      <w:pPr>
        <w:spacing w:after="0"/>
        <w:ind w:left="0"/>
        <w:jc w:val="both"/>
      </w:pPr>
      <w:r>
        <w:rPr>
          <w:rFonts w:ascii="Times New Roman"/>
          <w:b w:val="false"/>
          <w:i w:val="false"/>
          <w:color w:val="000000"/>
          <w:sz w:val="28"/>
        </w:rPr>
        <w:t>
      Өтінімді валюталау күні _______________</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 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 БЖК немесе кірістер коды бюджетке төлемдерді жүзеге асырған кезде</w:t>
      </w:r>
    </w:p>
    <w:p>
      <w:pPr>
        <w:spacing w:after="0"/>
        <w:ind w:left="0"/>
        <w:jc w:val="both"/>
      </w:pPr>
      <w:r>
        <w:rPr>
          <w:rFonts w:ascii="Times New Roman"/>
          <w:b w:val="false"/>
          <w:i w:val="false"/>
          <w:color w:val="000000"/>
          <w:sz w:val="28"/>
        </w:rPr>
        <w:t>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