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26c6" w14:textId="86a2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34 бұйрығы. Қазақстан Республикасының Әділет министрлігінде 2016 жылы 26 ақпанда № 13294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w:t>
      </w:r>
    </w:p>
    <w:bookmarkEnd w:id="1"/>
    <w:p>
      <w:pPr>
        <w:spacing w:after="0"/>
        <w:ind w:left="0"/>
        <w:jc w:val="both"/>
      </w:pPr>
      <w:r>
        <w:rPr>
          <w:rFonts w:ascii="Times New Roman"/>
          <w:b w:val="false"/>
          <w:i w:val="false"/>
          <w:color w:val="000000"/>
          <w:sz w:val="28"/>
        </w:rPr>
        <w:t>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 1. Жалпы ережелер</w:t>
      </w:r>
    </w:p>
    <w:bookmarkEnd w:id="9"/>
    <w:bookmarkStart w:name="z12" w:id="10"/>
    <w:p>
      <w:pPr>
        <w:spacing w:after="0"/>
        <w:ind w:left="0"/>
        <w:jc w:val="both"/>
      </w:pPr>
      <w:r>
        <w:rPr>
          <w:rFonts w:ascii="Times New Roman"/>
          <w:b w:val="false"/>
          <w:i w:val="false"/>
          <w:color w:val="000000"/>
          <w:sz w:val="28"/>
        </w:rPr>
        <w:t>
      1. Осы Орта білім беру ұйымдарын қоспағанда,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 (бұдан әрі – Қағидалар) Қазақстан Республикасы Қорғаныс министрлігінің (бұдан әрі – ҚР ҚМ) ЖӘОО және Қазақстан Республикасы Қорғаныс министрлігінің Әскери колледжінде (бұдан әрі – Әскери колледж) оқулық басылымы мен оқу-әдістемелік кешенді дайындау, сараптау, сынамақтан өткізу, басып шығару және оларны мониторингтеу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автор – оның шығармашылық еңбегімен оқулық басылымы, оқу-әдістемелік кешен, туынды, ғылыми зерттеу, өнертабыс және т.б. жасалған жеке тұлға;</w:t>
      </w:r>
    </w:p>
    <w:bookmarkEnd w:id="12"/>
    <w:bookmarkStart w:name="z15" w:id="13"/>
    <w:p>
      <w:pPr>
        <w:spacing w:after="0"/>
        <w:ind w:left="0"/>
        <w:jc w:val="both"/>
      </w:pPr>
      <w:r>
        <w:rPr>
          <w:rFonts w:ascii="Times New Roman"/>
          <w:b w:val="false"/>
          <w:i w:val="false"/>
          <w:color w:val="000000"/>
          <w:sz w:val="28"/>
        </w:rPr>
        <w:t>
      2) авторлық ұжым – тең автор ретінде болатын жеке адамдар тобы;</w:t>
      </w:r>
    </w:p>
    <w:bookmarkEnd w:id="13"/>
    <w:bookmarkStart w:name="z16" w:id="14"/>
    <w:p>
      <w:pPr>
        <w:spacing w:after="0"/>
        <w:ind w:left="0"/>
        <w:jc w:val="both"/>
      </w:pPr>
      <w:r>
        <w:rPr>
          <w:rFonts w:ascii="Times New Roman"/>
          <w:b w:val="false"/>
          <w:i w:val="false"/>
          <w:color w:val="000000"/>
          <w:sz w:val="28"/>
        </w:rPr>
        <w:t xml:space="preserve">
      3) оқулық басылымы – білімнің тиісті ғылыми-практикалық салалары бойынша жүйелендірілген материалды қамтитын, білім алушылардың осы саладағы білімді, дағдылар мен машықтарды шығармашылық тұрғыдан және белсенді меңгеруін қамтамасыз ететін, оқуға және оқытуға ыңғайлы нысанда мазмұндалған басылым; </w:t>
      </w:r>
    </w:p>
    <w:bookmarkEnd w:id="14"/>
    <w:bookmarkStart w:name="z17" w:id="15"/>
    <w:p>
      <w:pPr>
        <w:spacing w:after="0"/>
        <w:ind w:left="0"/>
        <w:jc w:val="both"/>
      </w:pPr>
      <w:r>
        <w:rPr>
          <w:rFonts w:ascii="Times New Roman"/>
          <w:b w:val="false"/>
          <w:i w:val="false"/>
          <w:color w:val="000000"/>
          <w:sz w:val="28"/>
        </w:rPr>
        <w:t>
      4) оқулық – оқу пәнінің (немесе оның бір бөлігінің, бөлімінің) жүйелендірілген мазмұнын қамтитын баспа және/немесе электрондық түрдегі оқулық басылымы.</w:t>
      </w:r>
    </w:p>
    <w:bookmarkEnd w:id="15"/>
    <w:p>
      <w:pPr>
        <w:spacing w:after="0"/>
        <w:ind w:left="0"/>
        <w:jc w:val="both"/>
      </w:pPr>
      <w:r>
        <w:rPr>
          <w:rFonts w:ascii="Times New Roman"/>
          <w:b w:val="false"/>
          <w:i w:val="false"/>
          <w:color w:val="000000"/>
          <w:sz w:val="28"/>
        </w:rPr>
        <w:t xml:space="preserve">
      Оқулықта ҚР ҚМ әскери оқу орындарында білім алушылардың меңгеруі үшін міндетті базалық білімдер жүйесі мазмұндалады;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6) оқулық басылымдары мен оқу-әдістемелік кешендерді сынамақтан өткізу – оқу процесінде оқулық басылымдары мен оқу-әдістемелік кешендерді пайдалану практикасын кешенді зерделеу;</w:t>
      </w:r>
    </w:p>
    <w:bookmarkEnd w:id="16"/>
    <w:bookmarkStart w:name="z20" w:id="17"/>
    <w:p>
      <w:pPr>
        <w:spacing w:after="0"/>
        <w:ind w:left="0"/>
        <w:jc w:val="both"/>
      </w:pPr>
      <w:r>
        <w:rPr>
          <w:rFonts w:ascii="Times New Roman"/>
          <w:b w:val="false"/>
          <w:i w:val="false"/>
          <w:color w:val="000000"/>
          <w:sz w:val="28"/>
        </w:rPr>
        <w:t xml:space="preserve">
      7) оқулық басылымдары мен оқу-әдістемелік кешендерді мониторингтеу – оқу процесін қазіргі заманғы оқулық басылымдарымен және оқу-әдістемелік кешендермен қамтамасыз ету мәселелері бойынша толық, нақты және жан-жақты ақпарат алу рәсімі;      </w:t>
      </w:r>
    </w:p>
    <w:bookmarkEnd w:id="17"/>
    <w:bookmarkStart w:name="z21" w:id="18"/>
    <w:p>
      <w:pPr>
        <w:spacing w:after="0"/>
        <w:ind w:left="0"/>
        <w:jc w:val="both"/>
      </w:pPr>
      <w:r>
        <w:rPr>
          <w:rFonts w:ascii="Times New Roman"/>
          <w:b w:val="false"/>
          <w:i w:val="false"/>
          <w:color w:val="000000"/>
          <w:sz w:val="28"/>
        </w:rPr>
        <w:t xml:space="preserve">
      8) оқу-әдістемелік кешен – білім алушылардың оқу пәні бойынша білім мазмұнын меңгеруін қамтамасыз етуге бағытталған жеке оқу және әдістемелік материалдар жиынтығы;      </w:t>
      </w:r>
    </w:p>
    <w:bookmarkEnd w:id="18"/>
    <w:bookmarkStart w:name="z22" w:id="19"/>
    <w:p>
      <w:pPr>
        <w:spacing w:after="0"/>
        <w:ind w:left="0"/>
        <w:jc w:val="both"/>
      </w:pPr>
      <w:r>
        <w:rPr>
          <w:rFonts w:ascii="Times New Roman"/>
          <w:b w:val="false"/>
          <w:i w:val="false"/>
          <w:color w:val="000000"/>
          <w:sz w:val="28"/>
        </w:rPr>
        <w:t>
      9) оқулық басылымдарын сараптау – сарапшылар оқулық басылымдары мазмұнының пәндердің оқу бағдарламаларына сәйкес келу мәніне жүргізетін бағалау;</w:t>
      </w:r>
    </w:p>
    <w:bookmarkEnd w:id="19"/>
    <w:bookmarkStart w:name="z23" w:id="20"/>
    <w:p>
      <w:pPr>
        <w:spacing w:after="0"/>
        <w:ind w:left="0"/>
        <w:jc w:val="both"/>
      </w:pPr>
      <w:r>
        <w:rPr>
          <w:rFonts w:ascii="Times New Roman"/>
          <w:b w:val="false"/>
          <w:i w:val="false"/>
          <w:color w:val="000000"/>
          <w:sz w:val="28"/>
        </w:rPr>
        <w:t>
      10) оқу-әдістемелік кешенді сараптау – сарапшылар оқу-әдістемелік кешенді ресімдеу мен оның мазмұнының оларды әзірлеу жөніндегі талаптарға сәйкес келу мәніне жүргізетін бағалау;</w:t>
      </w:r>
    </w:p>
    <w:bookmarkEnd w:id="20"/>
    <w:bookmarkStart w:name="z24" w:id="21"/>
    <w:p>
      <w:pPr>
        <w:spacing w:after="0"/>
        <w:ind w:left="0"/>
        <w:jc w:val="both"/>
      </w:pPr>
      <w:r>
        <w:rPr>
          <w:rFonts w:ascii="Times New Roman"/>
          <w:b w:val="false"/>
          <w:i w:val="false"/>
          <w:color w:val="000000"/>
          <w:sz w:val="28"/>
        </w:rPr>
        <w:t>
      11) оқулық басылымдарын рецензиялау – рецензенттер оқу бағдарламаларына сәйкес келу, сондай-ақ мазмұндалатын мәселелер өзектілігінің дәрежесіне, барлық тақырыптарды мазмұндау толықтығы мен тереңдігі мәніне жүргізетін бағалау;</w:t>
      </w:r>
    </w:p>
    <w:bookmarkEnd w:id="21"/>
    <w:bookmarkStart w:name="z25" w:id="22"/>
    <w:p>
      <w:pPr>
        <w:spacing w:after="0"/>
        <w:ind w:left="0"/>
        <w:jc w:val="both"/>
      </w:pPr>
      <w:r>
        <w:rPr>
          <w:rFonts w:ascii="Times New Roman"/>
          <w:b w:val="false"/>
          <w:i w:val="false"/>
          <w:color w:val="000000"/>
          <w:sz w:val="28"/>
        </w:rPr>
        <w:t>
      12) ЖӘОО ғылыми кеңесі – ЖӘОО ғылыми қызметінің мәселелері жөніндегі консультативтік-кеңесші орган;</w:t>
      </w:r>
    </w:p>
    <w:bookmarkEnd w:id="22"/>
    <w:bookmarkStart w:name="z26" w:id="23"/>
    <w:p>
      <w:pPr>
        <w:spacing w:after="0"/>
        <w:ind w:left="0"/>
        <w:jc w:val="both"/>
      </w:pPr>
      <w:r>
        <w:rPr>
          <w:rFonts w:ascii="Times New Roman"/>
          <w:b w:val="false"/>
          <w:i w:val="false"/>
          <w:color w:val="000000"/>
          <w:sz w:val="28"/>
        </w:rPr>
        <w:t>
      13) ЖӘОО факультетінің оқу-әдістемелік комиссиясы – ЖӘОО факультеті оқу-әдістемелік қызметінің мәселелері жөніндегі консультативтік-кеңесші орган;</w:t>
      </w:r>
    </w:p>
    <w:bookmarkEnd w:id="23"/>
    <w:bookmarkStart w:name="z27" w:id="24"/>
    <w:p>
      <w:pPr>
        <w:spacing w:after="0"/>
        <w:ind w:left="0"/>
        <w:jc w:val="both"/>
      </w:pPr>
      <w:r>
        <w:rPr>
          <w:rFonts w:ascii="Times New Roman"/>
          <w:b w:val="false"/>
          <w:i w:val="false"/>
          <w:color w:val="000000"/>
          <w:sz w:val="28"/>
        </w:rPr>
        <w:t>
      14) педагогикалық кеңес – Әскери колледж оқу-тәрбие және әдістемелік қызметінің мәселелері жөніндегі консультативтік-кеңесші орган.</w:t>
      </w:r>
    </w:p>
    <w:bookmarkEnd w:id="24"/>
    <w:bookmarkStart w:name="z28" w:id="25"/>
    <w:p>
      <w:pPr>
        <w:spacing w:after="0"/>
        <w:ind w:left="0"/>
        <w:jc w:val="both"/>
      </w:pPr>
      <w:r>
        <w:rPr>
          <w:rFonts w:ascii="Times New Roman"/>
          <w:b w:val="false"/>
          <w:i w:val="false"/>
          <w:color w:val="000000"/>
          <w:sz w:val="28"/>
        </w:rPr>
        <w:t>
      15) педагогикалық кеңес – Кадет корпусы оқу-тәрбие және әдістемелік қызметінің мәселелері жөніндегі консультативтік-кеңесші орган.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2. ЖӘОО-ның оқулық басылымдарын дайындау жөніндегі</w:t>
      </w:r>
      <w:r>
        <w:br/>
      </w:r>
      <w:r>
        <w:rPr>
          <w:rFonts w:ascii="Times New Roman"/>
          <w:b/>
          <w:i w:val="false"/>
          <w:color w:val="000000"/>
        </w:rPr>
        <w:t>жұмысты ұйымдастыру тәртібі</w:t>
      </w:r>
    </w:p>
    <w:bookmarkEnd w:id="26"/>
    <w:bookmarkStart w:name="z30" w:id="27"/>
    <w:p>
      <w:pPr>
        <w:spacing w:after="0"/>
        <w:ind w:left="0"/>
        <w:jc w:val="both"/>
      </w:pPr>
      <w:r>
        <w:rPr>
          <w:rFonts w:ascii="Times New Roman"/>
          <w:b w:val="false"/>
          <w:i w:val="false"/>
          <w:color w:val="000000"/>
          <w:sz w:val="28"/>
        </w:rPr>
        <w:t xml:space="preserve">
      3. Оқулық басылымдарын мониторингтеу негізінде ЖӘОО кафедрасының бастығы (бұдан әрі – кафедра бастығы)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оқу жылына арналған оқулық басылымдарын әзірлеуге және/немесе толық пысықтауға өтінім жасайды және оқу жылы басталғанға дейін бір ай бұрын ЖӘОО-ның оқу-әдістемелік басқармасына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4. Оқу-әдістемелік басқарма кафедра бастықтарының өтінімдері негізінде оқу-әдістемелік кеңес отырысында қаралатын және оқу жылы басталғанға дейін ӘОО-ның бастығы бекітетін оқулық басылымының атауын, кафедраны, авторды (авторлық ұжымды), көлемін, таралымын, орындау мерзімін көрсете отырып, Оқу жылына арналған ӘОО оқулық басылымдарын басып шығару жоспарын әзірлейді.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5. Автор немесе авторлық ұжым (бұдан әрі – Автор) оқулық басылымын дайындау жоспарын жасайды, ол әрбір құрылымдық элементтің мазмұнын (бөлімдер және/немесе тараулар мен тақырыптардың жүйелілігі мен атауларын), орындау мерзімдерін қамтиды. Оқу басылымын дайындау жоспары кафедра отырысында қаралады және оны кафедра бастығы бекітеді.</w:t>
      </w:r>
    </w:p>
    <w:bookmarkEnd w:id="29"/>
    <w:bookmarkStart w:name="z33" w:id="30"/>
    <w:p>
      <w:pPr>
        <w:spacing w:after="0"/>
        <w:ind w:left="0"/>
        <w:jc w:val="both"/>
      </w:pPr>
      <w:r>
        <w:rPr>
          <w:rFonts w:ascii="Times New Roman"/>
          <w:b w:val="false"/>
          <w:i w:val="false"/>
          <w:color w:val="000000"/>
          <w:sz w:val="28"/>
        </w:rPr>
        <w:t>
      6. Автор ай сайын оқулық басылымын дайындау жоспарына сәйкес жұмысты орындау барысы туралы кафедра отырысында есеп береді.</w:t>
      </w:r>
    </w:p>
    <w:bookmarkEnd w:id="30"/>
    <w:bookmarkStart w:name="z34" w:id="31"/>
    <w:p>
      <w:pPr>
        <w:spacing w:after="0"/>
        <w:ind w:left="0"/>
        <w:jc w:val="both"/>
      </w:pPr>
      <w:r>
        <w:rPr>
          <w:rFonts w:ascii="Times New Roman"/>
          <w:b w:val="false"/>
          <w:i w:val="false"/>
          <w:color w:val="000000"/>
          <w:sz w:val="28"/>
        </w:rPr>
        <w:t>
      7. Оқулық басылымының негізгі қағидаттары мен оған қойылатын талаптар:</w:t>
      </w:r>
    </w:p>
    <w:bookmarkEnd w:id="31"/>
    <w:bookmarkStart w:name="z35" w:id="32"/>
    <w:p>
      <w:pPr>
        <w:spacing w:after="0"/>
        <w:ind w:left="0"/>
        <w:jc w:val="both"/>
      </w:pPr>
      <w:r>
        <w:rPr>
          <w:rFonts w:ascii="Times New Roman"/>
          <w:b w:val="false"/>
          <w:i w:val="false"/>
          <w:color w:val="000000"/>
          <w:sz w:val="28"/>
        </w:rPr>
        <w:t>
      1) тиісті пәннің оқу бағдарламасына сәйкес келуі;</w:t>
      </w:r>
    </w:p>
    <w:bookmarkEnd w:id="32"/>
    <w:bookmarkStart w:name="z36" w:id="33"/>
    <w:p>
      <w:pPr>
        <w:spacing w:after="0"/>
        <w:ind w:left="0"/>
        <w:jc w:val="both"/>
      </w:pPr>
      <w:r>
        <w:rPr>
          <w:rFonts w:ascii="Times New Roman"/>
          <w:b w:val="false"/>
          <w:i w:val="false"/>
          <w:color w:val="000000"/>
          <w:sz w:val="28"/>
        </w:rPr>
        <w:t>
      2) білім алушылар үшін негізгі басшылық болуы;</w:t>
      </w:r>
    </w:p>
    <w:bookmarkEnd w:id="33"/>
    <w:bookmarkStart w:name="z37" w:id="34"/>
    <w:p>
      <w:pPr>
        <w:spacing w:after="0"/>
        <w:ind w:left="0"/>
        <w:jc w:val="both"/>
      </w:pPr>
      <w:r>
        <w:rPr>
          <w:rFonts w:ascii="Times New Roman"/>
          <w:b w:val="false"/>
          <w:i w:val="false"/>
          <w:color w:val="000000"/>
          <w:sz w:val="28"/>
        </w:rPr>
        <w:t>
      3) тиісті ғылым саласының негіздерін оқу материалын басы артық нақтылаулармен толықтырусыз мазмұндауы;</w:t>
      </w:r>
    </w:p>
    <w:bookmarkEnd w:id="34"/>
    <w:bookmarkStart w:name="z38" w:id="35"/>
    <w:p>
      <w:pPr>
        <w:spacing w:after="0"/>
        <w:ind w:left="0"/>
        <w:jc w:val="both"/>
      </w:pPr>
      <w:r>
        <w:rPr>
          <w:rFonts w:ascii="Times New Roman"/>
          <w:b w:val="false"/>
          <w:i w:val="false"/>
          <w:color w:val="000000"/>
          <w:sz w:val="28"/>
        </w:rPr>
        <w:t>
      4) нақты ғылыми қорытындылар негізінде құрылу және қазіргі заманғы отандық және әлемдік ғылым жетістіктерін мазмұндауы;</w:t>
      </w:r>
    </w:p>
    <w:bookmarkEnd w:id="35"/>
    <w:bookmarkStart w:name="z39" w:id="36"/>
    <w:p>
      <w:pPr>
        <w:spacing w:after="0"/>
        <w:ind w:left="0"/>
        <w:jc w:val="both"/>
      </w:pPr>
      <w:r>
        <w:rPr>
          <w:rFonts w:ascii="Times New Roman"/>
          <w:b w:val="false"/>
          <w:i w:val="false"/>
          <w:color w:val="000000"/>
          <w:sz w:val="28"/>
        </w:rPr>
        <w:t>
      5) қысқа және анық мазмұндаумен, анықтамалардың айқындылығымен, сондай-ақ келтірілетін мәліметтердің дәлдігімен және толық нақтылығымен ерекшеленуі;</w:t>
      </w:r>
    </w:p>
    <w:bookmarkEnd w:id="36"/>
    <w:bookmarkStart w:name="z40" w:id="37"/>
    <w:p>
      <w:pPr>
        <w:spacing w:after="0"/>
        <w:ind w:left="0"/>
        <w:jc w:val="both"/>
      </w:pPr>
      <w:r>
        <w:rPr>
          <w:rFonts w:ascii="Times New Roman"/>
          <w:b w:val="false"/>
          <w:i w:val="false"/>
          <w:color w:val="000000"/>
          <w:sz w:val="28"/>
        </w:rPr>
        <w:t>
      6) әрбір тақырыптың соңында білім алушылардың өз білімдерін бақылауы үшін кемінде бес бақылау сұрағын немесе өзіндік жұмыс үшін мысал тапсырмаларды қамтуы;</w:t>
      </w:r>
    </w:p>
    <w:bookmarkEnd w:id="37"/>
    <w:bookmarkStart w:name="z41" w:id="38"/>
    <w:p>
      <w:pPr>
        <w:spacing w:after="0"/>
        <w:ind w:left="0"/>
        <w:jc w:val="both"/>
      </w:pPr>
      <w:r>
        <w:rPr>
          <w:rFonts w:ascii="Times New Roman"/>
          <w:b w:val="false"/>
          <w:i w:val="false"/>
          <w:color w:val="000000"/>
          <w:sz w:val="28"/>
        </w:rPr>
        <w:t>
      7) алып пайдаланылған көздерге сілтемелерді, негізгі және қосымша әдебиет тізімін, сондай-ақ осы пән бойынша одан әрі тереңдетілген және өзіндік жұмыс үшін интернет-ресурстарды қамтуы.</w:t>
      </w:r>
    </w:p>
    <w:bookmarkEnd w:id="38"/>
    <w:bookmarkStart w:name="z42" w:id="39"/>
    <w:p>
      <w:pPr>
        <w:spacing w:after="0"/>
        <w:ind w:left="0"/>
        <w:jc w:val="both"/>
      </w:pPr>
      <w:r>
        <w:rPr>
          <w:rFonts w:ascii="Times New Roman"/>
          <w:b w:val="false"/>
          <w:i w:val="false"/>
          <w:color w:val="000000"/>
          <w:sz w:val="28"/>
        </w:rPr>
        <w:t>
      8. Оқулық басылымының негізгі құрылымдық элементтері:</w:t>
      </w:r>
    </w:p>
    <w:bookmarkEnd w:id="39"/>
    <w:bookmarkStart w:name="z43" w:id="40"/>
    <w:p>
      <w:pPr>
        <w:spacing w:after="0"/>
        <w:ind w:left="0"/>
        <w:jc w:val="both"/>
      </w:pPr>
      <w:r>
        <w:rPr>
          <w:rFonts w:ascii="Times New Roman"/>
          <w:b w:val="false"/>
          <w:i w:val="false"/>
          <w:color w:val="000000"/>
          <w:sz w:val="28"/>
        </w:rPr>
        <w:t>
      1) кіріспе;</w:t>
      </w:r>
    </w:p>
    <w:bookmarkEnd w:id="40"/>
    <w:bookmarkStart w:name="z44" w:id="41"/>
    <w:p>
      <w:pPr>
        <w:spacing w:after="0"/>
        <w:ind w:left="0"/>
        <w:jc w:val="both"/>
      </w:pPr>
      <w:r>
        <w:rPr>
          <w:rFonts w:ascii="Times New Roman"/>
          <w:b w:val="false"/>
          <w:i w:val="false"/>
          <w:color w:val="000000"/>
          <w:sz w:val="28"/>
        </w:rPr>
        <w:t>
      2) бөлімдерге және/немесе тараулар, тақырыптар бойынша бөлінген мәтін (негізгі, қосымша, түсіндірме);</w:t>
      </w:r>
    </w:p>
    <w:bookmarkEnd w:id="41"/>
    <w:bookmarkStart w:name="z45" w:id="42"/>
    <w:p>
      <w:pPr>
        <w:spacing w:after="0"/>
        <w:ind w:left="0"/>
        <w:jc w:val="both"/>
      </w:pPr>
      <w:r>
        <w:rPr>
          <w:rFonts w:ascii="Times New Roman"/>
          <w:b w:val="false"/>
          <w:i w:val="false"/>
          <w:color w:val="000000"/>
          <w:sz w:val="28"/>
        </w:rPr>
        <w:t>
      3) иллюстрациялық көмекші материал;</w:t>
      </w:r>
    </w:p>
    <w:bookmarkEnd w:id="42"/>
    <w:bookmarkStart w:name="z46" w:id="43"/>
    <w:p>
      <w:pPr>
        <w:spacing w:after="0"/>
        <w:ind w:left="0"/>
        <w:jc w:val="both"/>
      </w:pPr>
      <w:r>
        <w:rPr>
          <w:rFonts w:ascii="Times New Roman"/>
          <w:b w:val="false"/>
          <w:i w:val="false"/>
          <w:color w:val="000000"/>
          <w:sz w:val="28"/>
        </w:rPr>
        <w:t>
      4) білімді меңгеру аппараты (өзін-өзі бақылауға арналған сұрақтар, тапсырмалар және /немесе тестілер);</w:t>
      </w:r>
    </w:p>
    <w:bookmarkEnd w:id="43"/>
    <w:bookmarkStart w:name="z47" w:id="44"/>
    <w:p>
      <w:pPr>
        <w:spacing w:after="0"/>
        <w:ind w:left="0"/>
        <w:jc w:val="both"/>
      </w:pPr>
      <w:r>
        <w:rPr>
          <w:rFonts w:ascii="Times New Roman"/>
          <w:b w:val="false"/>
          <w:i w:val="false"/>
          <w:color w:val="000000"/>
          <w:sz w:val="28"/>
        </w:rPr>
        <w:t>
      5) бағдар беру аппараты (қысқартулар мен шартты белгілеулер тізімі, көрсеткіштер, мазмұны);</w:t>
      </w:r>
    </w:p>
    <w:bookmarkEnd w:id="44"/>
    <w:bookmarkStart w:name="z48" w:id="45"/>
    <w:p>
      <w:pPr>
        <w:spacing w:after="0"/>
        <w:ind w:left="0"/>
        <w:jc w:val="both"/>
      </w:pPr>
      <w:r>
        <w:rPr>
          <w:rFonts w:ascii="Times New Roman"/>
          <w:b w:val="false"/>
          <w:i w:val="false"/>
          <w:color w:val="000000"/>
          <w:sz w:val="28"/>
        </w:rPr>
        <w:t>
      6) алып пайдаланылған көздерге сілтемелер, ұсынылатын әдебиеттің (негізгі және қосымша), интернет-ресурстардың (қажет болған кезде) тізімі;</w:t>
      </w:r>
    </w:p>
    <w:bookmarkEnd w:id="45"/>
    <w:bookmarkStart w:name="z49" w:id="46"/>
    <w:p>
      <w:pPr>
        <w:spacing w:after="0"/>
        <w:ind w:left="0"/>
        <w:jc w:val="both"/>
      </w:pPr>
      <w:r>
        <w:rPr>
          <w:rFonts w:ascii="Times New Roman"/>
          <w:b w:val="false"/>
          <w:i w:val="false"/>
          <w:color w:val="000000"/>
          <w:sz w:val="28"/>
        </w:rPr>
        <w:t>
      7) глоссарий болып табылады.</w:t>
      </w:r>
    </w:p>
    <w:bookmarkEnd w:id="46"/>
    <w:p>
      <w:pPr>
        <w:spacing w:after="0"/>
        <w:ind w:left="0"/>
        <w:jc w:val="both"/>
      </w:pPr>
      <w:r>
        <w:rPr>
          <w:rFonts w:ascii="Times New Roman"/>
          <w:b w:val="false"/>
          <w:i w:val="false"/>
          <w:color w:val="000000"/>
          <w:sz w:val="28"/>
        </w:rPr>
        <w:t>
      Одан басқа, оқулық басылымдары қосымша басқа да құрылымдық элементтерді (қосымшаларды, кіріспе сөзді, эпиграфтарды) және т.б. қамтуы мүмкін.</w:t>
      </w:r>
    </w:p>
    <w:bookmarkStart w:name="z50" w:id="47"/>
    <w:p>
      <w:pPr>
        <w:spacing w:after="0"/>
        <w:ind w:left="0"/>
        <w:jc w:val="both"/>
      </w:pPr>
      <w:r>
        <w:rPr>
          <w:rFonts w:ascii="Times New Roman"/>
          <w:b w:val="false"/>
          <w:i w:val="false"/>
          <w:color w:val="000000"/>
          <w:sz w:val="28"/>
        </w:rPr>
        <w:t>
      9. Оқулық басылымының көлемі маманды даярлаудағы оның ерекшелігін, орны мен мәнін ескере отырып, пәнді оқуға бөлінетін кредиттер санымен айқындалады. Бұл ретте оқулықтың көлемі – кемінде 7 баспа парақты (А4 форматындағы 112 бет) құрайды.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10. ЖӘОО-лар және Әскери колледж үшін оқулық басылымдарын ресімдеуді әскери білім мәселелеріне жетекшілік ететін құрылымдық бөлімше айқындайды.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11. Автор жұмысты аяқтағаннан кейін оқулық басылымының қолжазбасын кафедра бастығына үш данада ұсынады, ол қолжазбаны зерделеу үшін кафедра құрамынан екі өкілді тағайындайды не қажет болған кезде, басқа кафедралардың не ЖОО құрылымдық бөлімшелерінің өкілдерін (осы оқулық басылымын әзірлеуге қатыспағандарды) тартады.</w:t>
      </w:r>
    </w:p>
    <w:bookmarkEnd w:id="49"/>
    <w:p>
      <w:pPr>
        <w:spacing w:after="0"/>
        <w:ind w:left="0"/>
        <w:jc w:val="both"/>
      </w:pPr>
      <w:r>
        <w:rPr>
          <w:rFonts w:ascii="Times New Roman"/>
          <w:b w:val="false"/>
          <w:i w:val="false"/>
          <w:color w:val="000000"/>
          <w:sz w:val="28"/>
        </w:rPr>
        <w:t>
      Басқа кафедралардың өкілдері өз пікірлерін оқулық басылымының қолжазбасын алғаннан кейін екі аптадан кейін кешіктірмей ұсынады, кафедра бастығы да өз пікірін береді.</w:t>
      </w:r>
    </w:p>
    <w:bookmarkStart w:name="z53" w:id="50"/>
    <w:p>
      <w:pPr>
        <w:spacing w:after="0"/>
        <w:ind w:left="0"/>
        <w:jc w:val="both"/>
      </w:pPr>
      <w:r>
        <w:rPr>
          <w:rFonts w:ascii="Times New Roman"/>
          <w:b w:val="false"/>
          <w:i w:val="false"/>
          <w:color w:val="000000"/>
          <w:sz w:val="28"/>
        </w:rPr>
        <w:t xml:space="preserve">
      12. Автор кафедра (цикл) отырысында оқулық басылымын таныстырады, кафедра (цикл) бастығы пікірлерді оқиды. Көрсетілген таныстыруды және пікірлерді ескере отырып, кафедра (цикл) оң немесе теріс қорытынды шығарады, ол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кафедра (цикл) отырысының хаттамасында көрсетіледі.</w:t>
      </w:r>
    </w:p>
    <w:bookmarkEnd w:id="50"/>
    <w:p>
      <w:pPr>
        <w:spacing w:after="0"/>
        <w:ind w:left="0"/>
        <w:jc w:val="both"/>
      </w:pPr>
      <w:r>
        <w:rPr>
          <w:rFonts w:ascii="Times New Roman"/>
          <w:b w:val="false"/>
          <w:i w:val="false"/>
          <w:color w:val="000000"/>
          <w:sz w:val="28"/>
        </w:rPr>
        <w:t>
      Оң қорытынды болған жағдайда оқулық басылымының қолжазбасы үш данада кафедра (цикл) отырысы хаттамасынан үзіндімен бірге ЖӘОО факультетінің оқу-әдістемелік комиссиясына, ал ол болмаған жағдайда кафедра (цикл) отырысына жолданады.</w:t>
      </w:r>
    </w:p>
    <w:p>
      <w:pPr>
        <w:spacing w:after="0"/>
        <w:ind w:left="0"/>
        <w:jc w:val="both"/>
      </w:pPr>
      <w:r>
        <w:rPr>
          <w:rFonts w:ascii="Times New Roman"/>
          <w:b w:val="false"/>
          <w:i w:val="false"/>
          <w:color w:val="000000"/>
          <w:sz w:val="28"/>
        </w:rPr>
        <w:t>
      Теріс қорытынды болған жағдайда авторға толық пысықтау үшін бір айдан артық емес уақыт беріледі, одан кейін осы оқулық басылымының қолжазбасы қарау үшін кафедраның (циклдің) отырысына қайта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13. ЖӘОО факультетінің оқу-әдістемелік комиссиясы оқулық басылымының қолжазбасын және кафедра отырысы хаттамасынан үзіндіні алғаннан кейін үш рецензентті айқындайды, ал ЖӘОО факультетінің оқу-әдістемелік комиссиясы болмаған жағдайда, рецензенттер кафедра (цикл) отырысында тағайындалады, олар:</w:t>
      </w:r>
    </w:p>
    <w:bookmarkEnd w:id="51"/>
    <w:p>
      <w:pPr>
        <w:spacing w:after="0"/>
        <w:ind w:left="0"/>
        <w:jc w:val="both"/>
      </w:pPr>
      <w:r>
        <w:rPr>
          <w:rFonts w:ascii="Times New Roman"/>
          <w:b w:val="false"/>
          <w:i w:val="false"/>
          <w:color w:val="000000"/>
          <w:sz w:val="28"/>
        </w:rPr>
        <w:t>
      1) ӘОО басқа кафедрасының немесе құрылымдық бөлімшесінің өкілі;</w:t>
      </w:r>
    </w:p>
    <w:p>
      <w:pPr>
        <w:spacing w:after="0"/>
        <w:ind w:left="0"/>
        <w:jc w:val="both"/>
      </w:pPr>
      <w:r>
        <w:rPr>
          <w:rFonts w:ascii="Times New Roman"/>
          <w:b w:val="false"/>
          <w:i w:val="false"/>
          <w:color w:val="000000"/>
          <w:sz w:val="28"/>
        </w:rPr>
        <w:t>
      2) басқа ЖӘОО тектес кафедрасының немесе құрылымдық бөлімшесінің (ғылыми мекемесінің) өкілі;</w:t>
      </w:r>
    </w:p>
    <w:p>
      <w:pPr>
        <w:spacing w:after="0"/>
        <w:ind w:left="0"/>
        <w:jc w:val="both"/>
      </w:pPr>
      <w:r>
        <w:rPr>
          <w:rFonts w:ascii="Times New Roman"/>
          <w:b w:val="false"/>
          <w:i w:val="false"/>
          <w:color w:val="000000"/>
          <w:sz w:val="28"/>
        </w:rPr>
        <w:t>
      3) оны дайындау шеңберінде оқулық басылымының қолжазбасы әзірленген мамандық бойынша жұмыс берушінің өкілі болып табылады.</w:t>
      </w:r>
    </w:p>
    <w:p>
      <w:pPr>
        <w:spacing w:after="0"/>
        <w:ind w:left="0"/>
        <w:jc w:val="both"/>
      </w:pPr>
      <w:r>
        <w:rPr>
          <w:rFonts w:ascii="Times New Roman"/>
          <w:b w:val="false"/>
          <w:i w:val="false"/>
          <w:color w:val="000000"/>
          <w:sz w:val="28"/>
        </w:rPr>
        <w:t>
      ЖӘОО факультеті оқу-әдістемелік комиссиясының (кафедра, цикл отырысының) шешімі бойынша қосымша рецензенттер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14. Рецензия оқулық басылымының қолжазбасын жан-жақты, білікті, объективті түрде және дәлелді бағалауды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мынадай параметрлер бойынша қамтамасыз етеді:</w:t>
      </w:r>
    </w:p>
    <w:bookmarkEnd w:id="52"/>
    <w:bookmarkStart w:name="z59" w:id="53"/>
    <w:p>
      <w:pPr>
        <w:spacing w:after="0"/>
        <w:ind w:left="0"/>
        <w:jc w:val="both"/>
      </w:pPr>
      <w:r>
        <w:rPr>
          <w:rFonts w:ascii="Times New Roman"/>
          <w:b w:val="false"/>
          <w:i w:val="false"/>
          <w:color w:val="000000"/>
          <w:sz w:val="28"/>
        </w:rPr>
        <w:t>
      1) әскери ғылымның соңғы жетістіктеріне сәйкес мазмұндалатын тақырыптардың, сондай-ақ ҚР ҚК қазіргі заманғы жай-күйінің өзектілігі;</w:t>
      </w:r>
    </w:p>
    <w:bookmarkEnd w:id="53"/>
    <w:bookmarkStart w:name="z60" w:id="54"/>
    <w:p>
      <w:pPr>
        <w:spacing w:after="0"/>
        <w:ind w:left="0"/>
        <w:jc w:val="both"/>
      </w:pPr>
      <w:r>
        <w:rPr>
          <w:rFonts w:ascii="Times New Roman"/>
          <w:b w:val="false"/>
          <w:i w:val="false"/>
          <w:color w:val="000000"/>
          <w:sz w:val="28"/>
        </w:rPr>
        <w:t>
      2) материал көлемінің негізделуі (материалдың парақтағы көлемінің мазмұндалатын материалдың сипатына сәйкес келуі, яғни материал "тығыздығын" талдау);</w:t>
      </w:r>
    </w:p>
    <w:bookmarkEnd w:id="54"/>
    <w:bookmarkStart w:name="z61" w:id="55"/>
    <w:p>
      <w:pPr>
        <w:spacing w:after="0"/>
        <w:ind w:left="0"/>
        <w:jc w:val="both"/>
      </w:pPr>
      <w:r>
        <w:rPr>
          <w:rFonts w:ascii="Times New Roman"/>
          <w:b w:val="false"/>
          <w:i w:val="false"/>
          <w:color w:val="000000"/>
          <w:sz w:val="28"/>
        </w:rPr>
        <w:t>
      3) оқу материалын мазмұндау толықтығы мен тереңдігі;</w:t>
      </w:r>
    </w:p>
    <w:bookmarkEnd w:id="55"/>
    <w:bookmarkStart w:name="z62" w:id="56"/>
    <w:p>
      <w:pPr>
        <w:spacing w:after="0"/>
        <w:ind w:left="0"/>
        <w:jc w:val="both"/>
      </w:pPr>
      <w:r>
        <w:rPr>
          <w:rFonts w:ascii="Times New Roman"/>
          <w:b w:val="false"/>
          <w:i w:val="false"/>
          <w:color w:val="000000"/>
          <w:sz w:val="28"/>
        </w:rPr>
        <w:t>
      4) материалды түсіну үшін қажетті түсіндірмелердің жеткілікті санының болуы (түсіндірмелер, суреттер, кестелер, схемалар, қосымшалар) иллюстрациялық материалдың, тапсырмалардың сапасы мен жеткіліктігі;</w:t>
      </w:r>
    </w:p>
    <w:bookmarkEnd w:id="56"/>
    <w:bookmarkStart w:name="z63" w:id="57"/>
    <w:p>
      <w:pPr>
        <w:spacing w:after="0"/>
        <w:ind w:left="0"/>
        <w:jc w:val="both"/>
      </w:pPr>
      <w:r>
        <w:rPr>
          <w:rFonts w:ascii="Times New Roman"/>
          <w:b w:val="false"/>
          <w:i w:val="false"/>
          <w:color w:val="000000"/>
          <w:sz w:val="28"/>
        </w:rPr>
        <w:t>
      5) материалдың үйлесімділік деңгейі (мазмұндау реттілігі, параграфтарға бөлу қаншалықты табысты);</w:t>
      </w:r>
    </w:p>
    <w:bookmarkEnd w:id="57"/>
    <w:bookmarkStart w:name="z64" w:id="58"/>
    <w:p>
      <w:pPr>
        <w:spacing w:after="0"/>
        <w:ind w:left="0"/>
        <w:jc w:val="both"/>
      </w:pPr>
      <w:r>
        <w:rPr>
          <w:rFonts w:ascii="Times New Roman"/>
          <w:b w:val="false"/>
          <w:i w:val="false"/>
          <w:color w:val="000000"/>
          <w:sz w:val="28"/>
        </w:rPr>
        <w:t>
      6) мазмұндау сауаттылығы мен айқындығының деңгейі (мазмұндау тілі).</w:t>
      </w:r>
    </w:p>
    <w:bookmarkEnd w:id="58"/>
    <w:p>
      <w:pPr>
        <w:spacing w:after="0"/>
        <w:ind w:left="0"/>
        <w:jc w:val="both"/>
      </w:pPr>
      <w:r>
        <w:rPr>
          <w:rFonts w:ascii="Times New Roman"/>
          <w:b w:val="false"/>
          <w:i w:val="false"/>
          <w:color w:val="000000"/>
          <w:sz w:val="28"/>
        </w:rPr>
        <w:t>
      Рецензияның қорытынды бөлігінде оқулық басылымының осы қолжазбасын оқу процесінде пайдаланудың мақсатқа сәйкестігі туралы негізделген ұсынымдар қамтылады. Рецензенттің жұмыс орнын, лауазымын, ғылыми атағы мен дәрежесін көрсете отырып, Автор рецензияға қол қояды. Қолы мөрмен расталады, күні қойылады.</w:t>
      </w:r>
    </w:p>
    <w:bookmarkStart w:name="z65" w:id="59"/>
    <w:p>
      <w:pPr>
        <w:spacing w:after="0"/>
        <w:ind w:left="0"/>
        <w:jc w:val="both"/>
      </w:pPr>
      <w:r>
        <w:rPr>
          <w:rFonts w:ascii="Times New Roman"/>
          <w:b w:val="false"/>
          <w:i w:val="false"/>
          <w:color w:val="000000"/>
          <w:sz w:val="28"/>
        </w:rPr>
        <w:t>
      15. Егер Автор рецензенттердің ескертулері бойынша қолжазбаны айтарлықтай қайта әзірлеген болса (мәтіннің 50 %-дан астамы), онда бұл туралы екі апта мерзімде кафедра бастығына баяндайды, ол оқулық басылымының толық пысықталған осы қолжазбасын кафедрада қайта талқылау туралы шешім қабылдайды.</w:t>
      </w:r>
    </w:p>
    <w:bookmarkEnd w:id="59"/>
    <w:bookmarkStart w:name="z66" w:id="60"/>
    <w:p>
      <w:pPr>
        <w:spacing w:after="0"/>
        <w:ind w:left="0"/>
        <w:jc w:val="both"/>
      </w:pPr>
      <w:r>
        <w:rPr>
          <w:rFonts w:ascii="Times New Roman"/>
          <w:b w:val="false"/>
          <w:i w:val="false"/>
          <w:color w:val="000000"/>
          <w:sz w:val="28"/>
        </w:rPr>
        <w:t>
      16. Рецензиялау мерзімі бір айдан аспайды. Уақтылы және сапалы рецензиялауға бақылау оқулық басылымының қолжазбасы рецензиялау үшін жолданған құрылымдық бөлімшенің бастығына жүктеледі.</w:t>
      </w:r>
    </w:p>
    <w:bookmarkEnd w:id="60"/>
    <w:p>
      <w:pPr>
        <w:spacing w:after="0"/>
        <w:ind w:left="0"/>
        <w:jc w:val="both"/>
      </w:pPr>
      <w:r>
        <w:rPr>
          <w:rFonts w:ascii="Times New Roman"/>
          <w:b w:val="false"/>
          <w:i w:val="false"/>
          <w:color w:val="000000"/>
          <w:sz w:val="28"/>
        </w:rPr>
        <w:t>
      Рецензияны уақтылы ұсынбаған жағдайда ЖӘОО әскери білім мәселелеріне жетекшілік ететін құрылымдық бөлімшеге ақпарат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17. ЖӘОО факультеті оқу-әдістемелік комиссиясының отырысында (кафедралар, циклдер отырысында) автор оқулық басылымын таныстырады, ЖӘОО факультеті оқу-әдістемелік комиссиясының төрағасы (кафедра, цикл бастығы) рецензенттердің пікірін оқиды. Ұсынылған таныстыруды және рецензенттердің пікірін ескере отырып, ЖӘОО факультетінің (кафедраның, циклдің) оқу-әдістемелік комиссиясы оң немесе теріс қорытынды шығарады.</w:t>
      </w:r>
    </w:p>
    <w:bookmarkEnd w:id="61"/>
    <w:p>
      <w:pPr>
        <w:spacing w:after="0"/>
        <w:ind w:left="0"/>
        <w:jc w:val="both"/>
      </w:pPr>
      <w:r>
        <w:rPr>
          <w:rFonts w:ascii="Times New Roman"/>
          <w:b w:val="false"/>
          <w:i w:val="false"/>
          <w:color w:val="000000"/>
          <w:sz w:val="28"/>
        </w:rPr>
        <w:t>
      Оң қорытынды болған жағдайда оқулық басылымының қолжазбасы үш данада ЖӘОО факультетінің оқу-әдістемелік комиссиясы отырысының хаттамасынан үзіндімен (кафедра, цикл отырысынан көшірмемен) және рецензиялармен бірге ЖӘОО ғылыми кеңесінің отырысына жолданады.</w:t>
      </w:r>
    </w:p>
    <w:p>
      <w:pPr>
        <w:spacing w:after="0"/>
        <w:ind w:left="0"/>
        <w:jc w:val="both"/>
      </w:pPr>
      <w:r>
        <w:rPr>
          <w:rFonts w:ascii="Times New Roman"/>
          <w:b w:val="false"/>
          <w:i w:val="false"/>
          <w:color w:val="000000"/>
          <w:sz w:val="28"/>
        </w:rPr>
        <w:t>
      Теріс қорытынды болған жағдайда авторға толық пысықтауға бір айдан артық емес уақыт беріледі, содан кейін осы оқулық басылымының қолжазбасы жаңа рецензенттерді тағайындау мүмкіндігімен ЖӘОО факультеті оқу-әдістемелік комиссиясының отырысына (кафедраның, циклдің отырысына) қайта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2"/>
    <w:p>
      <w:pPr>
        <w:spacing w:after="0"/>
        <w:ind w:left="0"/>
        <w:jc w:val="left"/>
      </w:pPr>
      <w:r>
        <w:rPr>
          <w:rFonts w:ascii="Times New Roman"/>
          <w:b/>
          <w:i w:val="false"/>
          <w:color w:val="000000"/>
        </w:rPr>
        <w:t xml:space="preserve"> 3. ЖӘОО оқулық басылымдарын сараптау тәртібі</w:t>
      </w:r>
    </w:p>
    <w:bookmarkEnd w:id="62"/>
    <w:bookmarkStart w:name="z69" w:id="63"/>
    <w:p>
      <w:pPr>
        <w:spacing w:after="0"/>
        <w:ind w:left="0"/>
        <w:jc w:val="both"/>
      </w:pPr>
      <w:r>
        <w:rPr>
          <w:rFonts w:ascii="Times New Roman"/>
          <w:b w:val="false"/>
          <w:i w:val="false"/>
          <w:color w:val="000000"/>
          <w:sz w:val="28"/>
        </w:rPr>
        <w:t>
      18. Оқулық басылымдарын сараптау рәсімін ЖӘОО ғылыми кеңесі ұйымдастырады және үйлестіреді.</w:t>
      </w:r>
    </w:p>
    <w:bookmarkEnd w:id="63"/>
    <w:bookmarkStart w:name="z70" w:id="64"/>
    <w:p>
      <w:pPr>
        <w:spacing w:after="0"/>
        <w:ind w:left="0"/>
        <w:jc w:val="both"/>
      </w:pPr>
      <w:r>
        <w:rPr>
          <w:rFonts w:ascii="Times New Roman"/>
          <w:b w:val="false"/>
          <w:i w:val="false"/>
          <w:color w:val="000000"/>
          <w:sz w:val="28"/>
        </w:rPr>
        <w:t>
      19. Оқулық басылымының Авторы ЖӘОО ғылыми кеңесіне мынадай құжаттарды ұсынады:</w:t>
      </w:r>
    </w:p>
    <w:bookmarkEnd w:id="64"/>
    <w:bookmarkStart w:name="z71" w:id="65"/>
    <w:p>
      <w:pPr>
        <w:spacing w:after="0"/>
        <w:ind w:left="0"/>
        <w:jc w:val="both"/>
      </w:pPr>
      <w:r>
        <w:rPr>
          <w:rFonts w:ascii="Times New Roman"/>
          <w:b w:val="false"/>
          <w:i w:val="false"/>
          <w:color w:val="000000"/>
          <w:sz w:val="28"/>
        </w:rPr>
        <w:t>
      1) үш данада оқулық басылымының қолжазбасын;</w:t>
      </w:r>
    </w:p>
    <w:bookmarkEnd w:id="65"/>
    <w:bookmarkStart w:name="z72" w:id="66"/>
    <w:p>
      <w:pPr>
        <w:spacing w:after="0"/>
        <w:ind w:left="0"/>
        <w:jc w:val="both"/>
      </w:pPr>
      <w:r>
        <w:rPr>
          <w:rFonts w:ascii="Times New Roman"/>
          <w:b w:val="false"/>
          <w:i w:val="false"/>
          <w:color w:val="000000"/>
          <w:sz w:val="28"/>
        </w:rPr>
        <w:t>
      2) ЖӘОО факультеті оқу-әдістемелік комиссиясының отырысынан үзінді көшірмені;</w:t>
      </w:r>
    </w:p>
    <w:bookmarkEnd w:id="66"/>
    <w:bookmarkStart w:name="z73" w:id="67"/>
    <w:p>
      <w:pPr>
        <w:spacing w:after="0"/>
        <w:ind w:left="0"/>
        <w:jc w:val="both"/>
      </w:pPr>
      <w:r>
        <w:rPr>
          <w:rFonts w:ascii="Times New Roman"/>
          <w:b w:val="false"/>
          <w:i w:val="false"/>
          <w:color w:val="000000"/>
          <w:sz w:val="28"/>
        </w:rPr>
        <w:t>
      3) рецензияларды.</w:t>
      </w:r>
    </w:p>
    <w:bookmarkEnd w:id="67"/>
    <w:bookmarkStart w:name="z74" w:id="68"/>
    <w:p>
      <w:pPr>
        <w:spacing w:after="0"/>
        <w:ind w:left="0"/>
        <w:jc w:val="both"/>
      </w:pPr>
      <w:r>
        <w:rPr>
          <w:rFonts w:ascii="Times New Roman"/>
          <w:b w:val="false"/>
          <w:i w:val="false"/>
          <w:color w:val="000000"/>
          <w:sz w:val="28"/>
        </w:rPr>
        <w:t>
      20. ЖӘОО ғылыми кеңесі өз отырысында құрамында кемінде үш маман бар сараптау комиссиясын құрады. Ғылыми кеңес сараптау комиссиясының құрамына қосу үшін ЖӘОО ғылыми кеңесіне кірмейтін ЖӘОО өкілдерін тартады.</w:t>
      </w:r>
    </w:p>
    <w:bookmarkEnd w:id="68"/>
    <w:bookmarkStart w:name="z75" w:id="69"/>
    <w:p>
      <w:pPr>
        <w:spacing w:after="0"/>
        <w:ind w:left="0"/>
        <w:jc w:val="both"/>
      </w:pPr>
      <w:r>
        <w:rPr>
          <w:rFonts w:ascii="Times New Roman"/>
          <w:b w:val="false"/>
          <w:i w:val="false"/>
          <w:color w:val="000000"/>
          <w:sz w:val="28"/>
        </w:rPr>
        <w:t>
      21. Оқулық басылымының қолжазбасын сараптау материалдар сараптау комиссиясына ұсынылған күннен бастап күнтізбелік 20 күннен артық емес мерзімде жүргізіледі.</w:t>
      </w:r>
    </w:p>
    <w:bookmarkEnd w:id="69"/>
    <w:bookmarkStart w:name="z76" w:id="70"/>
    <w:p>
      <w:pPr>
        <w:spacing w:after="0"/>
        <w:ind w:left="0"/>
        <w:jc w:val="both"/>
      </w:pPr>
      <w:r>
        <w:rPr>
          <w:rFonts w:ascii="Times New Roman"/>
          <w:b w:val="false"/>
          <w:i w:val="false"/>
          <w:color w:val="000000"/>
          <w:sz w:val="28"/>
        </w:rPr>
        <w:t xml:space="preserve">
      22. Оқулық басылымына, оқулық басылымының қолжазбасына сараптау қорытындысы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ресімделеді.</w:t>
      </w:r>
    </w:p>
    <w:bookmarkEnd w:id="70"/>
    <w:p>
      <w:pPr>
        <w:spacing w:after="0"/>
        <w:ind w:left="0"/>
        <w:jc w:val="both"/>
      </w:pPr>
      <w:r>
        <w:rPr>
          <w:rFonts w:ascii="Times New Roman"/>
          <w:b w:val="false"/>
          <w:i w:val="false"/>
          <w:color w:val="000000"/>
          <w:sz w:val="28"/>
        </w:rPr>
        <w:t>
      Сараптау нәтижелері бойынша сараптау қорытындысы мынадай шешімдердің бірін қамтиды:</w:t>
      </w:r>
    </w:p>
    <w:bookmarkStart w:name="z77" w:id="71"/>
    <w:p>
      <w:pPr>
        <w:spacing w:after="0"/>
        <w:ind w:left="0"/>
        <w:jc w:val="both"/>
      </w:pPr>
      <w:r>
        <w:rPr>
          <w:rFonts w:ascii="Times New Roman"/>
          <w:b w:val="false"/>
          <w:i w:val="false"/>
          <w:color w:val="000000"/>
          <w:sz w:val="28"/>
        </w:rPr>
        <w:t>
      1) оң сараптау қорытындысы болған жағдайда – "оқу процесінде пайдалануға ұсынылады";</w:t>
      </w:r>
    </w:p>
    <w:bookmarkEnd w:id="71"/>
    <w:bookmarkStart w:name="z78" w:id="72"/>
    <w:p>
      <w:pPr>
        <w:spacing w:after="0"/>
        <w:ind w:left="0"/>
        <w:jc w:val="both"/>
      </w:pPr>
      <w:r>
        <w:rPr>
          <w:rFonts w:ascii="Times New Roman"/>
          <w:b w:val="false"/>
          <w:i w:val="false"/>
          <w:color w:val="000000"/>
          <w:sz w:val="28"/>
        </w:rPr>
        <w:t>
      2) сараптау қорытындысында жоюды талап ететін ескертулер болған жағдайда – "толық пысықтауды қажет етеді";</w:t>
      </w:r>
    </w:p>
    <w:bookmarkEnd w:id="72"/>
    <w:bookmarkStart w:name="z79" w:id="73"/>
    <w:p>
      <w:pPr>
        <w:spacing w:after="0"/>
        <w:ind w:left="0"/>
        <w:jc w:val="both"/>
      </w:pPr>
      <w:r>
        <w:rPr>
          <w:rFonts w:ascii="Times New Roman"/>
          <w:b w:val="false"/>
          <w:i w:val="false"/>
          <w:color w:val="000000"/>
          <w:sz w:val="28"/>
        </w:rPr>
        <w:t>
      3) теріс сараптау қорытындысы болған жағдайда – "оқу процесінде пайдалануға ұсынылмайды".</w:t>
      </w:r>
    </w:p>
    <w:bookmarkEnd w:id="73"/>
    <w:bookmarkStart w:name="z80" w:id="74"/>
    <w:p>
      <w:pPr>
        <w:spacing w:after="0"/>
        <w:ind w:left="0"/>
        <w:jc w:val="both"/>
      </w:pPr>
      <w:r>
        <w:rPr>
          <w:rFonts w:ascii="Times New Roman"/>
          <w:b w:val="false"/>
          <w:i w:val="false"/>
          <w:color w:val="000000"/>
          <w:sz w:val="28"/>
        </w:rPr>
        <w:t>
      23. Сараптау комиссиясының төрағасы ЖӘОО ғылыми кеңесінің отырысында сараптау нәтижесі бойынша баяндайды.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24. ЖӘОО ғылыми кеңесінің хаттамасынан үзінді-көшірме, сараптау қорытындысы, рецензиялар мен оқулық басылымының қолжазбасы оқу-әдістемелік кеңеске жолданады, ол өз отырысында оқулық басылымы туралы шешім қабылдайды.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26. Егер оқулық басылымы оқулық болып табылса, онда мынадай рәсімдер жүзеге асырылады:</w:t>
      </w:r>
    </w:p>
    <w:bookmarkEnd w:id="76"/>
    <w:bookmarkStart w:name="z88" w:id="77"/>
    <w:p>
      <w:pPr>
        <w:spacing w:after="0"/>
        <w:ind w:left="0"/>
        <w:jc w:val="both"/>
      </w:pPr>
      <w:r>
        <w:rPr>
          <w:rFonts w:ascii="Times New Roman"/>
          <w:b w:val="false"/>
          <w:i w:val="false"/>
          <w:color w:val="000000"/>
          <w:sz w:val="28"/>
        </w:rPr>
        <w:t>
      1) оң шешім қабылданған жағдайда ЖӘОО-ның оқу-әдістемелік кеңесі Қазақстан Республикасының Ұлттық қорғаныс университетінің (бұдан әрі – ҰҚУ) оқу-әдістемелік кеңесіне оқу-әдістемелік кеңес отырысының хаттамасынан үзіндіні, сараптамалық қорытындыны, рецензиянды, үш данада оқулық қолжазбасын жолдайды. Оқулық қолжазбасы ҰҚУ-да дайындалған және оқу-әдістемелік кеңес оң шешім қабылдаған жағдайда отырыс хаттамасынан тиісті үзінді жасалады.</w:t>
      </w:r>
    </w:p>
    <w:bookmarkEnd w:id="77"/>
    <w:bookmarkStart w:name="z89" w:id="78"/>
    <w:p>
      <w:pPr>
        <w:spacing w:after="0"/>
        <w:ind w:left="0"/>
        <w:jc w:val="both"/>
      </w:pPr>
      <w:r>
        <w:rPr>
          <w:rFonts w:ascii="Times New Roman"/>
          <w:b w:val="false"/>
          <w:i w:val="false"/>
          <w:color w:val="000000"/>
          <w:sz w:val="28"/>
        </w:rPr>
        <w:t>
      2) ескертулерді жою қажеттілігі туралы шешім қабылданған жағдайда оқулық қолжазбасы қайта сараптама жүргізбей, сараптау қорытындысында көрсетілген ескертулер бойынша толық пысықтаудан кейін ЖӘОО ғылыми кеңесінің қарауына қайта ұсынады. Автор сарапшыларға жүргізілген толық пысықтауды ұсынса және олардың мақұлдауын алса жеткілікті. Одан әрі материалдар оқу-әдістемелік кеңеске қайта ұсынылады;</w:t>
      </w:r>
    </w:p>
    <w:bookmarkEnd w:id="78"/>
    <w:bookmarkStart w:name="z90" w:id="79"/>
    <w:p>
      <w:pPr>
        <w:spacing w:after="0"/>
        <w:ind w:left="0"/>
        <w:jc w:val="both"/>
      </w:pPr>
      <w:r>
        <w:rPr>
          <w:rFonts w:ascii="Times New Roman"/>
          <w:b w:val="false"/>
          <w:i w:val="false"/>
          <w:color w:val="000000"/>
          <w:sz w:val="28"/>
        </w:rPr>
        <w:t>
      3) теріс шешім болған жағдайда оқулықтың қолжазбасы ЖӘОО факультетінің оқу-әдістемелік комиссиясында қайта талқылауға жолданады және сараптау қорытындысында көрсетілген ескертулер бойынша толық пысықтаудан кейін ЖӘОО ғылыми кеңесінің қарауына, бірақ бас тартқаннан кейін бір айдан бұрын емес қайта ұсынылады. Қайта сараптау жалпы негізде жүзеге асырылады. Одан әрі материалдар оқу-әдістемелік кеңеске қайта ұсынылады.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27. ҰҚУ-дың оқу-әдістемелік кеңесі құрамы кемінде үш адамнан тұратын оқулыққа белгі беру жөніндегі комиссияны айқындайды. Комиссияның құрамына ҰҚУ өкілдері де, басқа ЖӘОО, сондай-ақ ҚР ҚМ, БШ және ҚК құрылымдық бөлімшелерінің өкілдері де енгізіледі. Комиссия ұсынылған материалдарды (оқу-әдістемелік кеңес отырысының хаттамасынан үзінді көшірмені, сараптау қорытындысын, рецензияларды, үш данадағы оқулық қолжазбасын) қарайды және бір айдан артық емес мерзімде қорытынды береді, ол ҰҚУ-дың оқу-әдістемелік кеңесінің отырысында бекітіледі. Қорытындыда оқулық қолжазбасы мазмұнының осы Қағидалардың 7, 8, 9-тармақтарында мазмұндалған негізгі қағидаттармен талаптарға сәйкес келуі расталады және оқулық басылымын оқулық ретінде ресми бекітудің мақсатқа сәйкестігі туралы қорытынды тұжырымдалады, шығару нысаны мен таралымы ұсынылады.</w:t>
      </w:r>
    </w:p>
    <w:bookmarkEnd w:id="80"/>
    <w:bookmarkStart w:name="z92" w:id="81"/>
    <w:p>
      <w:pPr>
        <w:spacing w:after="0"/>
        <w:ind w:left="0"/>
        <w:jc w:val="both"/>
      </w:pPr>
      <w:r>
        <w:rPr>
          <w:rFonts w:ascii="Times New Roman"/>
          <w:b w:val="false"/>
          <w:i w:val="false"/>
          <w:color w:val="000000"/>
          <w:sz w:val="28"/>
        </w:rPr>
        <w:t>
      28. Оқулыққа белгі беру жөніндегі комиссияның оң қорытындысын бекіткен кезде ҰҚУ оқу-әдістемелік кеңесі отырысының хаттамасынан тиісті үзінді мен материалдар (ҰҚУ оқу-әдістемелік кеңесі отырысының хаттамасынан үзінді, оқулыққа белгі беру жөніндегі комиссияның қорытындысы, рецензиялар, үш данадағы оқулық қолжазбасы) әскери білім мәселелеріне жетекшілік ететін құрылымдық бөлімшеге жолданады.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29. Оқулыққа белгі беру жөніндегі комиссияның теріс қорытындысын бекіткен кезде ҰҚУ оқу-әдістемелік кеңесі отырысының хаттамасынан тиісті үзінді көшірме мен материалдар (ҰҚУ оқу-әдістемелік кеңесі отырысының хаттамасынан үзінді көшірме, оқулыққа белгі беру жөніндегі комиссияның қорытындысы, рецензиялар, үш данадағы оқулық қолжазбасы) ЖӘОО-ның оқу әдістемелік кеңесіне не ЖӘОО факультетінің оқу-әдістемелік комиссиясына (егер қолжазба ҰҚУ-да дайындалса) сараптама рәсімінен қайта өту мерзімін көрсете отырып, толық пысықтау үшін жолданады.</w:t>
      </w:r>
    </w:p>
    <w:bookmarkEnd w:id="82"/>
    <w:bookmarkStart w:name="z94" w:id="83"/>
    <w:p>
      <w:pPr>
        <w:spacing w:after="0"/>
        <w:ind w:left="0"/>
        <w:jc w:val="both"/>
      </w:pPr>
      <w:r>
        <w:rPr>
          <w:rFonts w:ascii="Times New Roman"/>
          <w:b w:val="false"/>
          <w:i w:val="false"/>
          <w:color w:val="000000"/>
          <w:sz w:val="28"/>
        </w:rPr>
        <w:t>
      30. Әскери білім мәселелеріне жетекшілік ететін құрылымдық бөлімше материалдар келіп түскен сәттен бастап бір ай ішінде оқулыққа белгі беру жөнінде өз қорытындысын ұсынады.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4"/>
    <w:p>
      <w:pPr>
        <w:spacing w:after="0"/>
        <w:ind w:left="0"/>
        <w:jc w:val="both"/>
      </w:pPr>
      <w:r>
        <w:rPr>
          <w:rFonts w:ascii="Times New Roman"/>
          <w:b w:val="false"/>
          <w:i w:val="false"/>
          <w:color w:val="000000"/>
          <w:sz w:val="28"/>
        </w:rPr>
        <w:t>
      31. Оң шешім болған жағдайда әскери білім мәселелеріне жетекшілік ететін құрылымдық бөлімше шығару нысанын, таралымын және шығаруға ұсынылған мерзімді көрсете отырып, ҰҚУ-дың оқу-әдістемелік кеңесіне тиісті қорытындыны жолдайды. Оқулыққа "Қазақстан Республикасының Қорғаныс министрлігі жоғары әскери оқу орындарына арналған оқулық ретінде ұсынады" деген белгі беріледі.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32. Теріс шешім болған жағдайда материалдар бас тарту себептерін және сараптама рәсімінен қайта өту мерзімін көрсете отырып, толық пысықтау үшін іске асырусыз ҰҚУ оқу-әдістемелік кеңесіне қайтарылады.</w:t>
      </w:r>
    </w:p>
    <w:bookmarkEnd w:id="85"/>
    <w:bookmarkStart w:name="z97" w:id="86"/>
    <w:p>
      <w:pPr>
        <w:spacing w:after="0"/>
        <w:ind w:left="0"/>
        <w:jc w:val="left"/>
      </w:pPr>
      <w:r>
        <w:rPr>
          <w:rFonts w:ascii="Times New Roman"/>
          <w:b/>
          <w:i w:val="false"/>
          <w:color w:val="000000"/>
        </w:rPr>
        <w:t xml:space="preserve"> 4. ЖӘОО оқулық басылымдарын сынамақтан өткізу тәртібі</w:t>
      </w:r>
    </w:p>
    <w:bookmarkEnd w:id="86"/>
    <w:bookmarkStart w:name="z98" w:id="87"/>
    <w:p>
      <w:pPr>
        <w:spacing w:after="0"/>
        <w:ind w:left="0"/>
        <w:jc w:val="both"/>
      </w:pPr>
      <w:r>
        <w:rPr>
          <w:rFonts w:ascii="Times New Roman"/>
          <w:b w:val="false"/>
          <w:i w:val="false"/>
          <w:color w:val="000000"/>
          <w:sz w:val="28"/>
        </w:rPr>
        <w:t>
      33. Оқулық басылымдарын сынамақтан өткізуді (бұдан әрі – сынамақтан өткізу) басып шығарылғаннан кейін бір оқу жылы ішінде ЖӘОО жүргізеді және олардың сапасын, соның ішінде оларды одан әрі толық пысықтаудың мақсатқа сәйкестігін айқындау мақсатында оқулыққа пайдаланылады.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88"/>
    <w:p>
      <w:pPr>
        <w:spacing w:after="0"/>
        <w:ind w:left="0"/>
        <w:jc w:val="both"/>
      </w:pPr>
      <w:r>
        <w:rPr>
          <w:rFonts w:ascii="Times New Roman"/>
          <w:b w:val="false"/>
          <w:i w:val="false"/>
          <w:color w:val="000000"/>
          <w:sz w:val="28"/>
        </w:rPr>
        <w:t>
      34. Сынамақтан өткізетін үйлестіруші орган оқу-әдістемелік кеңес болып табылады. Оқулықты бір жыл пайдаланғаннан кейін оқу-әдістемелік кеңестің отырысында құрамы кемінде үш адамнан тұратын сынамақтан өткізу жөніндегі комиссия құрылады. Комиссияның құрамына ЖОО өкілдері де, басқа ЖӘОО-лардың, сондай-ақ ҚР ҚМ, БШ және ҚК құрылымдық бөлімшелерінің өкілдері де кіреді.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xml:space="preserve">
      35. Талдау нәтижелері бойынша сынамақтан өткізу жөніндегі комиссия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қорытынды жасайды.</w:t>
      </w:r>
    </w:p>
    <w:bookmarkEnd w:id="89"/>
    <w:bookmarkStart w:name="z101" w:id="90"/>
    <w:p>
      <w:pPr>
        <w:spacing w:after="0"/>
        <w:ind w:left="0"/>
        <w:jc w:val="both"/>
      </w:pPr>
      <w:r>
        <w:rPr>
          <w:rFonts w:ascii="Times New Roman"/>
          <w:b w:val="false"/>
          <w:i w:val="false"/>
          <w:color w:val="000000"/>
          <w:sz w:val="28"/>
        </w:rPr>
        <w:t>
      36. Сынамақтан өткізу жөніндегі комиссия оқу құралына қатысты мынадай шешімдердің бірін шығарады:</w:t>
      </w:r>
    </w:p>
    <w:bookmarkEnd w:id="90"/>
    <w:p>
      <w:pPr>
        <w:spacing w:after="0"/>
        <w:ind w:left="0"/>
        <w:jc w:val="both"/>
      </w:pPr>
      <w:r>
        <w:rPr>
          <w:rFonts w:ascii="Times New Roman"/>
          <w:b w:val="false"/>
          <w:i w:val="false"/>
          <w:color w:val="000000"/>
          <w:sz w:val="28"/>
        </w:rPr>
        <w:t>
      1) оқу процесінің талаптарына сәйкес келеді;</w:t>
      </w:r>
    </w:p>
    <w:p>
      <w:pPr>
        <w:spacing w:after="0"/>
        <w:ind w:left="0"/>
        <w:jc w:val="both"/>
      </w:pPr>
      <w:r>
        <w:rPr>
          <w:rFonts w:ascii="Times New Roman"/>
          <w:b w:val="false"/>
          <w:i w:val="false"/>
          <w:color w:val="000000"/>
          <w:sz w:val="28"/>
        </w:rPr>
        <w:t>
      2) толық пысықтауды талап етеді (қажетті өзгерістерді көрсете отырып);</w:t>
      </w:r>
    </w:p>
    <w:p>
      <w:pPr>
        <w:spacing w:after="0"/>
        <w:ind w:left="0"/>
        <w:jc w:val="both"/>
      </w:pPr>
      <w:r>
        <w:rPr>
          <w:rFonts w:ascii="Times New Roman"/>
          <w:b w:val="false"/>
          <w:i w:val="false"/>
          <w:color w:val="000000"/>
          <w:sz w:val="28"/>
        </w:rPr>
        <w:t xml:space="preserve">
      3) оқулық ретінде басып шығаруға ұсынылады (толық пысықтауды ескере отырып. </w:t>
      </w:r>
    </w:p>
    <w:p>
      <w:pPr>
        <w:spacing w:after="0"/>
        <w:ind w:left="0"/>
        <w:jc w:val="both"/>
      </w:pPr>
      <w:r>
        <w:rPr>
          <w:rFonts w:ascii="Times New Roman"/>
          <w:b w:val="false"/>
          <w:i w:val="false"/>
          <w:color w:val="000000"/>
          <w:sz w:val="28"/>
        </w:rPr>
        <w:t>
      Толық пысықтау қажеттілігі туралы шешім болған жағдайда Автор бір ай ішінде толық пысықтайды және кафедра отырысының деңгейінен бастап талқылауға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91"/>
    <w:p>
      <w:pPr>
        <w:spacing w:after="0"/>
        <w:ind w:left="0"/>
        <w:jc w:val="both"/>
      </w:pPr>
      <w:r>
        <w:rPr>
          <w:rFonts w:ascii="Times New Roman"/>
          <w:b w:val="false"/>
          <w:i w:val="false"/>
          <w:color w:val="000000"/>
          <w:sz w:val="28"/>
        </w:rPr>
        <w:t>
      37. Оқулық ретінде оны басып шығару қажеттілігі туралы шешім болған жағдайда осы оқулық басылымы алдағы оқу жылына арналған ЖӘОО оқулық басылымдарын басып шығару жоспарына енгізіледі.</w:t>
      </w:r>
    </w:p>
    <w:bookmarkEnd w:id="91"/>
    <w:bookmarkStart w:name="z106" w:id="92"/>
    <w:p>
      <w:pPr>
        <w:spacing w:after="0"/>
        <w:ind w:left="0"/>
        <w:jc w:val="both"/>
      </w:pPr>
      <w:r>
        <w:rPr>
          <w:rFonts w:ascii="Times New Roman"/>
          <w:b w:val="false"/>
          <w:i w:val="false"/>
          <w:color w:val="000000"/>
          <w:sz w:val="28"/>
        </w:rPr>
        <w:t>
      38. Әскери колледжде оқулық басылымдарын дайындау, сараптау және сынамақтан өткізу жөніндегі жұмысты ұйымдастыру тәртібі оқу бөлімшелерінің құрылымын ескере отырып, ЖӘОО-ларға ұқсас ұйымдастырылады.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3"/>
    <w:p>
      <w:pPr>
        <w:spacing w:after="0"/>
        <w:ind w:left="0"/>
        <w:jc w:val="left"/>
      </w:pPr>
      <w:r>
        <w:rPr>
          <w:rFonts w:ascii="Times New Roman"/>
          <w:b/>
          <w:i w:val="false"/>
          <w:color w:val="000000"/>
        </w:rPr>
        <w:t xml:space="preserve"> 5. ЖӘОО оқу-әдістемелік кешенін дайындау, сараптау және</w:t>
      </w:r>
      <w:r>
        <w:br/>
      </w:r>
      <w:r>
        <w:rPr>
          <w:rFonts w:ascii="Times New Roman"/>
          <w:b/>
          <w:i w:val="false"/>
          <w:color w:val="000000"/>
        </w:rPr>
        <w:t>сынамақтан өткізу жөніндегі жұмысты ұйымдастыру тәртібі</w:t>
      </w:r>
    </w:p>
    <w:bookmarkEnd w:id="93"/>
    <w:bookmarkStart w:name="z108" w:id="94"/>
    <w:p>
      <w:pPr>
        <w:spacing w:after="0"/>
        <w:ind w:left="0"/>
        <w:jc w:val="both"/>
      </w:pPr>
      <w:r>
        <w:rPr>
          <w:rFonts w:ascii="Times New Roman"/>
          <w:b w:val="false"/>
          <w:i w:val="false"/>
          <w:color w:val="000000"/>
          <w:sz w:val="28"/>
        </w:rPr>
        <w:t>
      39. Оқу-әдістемелік кешендер әрбір ЖӘОО-ның оқу жылының барлық пәндері бойынша жыл сайын әзірленеді.</w:t>
      </w:r>
    </w:p>
    <w:bookmarkEnd w:id="94"/>
    <w:p>
      <w:pPr>
        <w:spacing w:after="0"/>
        <w:ind w:left="0"/>
        <w:jc w:val="both"/>
      </w:pPr>
      <w:r>
        <w:rPr>
          <w:rFonts w:ascii="Times New Roman"/>
          <w:b w:val="false"/>
          <w:i w:val="false"/>
          <w:color w:val="000000"/>
          <w:sz w:val="28"/>
        </w:rPr>
        <w:t>
      Оқу-әдістемелік кешеннің мониторингі негізінде кафедра бастығы мыналарды айқындайды:</w:t>
      </w:r>
    </w:p>
    <w:bookmarkStart w:name="z109" w:id="95"/>
    <w:p>
      <w:pPr>
        <w:spacing w:after="0"/>
        <w:ind w:left="0"/>
        <w:jc w:val="both"/>
      </w:pPr>
      <w:r>
        <w:rPr>
          <w:rFonts w:ascii="Times New Roman"/>
          <w:b w:val="false"/>
          <w:i w:val="false"/>
          <w:color w:val="000000"/>
          <w:sz w:val="28"/>
        </w:rPr>
        <w:t>
      1) әзірлеу қажет оқу-әдістемелік кешендер тізбесін;</w:t>
      </w:r>
    </w:p>
    <w:bookmarkEnd w:id="95"/>
    <w:bookmarkStart w:name="z110" w:id="96"/>
    <w:p>
      <w:pPr>
        <w:spacing w:after="0"/>
        <w:ind w:left="0"/>
        <w:jc w:val="both"/>
      </w:pPr>
      <w:r>
        <w:rPr>
          <w:rFonts w:ascii="Times New Roman"/>
          <w:b w:val="false"/>
          <w:i w:val="false"/>
          <w:color w:val="000000"/>
          <w:sz w:val="28"/>
        </w:rPr>
        <w:t>
      2) толық пысықтау қажет оқу-әдістемелік кешеннің тізбесін.</w:t>
      </w:r>
    </w:p>
    <w:bookmarkEnd w:id="96"/>
    <w:bookmarkStart w:name="z111" w:id="97"/>
    <w:p>
      <w:pPr>
        <w:spacing w:after="0"/>
        <w:ind w:left="0"/>
        <w:jc w:val="both"/>
      </w:pPr>
      <w:r>
        <w:rPr>
          <w:rFonts w:ascii="Times New Roman"/>
          <w:b w:val="false"/>
          <w:i w:val="false"/>
          <w:color w:val="000000"/>
          <w:sz w:val="28"/>
        </w:rPr>
        <w:t xml:space="preserve">
      40. Оқу-әдістемелік кешенді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оқу-әдістемелік кешеннің құрылымына сәйкес осы пән бойынша сабақтарды өткізетін кафедра (бұдан әрі – Автор) оқытушысы (оқытушылар ұжымы) әзірлейді.</w:t>
      </w:r>
    </w:p>
    <w:bookmarkEnd w:id="97"/>
    <w:bookmarkStart w:name="z112" w:id="98"/>
    <w:p>
      <w:pPr>
        <w:spacing w:after="0"/>
        <w:ind w:left="0"/>
        <w:jc w:val="both"/>
      </w:pPr>
      <w:r>
        <w:rPr>
          <w:rFonts w:ascii="Times New Roman"/>
          <w:b w:val="false"/>
          <w:i w:val="false"/>
          <w:color w:val="000000"/>
          <w:sz w:val="28"/>
        </w:rPr>
        <w:t>
      41. Автор оқу-әдістемелік кешенді алдағы оқу жылының 15 маусымына дейін кафедра бастығына баспа және электрондық түрде ұсынады.</w:t>
      </w:r>
    </w:p>
    <w:bookmarkEnd w:id="98"/>
    <w:bookmarkStart w:name="z113" w:id="99"/>
    <w:p>
      <w:pPr>
        <w:spacing w:after="0"/>
        <w:ind w:left="0"/>
        <w:jc w:val="both"/>
      </w:pPr>
      <w:r>
        <w:rPr>
          <w:rFonts w:ascii="Times New Roman"/>
          <w:b w:val="false"/>
          <w:i w:val="false"/>
          <w:color w:val="000000"/>
          <w:sz w:val="28"/>
        </w:rPr>
        <w:t>
      42. Жыл сайын кафедра отырысында алдағы оқу жылының 30 маусымына дейін оқу жылына арналған кафедраның барлық пәндері бойынша оқу-әдістемелік кешендер қаралады және бекітіледі.</w:t>
      </w:r>
    </w:p>
    <w:bookmarkEnd w:id="99"/>
    <w:p>
      <w:pPr>
        <w:spacing w:after="0"/>
        <w:ind w:left="0"/>
        <w:jc w:val="both"/>
      </w:pPr>
      <w:r>
        <w:rPr>
          <w:rFonts w:ascii="Times New Roman"/>
          <w:b w:val="false"/>
          <w:i w:val="false"/>
          <w:color w:val="000000"/>
          <w:sz w:val="28"/>
        </w:rPr>
        <w:t>
      Кафедра бастығы МЖМБС талаптарына сәйкес оқу-әдістемелік кешендерді сапалы дайындауға, тиісті пәннің оқу-әдістемелік және техникалық қаматамасыз етілуіне жауапты болып табылады. Оқу-әдістемелік кешендерге енгізілетін оқу-әдістемелік және оқу материалдары ғылымның қазіргі заманғы даму деңгейін көрсетеді, оқу материалының логикалық тұрғыдан жүйелі мазмұндалуын, білім алушылардың оқу материалын терең меңгеруге және оны практикада пайдалану бойынша дағдылар алуына мүмкіндік беретін оқу процесін қарқындандыруға қазіргі заманғы әдістер мен техникалық құралдарды пайдалануды көздейді.</w:t>
      </w:r>
    </w:p>
    <w:bookmarkStart w:name="z114" w:id="100"/>
    <w:p>
      <w:pPr>
        <w:spacing w:after="0"/>
        <w:ind w:left="0"/>
        <w:jc w:val="both"/>
      </w:pPr>
      <w:r>
        <w:rPr>
          <w:rFonts w:ascii="Times New Roman"/>
          <w:b w:val="false"/>
          <w:i w:val="false"/>
          <w:color w:val="000000"/>
          <w:sz w:val="28"/>
        </w:rPr>
        <w:t>
      43. Қарау нәтижелері бойынша кафедра оң немесе теріс қорытынды шығарады.</w:t>
      </w:r>
    </w:p>
    <w:bookmarkEnd w:id="100"/>
    <w:p>
      <w:pPr>
        <w:spacing w:after="0"/>
        <w:ind w:left="0"/>
        <w:jc w:val="both"/>
      </w:pPr>
      <w:r>
        <w:rPr>
          <w:rFonts w:ascii="Times New Roman"/>
          <w:b w:val="false"/>
          <w:i w:val="false"/>
          <w:color w:val="000000"/>
          <w:sz w:val="28"/>
        </w:rPr>
        <w:t xml:space="preserve">
      Оқу-әдістемелік кешендерге оң қорытынды болған жағдайда кафедра отырысының хаттамасынан үзінді-көшірмемен бірге ЖӘОО факультетінің </w:t>
      </w:r>
    </w:p>
    <w:p>
      <w:pPr>
        <w:spacing w:after="0"/>
        <w:ind w:left="0"/>
        <w:jc w:val="both"/>
      </w:pPr>
      <w:r>
        <w:rPr>
          <w:rFonts w:ascii="Times New Roman"/>
          <w:b w:val="false"/>
          <w:i w:val="false"/>
          <w:color w:val="000000"/>
          <w:sz w:val="28"/>
        </w:rPr>
        <w:t>
      оқу-әдістемелік комиссиясына жолданады.</w:t>
      </w:r>
    </w:p>
    <w:p>
      <w:pPr>
        <w:spacing w:after="0"/>
        <w:ind w:left="0"/>
        <w:jc w:val="both"/>
      </w:pPr>
      <w:r>
        <w:rPr>
          <w:rFonts w:ascii="Times New Roman"/>
          <w:b w:val="false"/>
          <w:i w:val="false"/>
          <w:color w:val="000000"/>
          <w:sz w:val="28"/>
        </w:rPr>
        <w:t>
      Теріс қорытынды болған жағдайда Авторға толық пысықтауға екі апта беріледі, одан кейін кафедра отырысына қайта шығарылады.</w:t>
      </w:r>
    </w:p>
    <w:p>
      <w:pPr>
        <w:spacing w:after="0"/>
        <w:ind w:left="0"/>
        <w:jc w:val="both"/>
      </w:pPr>
      <w:r>
        <w:rPr>
          <w:rFonts w:ascii="Times New Roman"/>
          <w:b w:val="false"/>
          <w:i w:val="false"/>
          <w:color w:val="000000"/>
          <w:sz w:val="28"/>
        </w:rPr>
        <w:t>
      Қайта бас тартылған жағдайда Автор тәртіптік жауаптылыққа тартылады.</w:t>
      </w:r>
    </w:p>
    <w:bookmarkStart w:name="z115" w:id="101"/>
    <w:p>
      <w:pPr>
        <w:spacing w:after="0"/>
        <w:ind w:left="0"/>
        <w:jc w:val="both"/>
      </w:pPr>
      <w:r>
        <w:rPr>
          <w:rFonts w:ascii="Times New Roman"/>
          <w:b w:val="false"/>
          <w:i w:val="false"/>
          <w:color w:val="000000"/>
          <w:sz w:val="28"/>
        </w:rPr>
        <w:t xml:space="preserve">
      44. Оқу-әдістемелік кешендерді алғаннан кейін ЖӘОО факультеті оқу-әдістемелік комиссиясының төрағасы әрбір оқу-әдістемелік кешен бойынша сарапшыларды, сараптау мерзімдерін көрсете отырып, </w:t>
      </w:r>
    </w:p>
    <w:bookmarkEnd w:id="101"/>
    <w:p>
      <w:pPr>
        <w:spacing w:after="0"/>
        <w:ind w:left="0"/>
        <w:jc w:val="both"/>
      </w:pPr>
      <w:r>
        <w:rPr>
          <w:rFonts w:ascii="Times New Roman"/>
          <w:b w:val="false"/>
          <w:i w:val="false"/>
          <w:color w:val="000000"/>
          <w:sz w:val="28"/>
        </w:rPr>
        <w:t>
      оқу-әдістемелік кешендердің сараптау жоспарын айқындайды.</w:t>
      </w:r>
    </w:p>
    <w:bookmarkStart w:name="z116" w:id="102"/>
    <w:p>
      <w:pPr>
        <w:spacing w:after="0"/>
        <w:ind w:left="0"/>
        <w:jc w:val="both"/>
      </w:pPr>
      <w:r>
        <w:rPr>
          <w:rFonts w:ascii="Times New Roman"/>
          <w:b w:val="false"/>
          <w:i w:val="false"/>
          <w:color w:val="000000"/>
          <w:sz w:val="28"/>
        </w:rPr>
        <w:t>
      45. Сараптау оқу-әдістемелік кешендерді әзірлеу жөніндегі талаптарға сәйкес бір ай ішінде жүзеге асырылады. Барлық оқу-әдістемелік кешендерді сараптаудан кейін сараптау нәтижелерімен бірге ЖӘОО факультетінің оқу-әдістемелік комиссиясының отырысына шығарылады.</w:t>
      </w:r>
    </w:p>
    <w:bookmarkEnd w:id="102"/>
    <w:bookmarkStart w:name="z117" w:id="103"/>
    <w:p>
      <w:pPr>
        <w:spacing w:after="0"/>
        <w:ind w:left="0"/>
        <w:jc w:val="both"/>
      </w:pPr>
      <w:r>
        <w:rPr>
          <w:rFonts w:ascii="Times New Roman"/>
          <w:b w:val="false"/>
          <w:i w:val="false"/>
          <w:color w:val="000000"/>
          <w:sz w:val="28"/>
        </w:rPr>
        <w:t>
      46. ЖӘОО факультеті оқу-әдістемелік комиссиясының оң шешімі болған кезде оқу-әдістемелік кешен басып шығаруға жолданады.</w:t>
      </w:r>
    </w:p>
    <w:bookmarkEnd w:id="103"/>
    <w:p>
      <w:pPr>
        <w:spacing w:after="0"/>
        <w:ind w:left="0"/>
        <w:jc w:val="both"/>
      </w:pPr>
      <w:r>
        <w:rPr>
          <w:rFonts w:ascii="Times New Roman"/>
          <w:b w:val="false"/>
          <w:i w:val="false"/>
          <w:color w:val="000000"/>
          <w:sz w:val="28"/>
        </w:rPr>
        <w:t>
      Теріс шешім болған жағдайда Авторға толық пысықтауға екі апта беріледі, одан кейін ЖӘОО факультеті оқу-әдістемелік комиссиясының отырысына қайта шығарылады.</w:t>
      </w:r>
    </w:p>
    <w:p>
      <w:pPr>
        <w:spacing w:after="0"/>
        <w:ind w:left="0"/>
        <w:jc w:val="both"/>
      </w:pPr>
      <w:r>
        <w:rPr>
          <w:rFonts w:ascii="Times New Roman"/>
          <w:b w:val="false"/>
          <w:i w:val="false"/>
          <w:color w:val="000000"/>
          <w:sz w:val="28"/>
        </w:rPr>
        <w:t>
      Қайта бас тартылған жағдайда Автор және кафедра бастығы тәртіптік жауаптылыққа тартылады.</w:t>
      </w:r>
    </w:p>
    <w:bookmarkStart w:name="z118" w:id="104"/>
    <w:p>
      <w:pPr>
        <w:spacing w:after="0"/>
        <w:ind w:left="0"/>
        <w:jc w:val="both"/>
      </w:pPr>
      <w:r>
        <w:rPr>
          <w:rFonts w:ascii="Times New Roman"/>
          <w:b w:val="false"/>
          <w:i w:val="false"/>
          <w:color w:val="000000"/>
          <w:sz w:val="28"/>
        </w:rPr>
        <w:t>
      47. Қайта әзірленген оқу-әдістемелік кешенді сынамақтан өткізетін үйлестіруші орган ЖӘОО факультетінің оқу-әдістемелік комиссиясы болып табылады. Оқу-әдістемелік кешенді бір жыл пайдаланғаннан кейін ЖӘОО факультеті оқу-әдістемелік комиссиясының отырысында құрамы кемінде үш адамнан тұратын сынамақтан өткізу жөніндегі комиссия құрылады және Төраға тағайындалады. Комиссияның құрамына факультеттің де, ЖӘОО-ның басқа факультеттерінің өкілдері де енгізілуі мүмкін.</w:t>
      </w:r>
    </w:p>
    <w:bookmarkEnd w:id="104"/>
    <w:bookmarkStart w:name="z119" w:id="105"/>
    <w:p>
      <w:pPr>
        <w:spacing w:after="0"/>
        <w:ind w:left="0"/>
        <w:jc w:val="both"/>
      </w:pPr>
      <w:r>
        <w:rPr>
          <w:rFonts w:ascii="Times New Roman"/>
          <w:b w:val="false"/>
          <w:i w:val="false"/>
          <w:color w:val="000000"/>
          <w:sz w:val="28"/>
        </w:rPr>
        <w:t>
      48. Талдау нәтижелері бойынша сынамақтан өткізу жөніндегі комиссия қорытынды жасайды. Сынамақтан өткізу бойынша қорытындыда мынадай мәселелер көрсетіледі:</w:t>
      </w:r>
    </w:p>
    <w:bookmarkEnd w:id="105"/>
    <w:bookmarkStart w:name="z120" w:id="106"/>
    <w:p>
      <w:pPr>
        <w:spacing w:after="0"/>
        <w:ind w:left="0"/>
        <w:jc w:val="both"/>
      </w:pPr>
      <w:r>
        <w:rPr>
          <w:rFonts w:ascii="Times New Roman"/>
          <w:b w:val="false"/>
          <w:i w:val="false"/>
          <w:color w:val="000000"/>
          <w:sz w:val="28"/>
        </w:rPr>
        <w:t>
      1) білім беру нәтижелеріне қол жеткізу деңгейі (білім алушылардың алған білімдерін талдау);</w:t>
      </w:r>
    </w:p>
    <w:bookmarkEnd w:id="106"/>
    <w:bookmarkStart w:name="z121" w:id="107"/>
    <w:p>
      <w:pPr>
        <w:spacing w:after="0"/>
        <w:ind w:left="0"/>
        <w:jc w:val="both"/>
      </w:pPr>
      <w:r>
        <w:rPr>
          <w:rFonts w:ascii="Times New Roman"/>
          <w:b w:val="false"/>
          <w:i w:val="false"/>
          <w:color w:val="000000"/>
          <w:sz w:val="28"/>
        </w:rPr>
        <w:t>
      2) білім алушылардың оқу процесінде қолдану пайызы;</w:t>
      </w:r>
    </w:p>
    <w:bookmarkEnd w:id="107"/>
    <w:bookmarkStart w:name="z122" w:id="108"/>
    <w:p>
      <w:pPr>
        <w:spacing w:after="0"/>
        <w:ind w:left="0"/>
        <w:jc w:val="both"/>
      </w:pPr>
      <w:r>
        <w:rPr>
          <w:rFonts w:ascii="Times New Roman"/>
          <w:b w:val="false"/>
          <w:i w:val="false"/>
          <w:color w:val="000000"/>
          <w:sz w:val="28"/>
        </w:rPr>
        <w:t>
      3) білім алушылар мен оқытушылардың пікірлері.</w:t>
      </w:r>
    </w:p>
    <w:bookmarkEnd w:id="108"/>
    <w:bookmarkStart w:name="z123" w:id="109"/>
    <w:p>
      <w:pPr>
        <w:spacing w:after="0"/>
        <w:ind w:left="0"/>
        <w:jc w:val="both"/>
      </w:pPr>
      <w:r>
        <w:rPr>
          <w:rFonts w:ascii="Times New Roman"/>
          <w:b w:val="false"/>
          <w:i w:val="false"/>
          <w:color w:val="000000"/>
          <w:sz w:val="28"/>
        </w:rPr>
        <w:t>
      49. Сынамақтан өткізу жөніндегі комиссия оқу-әдістемелік кешенге қатысты мынадай шешімдердің бірін шығарады:</w:t>
      </w:r>
    </w:p>
    <w:bookmarkEnd w:id="109"/>
    <w:p>
      <w:pPr>
        <w:spacing w:after="0"/>
        <w:ind w:left="0"/>
        <w:jc w:val="both"/>
      </w:pPr>
      <w:r>
        <w:rPr>
          <w:rFonts w:ascii="Times New Roman"/>
          <w:b w:val="false"/>
          <w:i w:val="false"/>
          <w:color w:val="000000"/>
          <w:sz w:val="28"/>
        </w:rPr>
        <w:t>
      1) оқу процесінің талаптарына сәйкес келеді;</w:t>
      </w:r>
    </w:p>
    <w:p>
      <w:pPr>
        <w:spacing w:after="0"/>
        <w:ind w:left="0"/>
        <w:jc w:val="both"/>
      </w:pPr>
      <w:r>
        <w:rPr>
          <w:rFonts w:ascii="Times New Roman"/>
          <w:b w:val="false"/>
          <w:i w:val="false"/>
          <w:color w:val="000000"/>
          <w:sz w:val="28"/>
        </w:rPr>
        <w:t>
      2) толық пысықтауды талап етеді (қажетті өзгерістерді көрсете отырып);</w:t>
      </w:r>
    </w:p>
    <w:p>
      <w:pPr>
        <w:spacing w:after="0"/>
        <w:ind w:left="0"/>
        <w:jc w:val="both"/>
      </w:pPr>
      <w:r>
        <w:rPr>
          <w:rFonts w:ascii="Times New Roman"/>
          <w:b w:val="false"/>
          <w:i w:val="false"/>
          <w:color w:val="000000"/>
          <w:sz w:val="28"/>
        </w:rPr>
        <w:t>
      3) оқулық ретінде басып шығаруға ұсынылады (толық пысықтауды ескере отырып).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10"/>
    <w:p>
      <w:pPr>
        <w:spacing w:after="0"/>
        <w:ind w:left="0"/>
        <w:jc w:val="both"/>
      </w:pPr>
      <w:r>
        <w:rPr>
          <w:rFonts w:ascii="Times New Roman"/>
          <w:b w:val="false"/>
          <w:i w:val="false"/>
          <w:color w:val="000000"/>
          <w:sz w:val="28"/>
        </w:rPr>
        <w:t>
      50. Толық пысықтау қажеттілігі туралы шешім болған жағдайда Автор бір ай ішінде толық пысықтайды және кафедра отырысының деңгейінен бастап, белгіленген тәртіппен талқылауға шығарады.</w:t>
      </w:r>
    </w:p>
    <w:bookmarkEnd w:id="110"/>
    <w:bookmarkStart w:name="z128" w:id="111"/>
    <w:p>
      <w:pPr>
        <w:spacing w:after="0"/>
        <w:ind w:left="0"/>
        <w:jc w:val="both"/>
      </w:pPr>
      <w:r>
        <w:rPr>
          <w:rFonts w:ascii="Times New Roman"/>
          <w:b w:val="false"/>
          <w:i w:val="false"/>
          <w:color w:val="000000"/>
          <w:sz w:val="28"/>
        </w:rPr>
        <w:t>
      51. Оқулық ретінде оны басып шығару қажеттілігі туралы шешім болған жағдайда ол ЖӘОО оқулық басылымдарын басып шығару жоспарына енгізіледі.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12"/>
    <w:p>
      <w:pPr>
        <w:spacing w:after="0"/>
        <w:ind w:left="0"/>
        <w:jc w:val="left"/>
      </w:pPr>
      <w:r>
        <w:rPr>
          <w:rFonts w:ascii="Times New Roman"/>
          <w:b/>
          <w:i w:val="false"/>
          <w:color w:val="000000"/>
        </w:rPr>
        <w:t xml:space="preserve"> 6. Оқулық басылымдарын және оқу-әдістемелік кешендерді</w:t>
      </w:r>
      <w:r>
        <w:br/>
      </w:r>
      <w:r>
        <w:rPr>
          <w:rFonts w:ascii="Times New Roman"/>
          <w:b/>
          <w:i w:val="false"/>
          <w:color w:val="000000"/>
        </w:rPr>
        <w:t>басып шығару тәртібі</w:t>
      </w:r>
    </w:p>
    <w:bookmarkEnd w:id="112"/>
    <w:bookmarkStart w:name="z130" w:id="113"/>
    <w:p>
      <w:pPr>
        <w:spacing w:after="0"/>
        <w:ind w:left="0"/>
        <w:jc w:val="both"/>
      </w:pPr>
      <w:r>
        <w:rPr>
          <w:rFonts w:ascii="Times New Roman"/>
          <w:b w:val="false"/>
          <w:i w:val="false"/>
          <w:color w:val="000000"/>
          <w:sz w:val="28"/>
        </w:rPr>
        <w:t>
      52. Әскери білім мәселелеріне жетекшілік ететін құрылымдық бөлімшенің оң шешімі негізінде тиісті материалдармен бірге (әскери білім мәселелеріне жетекшілік ететін құрылымдық бөлімше қорытындысы, рецензиялар) оқулық қолжазбасы баспа және электрондық түрде ЖӘОО баспаханасына (редакциялық-баспа бөліміне) немесе Әскери колледждің оқу-әдістемелік басқармасына жолданады.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14"/>
    <w:p>
      <w:pPr>
        <w:spacing w:after="0"/>
        <w:ind w:left="0"/>
        <w:jc w:val="both"/>
      </w:pPr>
      <w:r>
        <w:rPr>
          <w:rFonts w:ascii="Times New Roman"/>
          <w:b w:val="false"/>
          <w:i w:val="false"/>
          <w:color w:val="000000"/>
          <w:sz w:val="28"/>
        </w:rPr>
        <w:t>
      53. Оқу-әдістемелік кеңестің (педагогикалық кеңес) оң шешімі негізінде оқу құралының қолжазбасы тиісті материалдармен (оқу-әдістемелік кеңестің немесе педагогикалық кеңестің хаттамасынан үзінді көшірме, рецензиялар) бірге баспа және электрондық түрде редакциялық-баспа бөліміне жолданады.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15"/>
    <w:p>
      <w:pPr>
        <w:spacing w:after="0"/>
        <w:ind w:left="0"/>
        <w:jc w:val="both"/>
      </w:pPr>
      <w:r>
        <w:rPr>
          <w:rFonts w:ascii="Times New Roman"/>
          <w:b w:val="false"/>
          <w:i w:val="false"/>
          <w:color w:val="000000"/>
          <w:sz w:val="28"/>
        </w:rPr>
        <w:t xml:space="preserve">
      54. Ұсынылған шешімдер негізінде оқулық басылымдары баспа </w:t>
      </w:r>
    </w:p>
    <w:bookmarkEnd w:id="115"/>
    <w:p>
      <w:pPr>
        <w:spacing w:after="0"/>
        <w:ind w:left="0"/>
        <w:jc w:val="both"/>
      </w:pPr>
      <w:r>
        <w:rPr>
          <w:rFonts w:ascii="Times New Roman"/>
          <w:b w:val="false"/>
          <w:i w:val="false"/>
          <w:color w:val="000000"/>
          <w:sz w:val="28"/>
        </w:rPr>
        <w:t>
      және/немесе электрондық түрде басып шығарылады.</w:t>
      </w:r>
    </w:p>
    <w:bookmarkStart w:name="z133" w:id="116"/>
    <w:p>
      <w:pPr>
        <w:spacing w:after="0"/>
        <w:ind w:left="0"/>
        <w:jc w:val="both"/>
      </w:pPr>
      <w:r>
        <w:rPr>
          <w:rFonts w:ascii="Times New Roman"/>
          <w:b w:val="false"/>
          <w:i w:val="false"/>
          <w:color w:val="000000"/>
          <w:sz w:val="28"/>
        </w:rPr>
        <w:t>
      55. Редакциялық-баспа бөлімі редакциялауды, түзетуді, түптеуді, дизайнды және т.б. қамтитын басып шығару алдындағы дайындықты жүргізеді.</w:t>
      </w:r>
    </w:p>
    <w:bookmarkEnd w:id="116"/>
    <w:bookmarkStart w:name="z134" w:id="117"/>
    <w:p>
      <w:pPr>
        <w:spacing w:after="0"/>
        <w:ind w:left="0"/>
        <w:jc w:val="both"/>
      </w:pPr>
      <w:r>
        <w:rPr>
          <w:rFonts w:ascii="Times New Roman"/>
          <w:b w:val="false"/>
          <w:i w:val="false"/>
          <w:color w:val="000000"/>
          <w:sz w:val="28"/>
        </w:rPr>
        <w:t>
      56. Редакциялық-баспа бөлімі оқулық басылымдарын оқу-әдістемелік кеңестің (педагогикалық кеңестің) не әскери білім мәселелеріне жетекшілік ететін құрылымдық бөлімшенің тиісті шешімдерінде көрсетілген таралыммен және мерзімдерде басып шығаруды жүзеге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18"/>
    <w:p>
      <w:pPr>
        <w:spacing w:after="0"/>
        <w:ind w:left="0"/>
        <w:jc w:val="both"/>
      </w:pPr>
      <w:r>
        <w:rPr>
          <w:rFonts w:ascii="Times New Roman"/>
          <w:b w:val="false"/>
          <w:i w:val="false"/>
          <w:color w:val="000000"/>
          <w:sz w:val="28"/>
        </w:rPr>
        <w:t>
      57. Автор таралымға байланысты оқулық басылымының 2-5 баспа данасын жеке пайдалануға алады (егер Авторы авторлық ұжым болып табылса, онда әрбір тең автор бір баспа данадан алады).</w:t>
      </w:r>
    </w:p>
    <w:bookmarkEnd w:id="118"/>
    <w:bookmarkStart w:name="z136" w:id="119"/>
    <w:p>
      <w:pPr>
        <w:spacing w:after="0"/>
        <w:ind w:left="0"/>
        <w:jc w:val="both"/>
      </w:pPr>
      <w:r>
        <w:rPr>
          <w:rFonts w:ascii="Times New Roman"/>
          <w:b w:val="false"/>
          <w:i w:val="false"/>
          <w:color w:val="000000"/>
          <w:sz w:val="28"/>
        </w:rPr>
        <w:t>
      58. ЖӘОО факультеті оқу-әдістемелік комиссиясының оң шешімі негізінде оқу-әдістемелік кешен электрондық түрде редакциялық-баспа бөліміне жолданады. Барлық оқу-әдістемелік кешендер оқу жылы басталғанға дейін электрондық бағдарламалық қосымша форматында басып шығарылады.</w:t>
      </w:r>
    </w:p>
    <w:bookmarkEnd w:id="119"/>
    <w:bookmarkStart w:name="z137" w:id="120"/>
    <w:p>
      <w:pPr>
        <w:spacing w:after="0"/>
        <w:ind w:left="0"/>
        <w:jc w:val="left"/>
      </w:pPr>
      <w:r>
        <w:rPr>
          <w:rFonts w:ascii="Times New Roman"/>
          <w:b/>
          <w:i w:val="false"/>
          <w:color w:val="000000"/>
        </w:rPr>
        <w:t xml:space="preserve"> 7. Оқулық басылымдарына және оқу-әдістемелік кешендерге</w:t>
      </w:r>
      <w:r>
        <w:br/>
      </w:r>
      <w:r>
        <w:rPr>
          <w:rFonts w:ascii="Times New Roman"/>
          <w:b/>
          <w:i w:val="false"/>
          <w:color w:val="000000"/>
        </w:rPr>
        <w:t>мониторинг жүргізу тәртібі</w:t>
      </w:r>
    </w:p>
    <w:bookmarkEnd w:id="120"/>
    <w:bookmarkStart w:name="z138" w:id="121"/>
    <w:p>
      <w:pPr>
        <w:spacing w:after="0"/>
        <w:ind w:left="0"/>
        <w:jc w:val="both"/>
      </w:pPr>
      <w:r>
        <w:rPr>
          <w:rFonts w:ascii="Times New Roman"/>
          <w:b w:val="false"/>
          <w:i w:val="false"/>
          <w:color w:val="000000"/>
          <w:sz w:val="28"/>
        </w:rPr>
        <w:t>
      59. Барлық оқулық басылымдарын және оқу-әдістемелік кешендерді мониторингтеуді (бұдан әрі – мониторинг) жыл сайын оқу жылы басталғанға дейін кафедра (цикл) жүргізеді.</w:t>
      </w:r>
    </w:p>
    <w:bookmarkEnd w:id="121"/>
    <w:bookmarkStart w:name="z139" w:id="122"/>
    <w:p>
      <w:pPr>
        <w:spacing w:after="0"/>
        <w:ind w:left="0"/>
        <w:jc w:val="both"/>
      </w:pPr>
      <w:r>
        <w:rPr>
          <w:rFonts w:ascii="Times New Roman"/>
          <w:b w:val="false"/>
          <w:i w:val="false"/>
          <w:color w:val="000000"/>
          <w:sz w:val="28"/>
        </w:rPr>
        <w:t>
      60. Мониторингтің негізгі қағидаттары мыналар болып табылады:</w:t>
      </w:r>
    </w:p>
    <w:bookmarkEnd w:id="122"/>
    <w:bookmarkStart w:name="z140" w:id="123"/>
    <w:p>
      <w:pPr>
        <w:spacing w:after="0"/>
        <w:ind w:left="0"/>
        <w:jc w:val="both"/>
      </w:pPr>
      <w:r>
        <w:rPr>
          <w:rFonts w:ascii="Times New Roman"/>
          <w:b w:val="false"/>
          <w:i w:val="false"/>
          <w:color w:val="000000"/>
          <w:sz w:val="28"/>
        </w:rPr>
        <w:t>
      1) әрбір оқу пәні бойынша мониторинг жүзеге асырылатын оқу жылынан бастап шығарылған жылмен кемінде бес жыл ең болмаса, бір оқулық басылымының болуы қажет;</w:t>
      </w:r>
    </w:p>
    <w:bookmarkEnd w:id="123"/>
    <w:bookmarkStart w:name="z141" w:id="124"/>
    <w:p>
      <w:pPr>
        <w:spacing w:after="0"/>
        <w:ind w:left="0"/>
        <w:jc w:val="both"/>
      </w:pPr>
      <w:r>
        <w:rPr>
          <w:rFonts w:ascii="Times New Roman"/>
          <w:b w:val="false"/>
          <w:i w:val="false"/>
          <w:color w:val="000000"/>
          <w:sz w:val="28"/>
        </w:rPr>
        <w:t>
      2) әрбір оқу пәні бойынша оқу-әдістемелік кешеннің болуы қажет;</w:t>
      </w:r>
    </w:p>
    <w:bookmarkEnd w:id="124"/>
    <w:bookmarkStart w:name="z142" w:id="125"/>
    <w:p>
      <w:pPr>
        <w:spacing w:after="0"/>
        <w:ind w:left="0"/>
        <w:jc w:val="both"/>
      </w:pPr>
      <w:r>
        <w:rPr>
          <w:rFonts w:ascii="Times New Roman"/>
          <w:b w:val="false"/>
          <w:i w:val="false"/>
          <w:color w:val="000000"/>
          <w:sz w:val="28"/>
        </w:rPr>
        <w:t>
      3) әрбір оқу пәні бойынша мүмкіндігінше Қазақстандық автордың ең болмаса, бір оқулық басылымының болуы;</w:t>
      </w:r>
    </w:p>
    <w:bookmarkEnd w:id="125"/>
    <w:bookmarkStart w:name="z143" w:id="126"/>
    <w:p>
      <w:pPr>
        <w:spacing w:after="0"/>
        <w:ind w:left="0"/>
        <w:jc w:val="both"/>
      </w:pPr>
      <w:r>
        <w:rPr>
          <w:rFonts w:ascii="Times New Roman"/>
          <w:b w:val="false"/>
          <w:i w:val="false"/>
          <w:color w:val="000000"/>
          <w:sz w:val="28"/>
        </w:rPr>
        <w:t>
      4) әрбір оқу пәні бойынша ЖОО-ның кітапхана қорларында бар кемінде үш оқулық басылымының болуы қажет;</w:t>
      </w:r>
    </w:p>
    <w:bookmarkEnd w:id="126"/>
    <w:bookmarkStart w:name="z144" w:id="127"/>
    <w:p>
      <w:pPr>
        <w:spacing w:after="0"/>
        <w:ind w:left="0"/>
        <w:jc w:val="both"/>
      </w:pPr>
      <w:r>
        <w:rPr>
          <w:rFonts w:ascii="Times New Roman"/>
          <w:b w:val="false"/>
          <w:i w:val="false"/>
          <w:color w:val="000000"/>
          <w:sz w:val="28"/>
        </w:rPr>
        <w:t>
      5) әрбір оқу пәні бойынша осы пән бойынша барлық білім алушыларды қамту үшін қажетті санда оқулық басылымдарының болуы қажет.</w:t>
      </w:r>
    </w:p>
    <w:bookmarkEnd w:id="127"/>
    <w:bookmarkStart w:name="z145" w:id="128"/>
    <w:p>
      <w:pPr>
        <w:spacing w:after="0"/>
        <w:ind w:left="0"/>
        <w:jc w:val="both"/>
      </w:pPr>
      <w:r>
        <w:rPr>
          <w:rFonts w:ascii="Times New Roman"/>
          <w:b w:val="false"/>
          <w:i w:val="false"/>
          <w:color w:val="000000"/>
          <w:sz w:val="28"/>
        </w:rPr>
        <w:t>
      61. Мониторинг нәтижесі бойынша кафедра (цикл) бастығы</w:t>
      </w:r>
    </w:p>
    <w:bookmarkEnd w:id="128"/>
    <w:p>
      <w:pPr>
        <w:spacing w:after="0"/>
        <w:ind w:left="0"/>
        <w:jc w:val="both"/>
      </w:pPr>
      <w:r>
        <w:rPr>
          <w:rFonts w:ascii="Times New Roman"/>
          <w:b w:val="false"/>
          <w:i w:val="false"/>
          <w:color w:val="000000"/>
          <w:sz w:val="28"/>
        </w:rPr>
        <w:t>
      оқу-әдістемелік басқармаға ұсынатын оқулық басылымдарына және оқу-әдістемелік кешенге мониторингке есеп беруді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29"/>
    <w:p>
      <w:pPr>
        <w:spacing w:after="0"/>
        <w:ind w:left="0"/>
        <w:jc w:val="both"/>
      </w:pPr>
      <w:r>
        <w:rPr>
          <w:rFonts w:ascii="Times New Roman"/>
          <w:b w:val="false"/>
          <w:i w:val="false"/>
          <w:color w:val="000000"/>
          <w:sz w:val="28"/>
        </w:rPr>
        <w:t>
      62. Мониторингке есеп беру негізінде кафедра (цикл) бастығы:</w:t>
      </w:r>
    </w:p>
    <w:bookmarkEnd w:id="129"/>
    <w:bookmarkStart w:name="z147" w:id="130"/>
    <w:p>
      <w:pPr>
        <w:spacing w:after="0"/>
        <w:ind w:left="0"/>
        <w:jc w:val="both"/>
      </w:pPr>
      <w:r>
        <w:rPr>
          <w:rFonts w:ascii="Times New Roman"/>
          <w:b w:val="false"/>
          <w:i w:val="false"/>
          <w:color w:val="000000"/>
          <w:sz w:val="28"/>
        </w:rPr>
        <w:t>
      1) әзірлеу қажет оқулық басылымдарының тізбесін;</w:t>
      </w:r>
    </w:p>
    <w:bookmarkEnd w:id="130"/>
    <w:bookmarkStart w:name="z148" w:id="131"/>
    <w:p>
      <w:pPr>
        <w:spacing w:after="0"/>
        <w:ind w:left="0"/>
        <w:jc w:val="both"/>
      </w:pPr>
      <w:r>
        <w:rPr>
          <w:rFonts w:ascii="Times New Roman"/>
          <w:b w:val="false"/>
          <w:i w:val="false"/>
          <w:color w:val="000000"/>
          <w:sz w:val="28"/>
        </w:rPr>
        <w:t>
      2) толық пысықтау қажет оқулық басылымдарының тізбесін;</w:t>
      </w:r>
    </w:p>
    <w:bookmarkEnd w:id="131"/>
    <w:bookmarkStart w:name="z149" w:id="132"/>
    <w:p>
      <w:pPr>
        <w:spacing w:after="0"/>
        <w:ind w:left="0"/>
        <w:jc w:val="both"/>
      </w:pPr>
      <w:r>
        <w:rPr>
          <w:rFonts w:ascii="Times New Roman"/>
          <w:b w:val="false"/>
          <w:i w:val="false"/>
          <w:color w:val="000000"/>
          <w:sz w:val="28"/>
        </w:rPr>
        <w:t>
      3) әзірлеу қажет оқу-әдістемелік кешендерінің тізбесін;</w:t>
      </w:r>
    </w:p>
    <w:bookmarkEnd w:id="132"/>
    <w:bookmarkStart w:name="z150" w:id="133"/>
    <w:p>
      <w:pPr>
        <w:spacing w:after="0"/>
        <w:ind w:left="0"/>
        <w:jc w:val="both"/>
      </w:pPr>
      <w:r>
        <w:rPr>
          <w:rFonts w:ascii="Times New Roman"/>
          <w:b w:val="false"/>
          <w:i w:val="false"/>
          <w:color w:val="000000"/>
          <w:sz w:val="28"/>
        </w:rPr>
        <w:t>
      4) толық пысықтау қажет оқу-әдістемелік кешендерінің тізбесін;</w:t>
      </w:r>
    </w:p>
    <w:bookmarkEnd w:id="133"/>
    <w:bookmarkStart w:name="z151" w:id="134"/>
    <w:p>
      <w:pPr>
        <w:spacing w:after="0"/>
        <w:ind w:left="0"/>
        <w:jc w:val="both"/>
      </w:pPr>
      <w:r>
        <w:rPr>
          <w:rFonts w:ascii="Times New Roman"/>
          <w:b w:val="false"/>
          <w:i w:val="false"/>
          <w:color w:val="000000"/>
          <w:sz w:val="28"/>
        </w:rPr>
        <w:t>
      5) сатып алу қажет оқулық басылымдарының тізбесін жасайды.</w:t>
      </w:r>
    </w:p>
    <w:bookmarkEnd w:id="134"/>
    <w:bookmarkStart w:name="z152" w:id="135"/>
    <w:p>
      <w:pPr>
        <w:spacing w:after="0"/>
        <w:ind w:left="0"/>
        <w:jc w:val="both"/>
      </w:pPr>
      <w:r>
        <w:rPr>
          <w:rFonts w:ascii="Times New Roman"/>
          <w:b w:val="false"/>
          <w:i w:val="false"/>
          <w:color w:val="000000"/>
          <w:sz w:val="28"/>
        </w:rPr>
        <w:t>
      63. Кафедра (цикл) бастығы өтінім нысанында ЖОО оқулық басылымдарын басып шығару жоспарына қосу үшін оқу-әдістемелік кеңесте (педагогикалық кеңесте) авторларды, қажетті таралымды және орындау мерзімдерін көрсете отырып, әзірлеу және/немесе толық пысықтау қажет оқулық басылымдарының тізбесін ұсынады.</w:t>
      </w:r>
    </w:p>
    <w:bookmarkEnd w:id="135"/>
    <w:bookmarkStart w:name="z153" w:id="136"/>
    <w:p>
      <w:pPr>
        <w:spacing w:after="0"/>
        <w:ind w:left="0"/>
        <w:jc w:val="both"/>
      </w:pPr>
      <w:r>
        <w:rPr>
          <w:rFonts w:ascii="Times New Roman"/>
          <w:b w:val="false"/>
          <w:i w:val="false"/>
          <w:color w:val="000000"/>
          <w:sz w:val="28"/>
        </w:rPr>
        <w:t>
      64. Кафедра бастығы авторларды және әзірлеу мерзімдерін көрсете отырып, оқу-әдістемелік кешендерді әзірлеу және толық пысықтау жоспарын жасайды.</w:t>
      </w:r>
    </w:p>
    <w:bookmarkEnd w:id="136"/>
    <w:bookmarkStart w:name="z154" w:id="137"/>
    <w:p>
      <w:pPr>
        <w:spacing w:after="0"/>
        <w:ind w:left="0"/>
        <w:jc w:val="both"/>
      </w:pPr>
      <w:r>
        <w:rPr>
          <w:rFonts w:ascii="Times New Roman"/>
          <w:b w:val="false"/>
          <w:i w:val="false"/>
          <w:color w:val="000000"/>
          <w:sz w:val="28"/>
        </w:rPr>
        <w:t>
      65. Кафедра (цикл) бастығы қажетті әдебиетті сатып алуға өтінім жасайды және одан әрі оларды іске асыру жөніндегі жұмысты жүзеге асыратын оқу-әдістемелік басқармаға оны ұсынады.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Қорғаныс министрінің 26.01.2023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 қоспағанда,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 ведомстволық</w:t>
            </w:r>
            <w:r>
              <w:br/>
            </w:r>
            <w:r>
              <w:rPr>
                <w:rFonts w:ascii="Times New Roman"/>
                <w:b w:val="false"/>
                <w:i w:val="false"/>
                <w:color w:val="000000"/>
                <w:sz w:val="20"/>
              </w:rPr>
              <w:t>бағынысты әскери оқу орындарында оқулық</w:t>
            </w:r>
            <w:r>
              <w:br/>
            </w:r>
            <w:r>
              <w:rPr>
                <w:rFonts w:ascii="Times New Roman"/>
                <w:b w:val="false"/>
                <w:i w:val="false"/>
                <w:color w:val="000000"/>
                <w:sz w:val="20"/>
              </w:rPr>
              <w:t>басылымдары мен оқу-әдістемелік</w:t>
            </w:r>
            <w:r>
              <w:br/>
            </w:r>
            <w:r>
              <w:rPr>
                <w:rFonts w:ascii="Times New Roman"/>
                <w:b w:val="false"/>
                <w:i w:val="false"/>
                <w:color w:val="000000"/>
                <w:sz w:val="20"/>
              </w:rPr>
              <w:t>кешендерді дайындау, сараптау, сынамақтан</w:t>
            </w:r>
            <w:r>
              <w:br/>
            </w:r>
            <w:r>
              <w:rPr>
                <w:rFonts w:ascii="Times New Roman"/>
                <w:b w:val="false"/>
                <w:i w:val="false"/>
                <w:color w:val="000000"/>
                <w:sz w:val="20"/>
              </w:rPr>
              <w:t>өткізу, басып шығару және оларға</w:t>
            </w:r>
            <w:r>
              <w:br/>
            </w:r>
            <w:r>
              <w:rPr>
                <w:rFonts w:ascii="Times New Roman"/>
                <w:b w:val="false"/>
                <w:i w:val="false"/>
                <w:color w:val="000000"/>
                <w:sz w:val="20"/>
              </w:rPr>
              <w:t>мониторинг жүргізу жөніндегі жұмыстарды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 оқу жылына оқулық басылымдарын әзірлеуге және/немесе</w:t>
      </w:r>
    </w:p>
    <w:p>
      <w:pPr>
        <w:spacing w:after="0"/>
        <w:ind w:left="0"/>
        <w:jc w:val="both"/>
      </w:pPr>
      <w:r>
        <w:rPr>
          <w:rFonts w:ascii="Times New Roman"/>
          <w:b w:val="false"/>
          <w:i w:val="false"/>
          <w:color w:val="000000"/>
          <w:sz w:val="28"/>
        </w:rPr>
        <w:t>
      қайта пысықтауға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басылымының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басылымының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(авторлық ұжым)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Кафедра бастығы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 қоспағанда,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 ведомстволық</w:t>
            </w:r>
            <w:r>
              <w:br/>
            </w:r>
            <w:r>
              <w:rPr>
                <w:rFonts w:ascii="Times New Roman"/>
                <w:b w:val="false"/>
                <w:i w:val="false"/>
                <w:color w:val="000000"/>
                <w:sz w:val="20"/>
              </w:rPr>
              <w:t>бағынысты әскери оқу орындарында оқулық</w:t>
            </w:r>
            <w:r>
              <w:br/>
            </w:r>
            <w:r>
              <w:rPr>
                <w:rFonts w:ascii="Times New Roman"/>
                <w:b w:val="false"/>
                <w:i w:val="false"/>
                <w:color w:val="000000"/>
                <w:sz w:val="20"/>
              </w:rPr>
              <w:t>басылымдары мен оқу-әдістемелік</w:t>
            </w:r>
            <w:r>
              <w:br/>
            </w:r>
            <w:r>
              <w:rPr>
                <w:rFonts w:ascii="Times New Roman"/>
                <w:b w:val="false"/>
                <w:i w:val="false"/>
                <w:color w:val="000000"/>
                <w:sz w:val="20"/>
              </w:rPr>
              <w:t>кешендерді дайындау, сараптау, сынамақтан</w:t>
            </w:r>
            <w:r>
              <w:br/>
            </w:r>
            <w:r>
              <w:rPr>
                <w:rFonts w:ascii="Times New Roman"/>
                <w:b w:val="false"/>
                <w:i w:val="false"/>
                <w:color w:val="000000"/>
                <w:sz w:val="20"/>
              </w:rPr>
              <w:t>өткізу, басып шығару және оларға</w:t>
            </w:r>
            <w:r>
              <w:br/>
            </w:r>
            <w:r>
              <w:rPr>
                <w:rFonts w:ascii="Times New Roman"/>
                <w:b w:val="false"/>
                <w:i w:val="false"/>
                <w:color w:val="000000"/>
                <w:sz w:val="20"/>
              </w:rPr>
              <w:t>мониторинг жүргізу жөніндегі жұмыстарды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Кафедра отырысының хаттамасы</w:t>
      </w:r>
    </w:p>
    <w:p>
      <w:pPr>
        <w:spacing w:after="0"/>
        <w:ind w:left="0"/>
        <w:jc w:val="both"/>
      </w:pPr>
      <w:r>
        <w:rPr>
          <w:rFonts w:ascii="Times New Roman"/>
          <w:b w:val="false"/>
          <w:i w:val="false"/>
          <w:color w:val="000000"/>
          <w:sz w:val="28"/>
        </w:rPr>
        <w:t>
         20 __ жылғы "___" _______         _____________________________</w:t>
      </w:r>
    </w:p>
    <w:p>
      <w:pPr>
        <w:spacing w:after="0"/>
        <w:ind w:left="0"/>
        <w:jc w:val="both"/>
      </w:pPr>
      <w:r>
        <w:rPr>
          <w:rFonts w:ascii="Times New Roman"/>
          <w:b w:val="false"/>
          <w:i w:val="false"/>
          <w:color w:val="000000"/>
          <w:sz w:val="28"/>
        </w:rPr>
        <w:t>
      (кафедра атауы)</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Авторды тыңдағандар:</w:t>
      </w:r>
    </w:p>
    <w:p>
      <w:pPr>
        <w:spacing w:after="0"/>
        <w:ind w:left="0"/>
        <w:jc w:val="both"/>
      </w:pPr>
      <w:r>
        <w:rPr>
          <w:rFonts w:ascii="Times New Roman"/>
          <w:b w:val="false"/>
          <w:i w:val="false"/>
          <w:color w:val="000000"/>
          <w:sz w:val="28"/>
        </w:rPr>
        <w:t>
      Сөз сөйлегендер:</w:t>
      </w:r>
    </w:p>
    <w:p>
      <w:pPr>
        <w:spacing w:after="0"/>
        <w:ind w:left="0"/>
        <w:jc w:val="both"/>
      </w:pPr>
      <w:r>
        <w:rPr>
          <w:rFonts w:ascii="Times New Roman"/>
          <w:b w:val="false"/>
          <w:i w:val="false"/>
          <w:color w:val="000000"/>
          <w:sz w:val="28"/>
        </w:rPr>
        <w:t>
      Кафедра отырысының қорытындысы:</w:t>
      </w:r>
    </w:p>
    <w:p>
      <w:pPr>
        <w:spacing w:after="0"/>
        <w:ind w:left="0"/>
        <w:jc w:val="both"/>
      </w:pPr>
      <w:r>
        <w:rPr>
          <w:rFonts w:ascii="Times New Roman"/>
          <w:b w:val="false"/>
          <w:i w:val="false"/>
          <w:color w:val="000000"/>
          <w:sz w:val="28"/>
        </w:rPr>
        <w:t>
        Кафедра бастығы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 қоспағанда,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 ведомстволық</w:t>
            </w:r>
            <w:r>
              <w:br/>
            </w:r>
            <w:r>
              <w:rPr>
                <w:rFonts w:ascii="Times New Roman"/>
                <w:b w:val="false"/>
                <w:i w:val="false"/>
                <w:color w:val="000000"/>
                <w:sz w:val="20"/>
              </w:rPr>
              <w:t>бағынысты әскери оқу орындарында оқулық</w:t>
            </w:r>
            <w:r>
              <w:br/>
            </w:r>
            <w:r>
              <w:rPr>
                <w:rFonts w:ascii="Times New Roman"/>
                <w:b w:val="false"/>
                <w:i w:val="false"/>
                <w:color w:val="000000"/>
                <w:sz w:val="20"/>
              </w:rPr>
              <w:t>басылымдары мен оқу-әдістемелік</w:t>
            </w:r>
            <w:r>
              <w:br/>
            </w:r>
            <w:r>
              <w:rPr>
                <w:rFonts w:ascii="Times New Roman"/>
                <w:b w:val="false"/>
                <w:i w:val="false"/>
                <w:color w:val="000000"/>
                <w:sz w:val="20"/>
              </w:rPr>
              <w:t>кешендерді дайындау, сараптау, сынамақтан</w:t>
            </w:r>
            <w:r>
              <w:br/>
            </w:r>
            <w:r>
              <w:rPr>
                <w:rFonts w:ascii="Times New Roman"/>
                <w:b w:val="false"/>
                <w:i w:val="false"/>
                <w:color w:val="000000"/>
                <w:sz w:val="20"/>
              </w:rPr>
              <w:t>өткізу, басып шығару және оларға</w:t>
            </w:r>
            <w:r>
              <w:br/>
            </w:r>
            <w:r>
              <w:rPr>
                <w:rFonts w:ascii="Times New Roman"/>
                <w:b w:val="false"/>
                <w:i w:val="false"/>
                <w:color w:val="000000"/>
                <w:sz w:val="20"/>
              </w:rPr>
              <w:t>мониторинг жүргізу жөніндегі жұмыстарды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Рецензия</w:t>
      </w:r>
    </w:p>
    <w:p>
      <w:pPr>
        <w:spacing w:after="0"/>
        <w:ind w:left="0"/>
        <w:jc w:val="both"/>
      </w:pPr>
      <w:r>
        <w:rPr>
          <w:rFonts w:ascii="Times New Roman"/>
          <w:b w:val="false"/>
          <w:i w:val="false"/>
          <w:color w:val="000000"/>
          <w:sz w:val="28"/>
        </w:rPr>
        <w:t>
      Қолжазба атауы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Автордың Т.А.Ә. _____________________________________________________</w:t>
      </w:r>
    </w:p>
    <w:p>
      <w:pPr>
        <w:spacing w:after="0"/>
        <w:ind w:left="0"/>
        <w:jc w:val="both"/>
      </w:pPr>
      <w:r>
        <w:rPr>
          <w:rFonts w:ascii="Times New Roman"/>
          <w:b w:val="false"/>
          <w:i w:val="false"/>
          <w:color w:val="000000"/>
          <w:sz w:val="28"/>
        </w:rPr>
        <w:t>
      Рецензенттің Т.А.Ә., ғылыми дәрежесі, атағы, лауазымы,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Рецензияның мазмұны</w:t>
      </w:r>
    </w:p>
    <w:p>
      <w:pPr>
        <w:spacing w:after="0"/>
        <w:ind w:left="0"/>
        <w:jc w:val="both"/>
      </w:pPr>
      <w:r>
        <w:rPr>
          <w:rFonts w:ascii="Times New Roman"/>
          <w:b w:val="false"/>
          <w:i w:val="false"/>
          <w:color w:val="000000"/>
          <w:sz w:val="28"/>
        </w:rPr>
        <w:t>
      Жалпы бөлімі</w:t>
      </w:r>
    </w:p>
    <w:p>
      <w:pPr>
        <w:spacing w:after="0"/>
        <w:ind w:left="0"/>
        <w:jc w:val="both"/>
      </w:pPr>
      <w:r>
        <w:rPr>
          <w:rFonts w:ascii="Times New Roman"/>
          <w:b w:val="false"/>
          <w:i w:val="false"/>
          <w:color w:val="000000"/>
          <w:sz w:val="28"/>
        </w:rPr>
        <w:t>
      Бет бойынша ескертулер</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Рецензент           _______________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 ж. "______"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 қоспағанда,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 ведомстволық</w:t>
            </w:r>
            <w:r>
              <w:br/>
            </w:r>
            <w:r>
              <w:rPr>
                <w:rFonts w:ascii="Times New Roman"/>
                <w:b w:val="false"/>
                <w:i w:val="false"/>
                <w:color w:val="000000"/>
                <w:sz w:val="20"/>
              </w:rPr>
              <w:t>бағынысты әскери оқу орындарында оқулық</w:t>
            </w:r>
            <w:r>
              <w:br/>
            </w:r>
            <w:r>
              <w:rPr>
                <w:rFonts w:ascii="Times New Roman"/>
                <w:b w:val="false"/>
                <w:i w:val="false"/>
                <w:color w:val="000000"/>
                <w:sz w:val="20"/>
              </w:rPr>
              <w:t>басылымдары мен оқу-әдістемелік</w:t>
            </w:r>
            <w:r>
              <w:br/>
            </w:r>
            <w:r>
              <w:rPr>
                <w:rFonts w:ascii="Times New Roman"/>
                <w:b w:val="false"/>
                <w:i w:val="false"/>
                <w:color w:val="000000"/>
                <w:sz w:val="20"/>
              </w:rPr>
              <w:t>кешендерді дайындау, сараптау, сынамақтан</w:t>
            </w:r>
            <w:r>
              <w:br/>
            </w:r>
            <w:r>
              <w:rPr>
                <w:rFonts w:ascii="Times New Roman"/>
                <w:b w:val="false"/>
                <w:i w:val="false"/>
                <w:color w:val="000000"/>
                <w:sz w:val="20"/>
              </w:rPr>
              <w:t>өткізу, басып шығару және оларға</w:t>
            </w:r>
            <w:r>
              <w:br/>
            </w:r>
            <w:r>
              <w:rPr>
                <w:rFonts w:ascii="Times New Roman"/>
                <w:b w:val="false"/>
                <w:i w:val="false"/>
                <w:color w:val="000000"/>
                <w:sz w:val="20"/>
              </w:rPr>
              <w:t>мониторинг жүргізу жөніндегі жұмыстарды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Оқулық басылымына сараптау қорытындысы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(оқулық басылымының атауы және Автордың (авторлардың) Т.А.Ә.)</w:t>
      </w:r>
    </w:p>
    <w:p>
      <w:pPr>
        <w:spacing w:after="0"/>
        <w:ind w:left="0"/>
        <w:jc w:val="both"/>
      </w:pPr>
      <w:r>
        <w:rPr>
          <w:rFonts w:ascii="Times New Roman"/>
          <w:b w:val="false"/>
          <w:i w:val="false"/>
          <w:color w:val="000000"/>
          <w:sz w:val="28"/>
        </w:rPr>
        <w:t>
      Сараптау қорытындысында мыналар көрсетіледі:</w:t>
      </w:r>
    </w:p>
    <w:p>
      <w:pPr>
        <w:spacing w:after="0"/>
        <w:ind w:left="0"/>
        <w:jc w:val="both"/>
      </w:pPr>
      <w:r>
        <w:rPr>
          <w:rFonts w:ascii="Times New Roman"/>
          <w:b w:val="false"/>
          <w:i w:val="false"/>
          <w:color w:val="000000"/>
          <w:sz w:val="28"/>
        </w:rPr>
        <w:t>
      1) ұсынылған материалдың өзектілігі;</w:t>
      </w:r>
    </w:p>
    <w:p>
      <w:pPr>
        <w:spacing w:after="0"/>
        <w:ind w:left="0"/>
        <w:jc w:val="both"/>
      </w:pPr>
      <w:r>
        <w:rPr>
          <w:rFonts w:ascii="Times New Roman"/>
          <w:b w:val="false"/>
          <w:i w:val="false"/>
          <w:color w:val="000000"/>
          <w:sz w:val="28"/>
        </w:rPr>
        <w:t>
      2) жұмыс берушінің мамандарды даярлау жөніндегі талаптарын</w:t>
      </w:r>
    </w:p>
    <w:p>
      <w:pPr>
        <w:spacing w:after="0"/>
        <w:ind w:left="0"/>
        <w:jc w:val="both"/>
      </w:pPr>
      <w:r>
        <w:rPr>
          <w:rFonts w:ascii="Times New Roman"/>
          <w:b w:val="false"/>
          <w:i w:val="false"/>
          <w:color w:val="000000"/>
          <w:sz w:val="28"/>
        </w:rPr>
        <w:t>
      көрсету дәрежесі;</w:t>
      </w:r>
    </w:p>
    <w:p>
      <w:pPr>
        <w:spacing w:after="0"/>
        <w:ind w:left="0"/>
        <w:jc w:val="both"/>
      </w:pPr>
      <w:r>
        <w:rPr>
          <w:rFonts w:ascii="Times New Roman"/>
          <w:b w:val="false"/>
          <w:i w:val="false"/>
          <w:color w:val="000000"/>
          <w:sz w:val="28"/>
        </w:rPr>
        <w:t>
      3) МЖБС-ға және біліктілік сипаттамасына сәйкес құзыреттілікті</w:t>
      </w:r>
    </w:p>
    <w:p>
      <w:pPr>
        <w:spacing w:after="0"/>
        <w:ind w:left="0"/>
        <w:jc w:val="both"/>
      </w:pPr>
      <w:r>
        <w:rPr>
          <w:rFonts w:ascii="Times New Roman"/>
          <w:b w:val="false"/>
          <w:i w:val="false"/>
          <w:color w:val="000000"/>
          <w:sz w:val="28"/>
        </w:rPr>
        <w:t>
      қалыптастыру дәрежесі;</w:t>
      </w:r>
    </w:p>
    <w:p>
      <w:pPr>
        <w:spacing w:after="0"/>
        <w:ind w:left="0"/>
        <w:jc w:val="both"/>
      </w:pPr>
      <w:r>
        <w:rPr>
          <w:rFonts w:ascii="Times New Roman"/>
          <w:b w:val="false"/>
          <w:i w:val="false"/>
          <w:color w:val="000000"/>
          <w:sz w:val="28"/>
        </w:rPr>
        <w:t>
      4) материал көлемінің негізделуі;</w:t>
      </w:r>
    </w:p>
    <w:p>
      <w:pPr>
        <w:spacing w:after="0"/>
        <w:ind w:left="0"/>
        <w:jc w:val="both"/>
      </w:pPr>
      <w:r>
        <w:rPr>
          <w:rFonts w:ascii="Times New Roman"/>
          <w:b w:val="false"/>
          <w:i w:val="false"/>
          <w:color w:val="000000"/>
          <w:sz w:val="28"/>
        </w:rPr>
        <w:t>
      5) материалды (түсіндірмелер, суреттер, кестелер, схемалар,</w:t>
      </w:r>
    </w:p>
    <w:p>
      <w:pPr>
        <w:spacing w:after="0"/>
        <w:ind w:left="0"/>
        <w:jc w:val="both"/>
      </w:pPr>
      <w:r>
        <w:rPr>
          <w:rFonts w:ascii="Times New Roman"/>
          <w:b w:val="false"/>
          <w:i w:val="false"/>
          <w:color w:val="000000"/>
          <w:sz w:val="28"/>
        </w:rPr>
        <w:t>
      қосымшалар және т.б.) түсіну үшін қажетті түсініктемелердің</w:t>
      </w:r>
    </w:p>
    <w:p>
      <w:pPr>
        <w:spacing w:after="0"/>
        <w:ind w:left="0"/>
        <w:jc w:val="both"/>
      </w:pPr>
      <w:r>
        <w:rPr>
          <w:rFonts w:ascii="Times New Roman"/>
          <w:b w:val="false"/>
          <w:i w:val="false"/>
          <w:color w:val="000000"/>
          <w:sz w:val="28"/>
        </w:rPr>
        <w:t>
      жеткілікті санының болуы;</w:t>
      </w:r>
    </w:p>
    <w:p>
      <w:pPr>
        <w:spacing w:after="0"/>
        <w:ind w:left="0"/>
        <w:jc w:val="both"/>
      </w:pPr>
      <w:r>
        <w:rPr>
          <w:rFonts w:ascii="Times New Roman"/>
          <w:b w:val="false"/>
          <w:i w:val="false"/>
          <w:color w:val="000000"/>
          <w:sz w:val="28"/>
        </w:rPr>
        <w:t>
      6) мазмұндау сауаттылығы мен айқындылығы деңгейі (мазмұндау</w:t>
      </w:r>
    </w:p>
    <w:p>
      <w:pPr>
        <w:spacing w:after="0"/>
        <w:ind w:left="0"/>
        <w:jc w:val="both"/>
      </w:pPr>
      <w:r>
        <w:rPr>
          <w:rFonts w:ascii="Times New Roman"/>
          <w:b w:val="false"/>
          <w:i w:val="false"/>
          <w:color w:val="000000"/>
          <w:sz w:val="28"/>
        </w:rPr>
        <w:t>
      тілі);</w:t>
      </w:r>
    </w:p>
    <w:p>
      <w:pPr>
        <w:spacing w:after="0"/>
        <w:ind w:left="0"/>
        <w:jc w:val="both"/>
      </w:pPr>
      <w:r>
        <w:rPr>
          <w:rFonts w:ascii="Times New Roman"/>
          <w:b w:val="false"/>
          <w:i w:val="false"/>
          <w:color w:val="000000"/>
          <w:sz w:val="28"/>
        </w:rPr>
        <w:t>
      7) ұсынылған тақырыптардың ішкі тұтастығы дәрежесі;</w:t>
      </w:r>
    </w:p>
    <w:p>
      <w:pPr>
        <w:spacing w:after="0"/>
        <w:ind w:left="0"/>
        <w:jc w:val="both"/>
      </w:pPr>
      <w:r>
        <w:rPr>
          <w:rFonts w:ascii="Times New Roman"/>
          <w:b w:val="false"/>
          <w:i w:val="false"/>
          <w:color w:val="000000"/>
          <w:sz w:val="28"/>
        </w:rPr>
        <w:t>
      8) өзін-өзі бақылау  үшін сұрақтардың және өз бетімен дайындалу</w:t>
      </w:r>
    </w:p>
    <w:p>
      <w:pPr>
        <w:spacing w:after="0"/>
        <w:ind w:left="0"/>
        <w:jc w:val="both"/>
      </w:pPr>
      <w:r>
        <w:rPr>
          <w:rFonts w:ascii="Times New Roman"/>
          <w:b w:val="false"/>
          <w:i w:val="false"/>
          <w:color w:val="000000"/>
          <w:sz w:val="28"/>
        </w:rPr>
        <w:t>
      үшін тапсырмалардың жеткіліктілігі және сапасы;</w:t>
      </w:r>
    </w:p>
    <w:p>
      <w:pPr>
        <w:spacing w:after="0"/>
        <w:ind w:left="0"/>
        <w:jc w:val="both"/>
      </w:pPr>
      <w:r>
        <w:rPr>
          <w:rFonts w:ascii="Times New Roman"/>
          <w:b w:val="false"/>
          <w:i w:val="false"/>
          <w:color w:val="000000"/>
          <w:sz w:val="28"/>
        </w:rPr>
        <w:t>
      9) ұсынылатын өзекті әдебиеттің болуы;</w:t>
      </w:r>
    </w:p>
    <w:p>
      <w:pPr>
        <w:spacing w:after="0"/>
        <w:ind w:left="0"/>
        <w:jc w:val="both"/>
      </w:pPr>
      <w:r>
        <w:rPr>
          <w:rFonts w:ascii="Times New Roman"/>
          <w:b w:val="false"/>
          <w:i w:val="false"/>
          <w:color w:val="000000"/>
          <w:sz w:val="28"/>
        </w:rPr>
        <w:t>
      10) плагиаттың және т.б. болуы.</w:t>
      </w:r>
    </w:p>
    <w:p>
      <w:pPr>
        <w:spacing w:after="0"/>
        <w:ind w:left="0"/>
        <w:jc w:val="both"/>
      </w:pPr>
      <w:r>
        <w:rPr>
          <w:rFonts w:ascii="Times New Roman"/>
          <w:b w:val="false"/>
          <w:i w:val="false"/>
          <w:color w:val="000000"/>
          <w:sz w:val="28"/>
        </w:rPr>
        <w:t xml:space="preserve">
      11) қорытынды:______________________________________________ </w:t>
      </w:r>
    </w:p>
    <w:p>
      <w:pPr>
        <w:spacing w:after="0"/>
        <w:ind w:left="0"/>
        <w:jc w:val="both"/>
      </w:pPr>
      <w:r>
        <w:rPr>
          <w:rFonts w:ascii="Times New Roman"/>
          <w:b w:val="false"/>
          <w:i w:val="false"/>
          <w:color w:val="000000"/>
          <w:sz w:val="28"/>
        </w:rPr>
        <w:t>
      Сарапшылар ____________________ (қолдары)</w:t>
      </w:r>
    </w:p>
    <w:p>
      <w:pPr>
        <w:spacing w:after="0"/>
        <w:ind w:left="0"/>
        <w:jc w:val="both"/>
      </w:pPr>
      <w:r>
        <w:rPr>
          <w:rFonts w:ascii="Times New Roman"/>
          <w:b w:val="false"/>
          <w:i w:val="false"/>
          <w:color w:val="000000"/>
          <w:sz w:val="28"/>
        </w:rPr>
        <w:t>
      Күні  __________________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 қоспағанда,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 ведомстволық</w:t>
            </w:r>
            <w:r>
              <w:br/>
            </w:r>
            <w:r>
              <w:rPr>
                <w:rFonts w:ascii="Times New Roman"/>
                <w:b w:val="false"/>
                <w:i w:val="false"/>
                <w:color w:val="000000"/>
                <w:sz w:val="20"/>
              </w:rPr>
              <w:t>бағынысты әскери оқу орындарында оқулық</w:t>
            </w:r>
            <w:r>
              <w:br/>
            </w:r>
            <w:r>
              <w:rPr>
                <w:rFonts w:ascii="Times New Roman"/>
                <w:b w:val="false"/>
                <w:i w:val="false"/>
                <w:color w:val="000000"/>
                <w:sz w:val="20"/>
              </w:rPr>
              <w:t>басылымдары мен оқу-әдістемелік</w:t>
            </w:r>
            <w:r>
              <w:br/>
            </w:r>
            <w:r>
              <w:rPr>
                <w:rFonts w:ascii="Times New Roman"/>
                <w:b w:val="false"/>
                <w:i w:val="false"/>
                <w:color w:val="000000"/>
                <w:sz w:val="20"/>
              </w:rPr>
              <w:t>кешендерді дайындау, сараптау, сынамақтан</w:t>
            </w:r>
            <w:r>
              <w:br/>
            </w:r>
            <w:r>
              <w:rPr>
                <w:rFonts w:ascii="Times New Roman"/>
                <w:b w:val="false"/>
                <w:i w:val="false"/>
                <w:color w:val="000000"/>
                <w:sz w:val="20"/>
              </w:rPr>
              <w:t>өткізу, басып шығару және оларға</w:t>
            </w:r>
            <w:r>
              <w:br/>
            </w:r>
            <w:r>
              <w:rPr>
                <w:rFonts w:ascii="Times New Roman"/>
                <w:b w:val="false"/>
                <w:i w:val="false"/>
                <w:color w:val="000000"/>
                <w:sz w:val="20"/>
              </w:rPr>
              <w:t>мониторинг жүргізу жөніндегі жұмыстарды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Оқулық басылымын сынамақтан өткізу жөніндегі комиссияның</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Қорытындының құрылымы:</w:t>
      </w:r>
    </w:p>
    <w:p>
      <w:pPr>
        <w:spacing w:after="0"/>
        <w:ind w:left="0"/>
        <w:jc w:val="both"/>
      </w:pPr>
      <w:r>
        <w:rPr>
          <w:rFonts w:ascii="Times New Roman"/>
          <w:b w:val="false"/>
          <w:i w:val="false"/>
          <w:color w:val="000000"/>
          <w:sz w:val="28"/>
        </w:rPr>
        <w:t>
      1) білім беру нәтижелеріне қол жеткізу деңгейі (білім</w:t>
      </w:r>
    </w:p>
    <w:p>
      <w:pPr>
        <w:spacing w:after="0"/>
        <w:ind w:left="0"/>
        <w:jc w:val="both"/>
      </w:pPr>
      <w:r>
        <w:rPr>
          <w:rFonts w:ascii="Times New Roman"/>
          <w:b w:val="false"/>
          <w:i w:val="false"/>
          <w:color w:val="000000"/>
          <w:sz w:val="28"/>
        </w:rPr>
        <w:t>
      алушылардың алған білімдерін талдау);</w:t>
      </w:r>
    </w:p>
    <w:p>
      <w:pPr>
        <w:spacing w:after="0"/>
        <w:ind w:left="0"/>
        <w:jc w:val="both"/>
      </w:pPr>
      <w:r>
        <w:rPr>
          <w:rFonts w:ascii="Times New Roman"/>
          <w:b w:val="false"/>
          <w:i w:val="false"/>
          <w:color w:val="000000"/>
          <w:sz w:val="28"/>
        </w:rPr>
        <w:t>
      2) оқу процесінде білім алушылардың қолдану пайызы;</w:t>
      </w:r>
    </w:p>
    <w:p>
      <w:pPr>
        <w:spacing w:after="0"/>
        <w:ind w:left="0"/>
        <w:jc w:val="both"/>
      </w:pPr>
      <w:r>
        <w:rPr>
          <w:rFonts w:ascii="Times New Roman"/>
          <w:b w:val="false"/>
          <w:i w:val="false"/>
          <w:color w:val="000000"/>
          <w:sz w:val="28"/>
        </w:rPr>
        <w:t>
      3) білім алушылар мен оқытушылардың пікірлері.</w:t>
      </w:r>
    </w:p>
    <w:p>
      <w:pPr>
        <w:spacing w:after="0"/>
        <w:ind w:left="0"/>
        <w:jc w:val="both"/>
      </w:pPr>
      <w:r>
        <w:rPr>
          <w:rFonts w:ascii="Times New Roman"/>
          <w:b w:val="false"/>
          <w:i w:val="false"/>
          <w:color w:val="000000"/>
          <w:sz w:val="28"/>
        </w:rPr>
        <w:t>
      Комиссия қорытындысы: 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 қоспағанда,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 ведомстволық</w:t>
            </w:r>
            <w:r>
              <w:br/>
            </w:r>
            <w:r>
              <w:rPr>
                <w:rFonts w:ascii="Times New Roman"/>
                <w:b w:val="false"/>
                <w:i w:val="false"/>
                <w:color w:val="000000"/>
                <w:sz w:val="20"/>
              </w:rPr>
              <w:t>бағынысты әскери оқу орындарында оқулық</w:t>
            </w:r>
            <w:r>
              <w:br/>
            </w:r>
            <w:r>
              <w:rPr>
                <w:rFonts w:ascii="Times New Roman"/>
                <w:b w:val="false"/>
                <w:i w:val="false"/>
                <w:color w:val="000000"/>
                <w:sz w:val="20"/>
              </w:rPr>
              <w:t>басылымдары мен оқу-әдістемелік</w:t>
            </w:r>
            <w:r>
              <w:br/>
            </w:r>
            <w:r>
              <w:rPr>
                <w:rFonts w:ascii="Times New Roman"/>
                <w:b w:val="false"/>
                <w:i w:val="false"/>
                <w:color w:val="000000"/>
                <w:sz w:val="20"/>
              </w:rPr>
              <w:t>кешендерді дайындау, сараптау, сынамақтан</w:t>
            </w:r>
            <w:r>
              <w:br/>
            </w:r>
            <w:r>
              <w:rPr>
                <w:rFonts w:ascii="Times New Roman"/>
                <w:b w:val="false"/>
                <w:i w:val="false"/>
                <w:color w:val="000000"/>
                <w:sz w:val="20"/>
              </w:rPr>
              <w:t>өткізу, басып шығару және оларға</w:t>
            </w:r>
            <w:r>
              <w:br/>
            </w:r>
            <w:r>
              <w:rPr>
                <w:rFonts w:ascii="Times New Roman"/>
                <w:b w:val="false"/>
                <w:i w:val="false"/>
                <w:color w:val="000000"/>
                <w:sz w:val="20"/>
              </w:rPr>
              <w:t>мониторинг жүргізу жөніндегі жұмыстарды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Оқу-әдістемелік кешенінің құрылымы</w:t>
      </w:r>
    </w:p>
    <w:p>
      <w:pPr>
        <w:spacing w:after="0"/>
        <w:ind w:left="0"/>
        <w:jc w:val="both"/>
      </w:pPr>
      <w:r>
        <w:rPr>
          <w:rFonts w:ascii="Times New Roman"/>
          <w:b w:val="false"/>
          <w:i w:val="false"/>
          <w:color w:val="000000"/>
          <w:sz w:val="28"/>
        </w:rPr>
        <w:t>
      1. Титул парағы.</w:t>
      </w:r>
    </w:p>
    <w:p>
      <w:pPr>
        <w:spacing w:after="0"/>
        <w:ind w:left="0"/>
        <w:jc w:val="both"/>
      </w:pPr>
      <w:r>
        <w:rPr>
          <w:rFonts w:ascii="Times New Roman"/>
          <w:b w:val="false"/>
          <w:i w:val="false"/>
          <w:color w:val="000000"/>
          <w:sz w:val="28"/>
        </w:rPr>
        <w:t>
      2. Пән бойынша үлгілік оқу бағдарламасы (бар болған кезде).</w:t>
      </w:r>
    </w:p>
    <w:p>
      <w:pPr>
        <w:spacing w:after="0"/>
        <w:ind w:left="0"/>
        <w:jc w:val="both"/>
      </w:pPr>
      <w:r>
        <w:rPr>
          <w:rFonts w:ascii="Times New Roman"/>
          <w:b w:val="false"/>
          <w:i w:val="false"/>
          <w:color w:val="000000"/>
          <w:sz w:val="28"/>
        </w:rPr>
        <w:t>
      3. Әрбір оқыту нысаны бойынша пәннің жұмыстық оқу бағдарламасы</w:t>
      </w:r>
    </w:p>
    <w:p>
      <w:pPr>
        <w:spacing w:after="0"/>
        <w:ind w:left="0"/>
        <w:jc w:val="both"/>
      </w:pPr>
      <w:r>
        <w:rPr>
          <w:rFonts w:ascii="Times New Roman"/>
          <w:b w:val="false"/>
          <w:i w:val="false"/>
          <w:color w:val="000000"/>
          <w:sz w:val="28"/>
        </w:rPr>
        <w:t>
      (Силлабус (Syllabus).</w:t>
      </w:r>
    </w:p>
    <w:p>
      <w:pPr>
        <w:spacing w:after="0"/>
        <w:ind w:left="0"/>
        <w:jc w:val="both"/>
      </w:pPr>
      <w:r>
        <w:rPr>
          <w:rFonts w:ascii="Times New Roman"/>
          <w:b w:val="false"/>
          <w:i w:val="false"/>
          <w:color w:val="000000"/>
          <w:sz w:val="28"/>
        </w:rPr>
        <w:t>
      4. Пән бойынша тапсырмаларды орындау және тапсыру графигі.</w:t>
      </w:r>
    </w:p>
    <w:p>
      <w:pPr>
        <w:spacing w:after="0"/>
        <w:ind w:left="0"/>
        <w:jc w:val="both"/>
      </w:pPr>
      <w:r>
        <w:rPr>
          <w:rFonts w:ascii="Times New Roman"/>
          <w:b w:val="false"/>
          <w:i w:val="false"/>
          <w:color w:val="000000"/>
          <w:sz w:val="28"/>
        </w:rPr>
        <w:t>
      5. Пәнді оқу-әдістемелік қамтамасыз ету картасы.</w:t>
      </w:r>
    </w:p>
    <w:p>
      <w:pPr>
        <w:spacing w:after="0"/>
        <w:ind w:left="0"/>
        <w:jc w:val="both"/>
      </w:pPr>
      <w:r>
        <w:rPr>
          <w:rFonts w:ascii="Times New Roman"/>
          <w:b w:val="false"/>
          <w:i w:val="false"/>
          <w:color w:val="000000"/>
          <w:sz w:val="28"/>
        </w:rPr>
        <w:t>
      6. Дәрістік кешен: тақырыптың атауы, дәрістің мақсаты, дәріс</w:t>
      </w:r>
    </w:p>
    <w:p>
      <w:pPr>
        <w:spacing w:after="0"/>
        <w:ind w:left="0"/>
        <w:jc w:val="both"/>
      </w:pPr>
      <w:r>
        <w:rPr>
          <w:rFonts w:ascii="Times New Roman"/>
          <w:b w:val="false"/>
          <w:i w:val="false"/>
          <w:color w:val="000000"/>
          <w:sz w:val="28"/>
        </w:rPr>
        <w:t>
      тезистері, иллюстрациялық және тарату материалдары, ұсынылатын</w:t>
      </w:r>
    </w:p>
    <w:p>
      <w:pPr>
        <w:spacing w:after="0"/>
        <w:ind w:left="0"/>
        <w:jc w:val="both"/>
      </w:pPr>
      <w:r>
        <w:rPr>
          <w:rFonts w:ascii="Times New Roman"/>
          <w:b w:val="false"/>
          <w:i w:val="false"/>
          <w:color w:val="000000"/>
          <w:sz w:val="28"/>
        </w:rPr>
        <w:t>
      әдебиеттің тізімі.</w:t>
      </w:r>
    </w:p>
    <w:p>
      <w:pPr>
        <w:spacing w:after="0"/>
        <w:ind w:left="0"/>
        <w:jc w:val="both"/>
      </w:pPr>
      <w:r>
        <w:rPr>
          <w:rFonts w:ascii="Times New Roman"/>
          <w:b w:val="false"/>
          <w:i w:val="false"/>
          <w:color w:val="000000"/>
          <w:sz w:val="28"/>
        </w:rPr>
        <w:t>
      7. Практикалық (семинарлық) сабақтардың жоспары:</w:t>
      </w:r>
    </w:p>
    <w:p>
      <w:pPr>
        <w:spacing w:after="0"/>
        <w:ind w:left="0"/>
        <w:jc w:val="both"/>
      </w:pPr>
      <w:r>
        <w:rPr>
          <w:rFonts w:ascii="Times New Roman"/>
          <w:b w:val="false"/>
          <w:i w:val="false"/>
          <w:color w:val="000000"/>
          <w:sz w:val="28"/>
        </w:rPr>
        <w:t>
      1) тақырыптың атауы;</w:t>
      </w:r>
    </w:p>
    <w:p>
      <w:pPr>
        <w:spacing w:after="0"/>
        <w:ind w:left="0"/>
        <w:jc w:val="both"/>
      </w:pPr>
      <w:r>
        <w:rPr>
          <w:rFonts w:ascii="Times New Roman"/>
          <w:b w:val="false"/>
          <w:i w:val="false"/>
          <w:color w:val="000000"/>
          <w:sz w:val="28"/>
        </w:rPr>
        <w:t>
      2) сабақтың мақсаты;</w:t>
      </w:r>
    </w:p>
    <w:p>
      <w:pPr>
        <w:spacing w:after="0"/>
        <w:ind w:left="0"/>
        <w:jc w:val="both"/>
      </w:pPr>
      <w:r>
        <w:rPr>
          <w:rFonts w:ascii="Times New Roman"/>
          <w:b w:val="false"/>
          <w:i w:val="false"/>
          <w:color w:val="000000"/>
          <w:sz w:val="28"/>
        </w:rPr>
        <w:t>
      3) тапсырмалар;</w:t>
      </w:r>
    </w:p>
    <w:p>
      <w:pPr>
        <w:spacing w:after="0"/>
        <w:ind w:left="0"/>
        <w:jc w:val="both"/>
      </w:pPr>
      <w:r>
        <w:rPr>
          <w:rFonts w:ascii="Times New Roman"/>
          <w:b w:val="false"/>
          <w:i w:val="false"/>
          <w:color w:val="000000"/>
          <w:sz w:val="28"/>
        </w:rPr>
        <w:t>
      4) әдістемелік ұсыныстар;</w:t>
      </w:r>
    </w:p>
    <w:p>
      <w:pPr>
        <w:spacing w:after="0"/>
        <w:ind w:left="0"/>
        <w:jc w:val="both"/>
      </w:pPr>
      <w:r>
        <w:rPr>
          <w:rFonts w:ascii="Times New Roman"/>
          <w:b w:val="false"/>
          <w:i w:val="false"/>
          <w:color w:val="000000"/>
          <w:sz w:val="28"/>
        </w:rPr>
        <w:t>
      5) мазмұнын бейнелейтін негізгі схемалар, формулалар және т.б.</w:t>
      </w:r>
    </w:p>
    <w:p>
      <w:pPr>
        <w:spacing w:after="0"/>
        <w:ind w:left="0"/>
        <w:jc w:val="both"/>
      </w:pPr>
      <w:r>
        <w:rPr>
          <w:rFonts w:ascii="Times New Roman"/>
          <w:b w:val="false"/>
          <w:i w:val="false"/>
          <w:color w:val="000000"/>
          <w:sz w:val="28"/>
        </w:rPr>
        <w:t>
      6) сұрақтар;</w:t>
      </w:r>
    </w:p>
    <w:p>
      <w:pPr>
        <w:spacing w:after="0"/>
        <w:ind w:left="0"/>
        <w:jc w:val="both"/>
      </w:pPr>
      <w:r>
        <w:rPr>
          <w:rFonts w:ascii="Times New Roman"/>
          <w:b w:val="false"/>
          <w:i w:val="false"/>
          <w:color w:val="000000"/>
          <w:sz w:val="28"/>
        </w:rPr>
        <w:t>
      7) әдебиет.</w:t>
      </w:r>
    </w:p>
    <w:p>
      <w:pPr>
        <w:spacing w:after="0"/>
        <w:ind w:left="0"/>
        <w:jc w:val="both"/>
      </w:pPr>
      <w:r>
        <w:rPr>
          <w:rFonts w:ascii="Times New Roman"/>
          <w:b w:val="false"/>
          <w:i w:val="false"/>
          <w:color w:val="000000"/>
          <w:sz w:val="28"/>
        </w:rPr>
        <w:t>
      8. Пәнді зерделеу бойынша әдістемелік ұсынымдар (әзірлемелер).</w:t>
      </w:r>
    </w:p>
    <w:p>
      <w:pPr>
        <w:spacing w:after="0"/>
        <w:ind w:left="0"/>
        <w:jc w:val="both"/>
      </w:pPr>
      <w:r>
        <w:rPr>
          <w:rFonts w:ascii="Times New Roman"/>
          <w:b w:val="false"/>
          <w:i w:val="false"/>
          <w:color w:val="000000"/>
          <w:sz w:val="28"/>
        </w:rPr>
        <w:t>
      9. Үлгілік есептер, есептеу-графикалық, зертханалық жұмыстарды,</w:t>
      </w:r>
    </w:p>
    <w:p>
      <w:pPr>
        <w:spacing w:after="0"/>
        <w:ind w:left="0"/>
        <w:jc w:val="both"/>
      </w:pPr>
      <w:r>
        <w:rPr>
          <w:rFonts w:ascii="Times New Roman"/>
          <w:b w:val="false"/>
          <w:i w:val="false"/>
          <w:color w:val="000000"/>
          <w:sz w:val="28"/>
        </w:rPr>
        <w:t>
      курстық жобаларды (жұмыстарды) (қажет болғанда) орындау бойынша</w:t>
      </w:r>
    </w:p>
    <w:p>
      <w:pPr>
        <w:spacing w:after="0"/>
        <w:ind w:left="0"/>
        <w:jc w:val="both"/>
      </w:pPr>
      <w:r>
        <w:rPr>
          <w:rFonts w:ascii="Times New Roman"/>
          <w:b w:val="false"/>
          <w:i w:val="false"/>
          <w:color w:val="000000"/>
          <w:sz w:val="28"/>
        </w:rPr>
        <w:t>
      әдістемелік ұсынымдар мен нұсқаулар.</w:t>
      </w:r>
    </w:p>
    <w:p>
      <w:pPr>
        <w:spacing w:after="0"/>
        <w:ind w:left="0"/>
        <w:jc w:val="both"/>
      </w:pPr>
      <w:r>
        <w:rPr>
          <w:rFonts w:ascii="Times New Roman"/>
          <w:b w:val="false"/>
          <w:i w:val="false"/>
          <w:color w:val="000000"/>
          <w:sz w:val="28"/>
        </w:rPr>
        <w:t>
      10. Білім алушылардың өзіндік жұмысы үшін материалдар (БАОӨЖ,</w:t>
      </w:r>
    </w:p>
    <w:p>
      <w:pPr>
        <w:spacing w:after="0"/>
        <w:ind w:left="0"/>
        <w:jc w:val="both"/>
      </w:pPr>
      <w:r>
        <w:rPr>
          <w:rFonts w:ascii="Times New Roman"/>
          <w:b w:val="false"/>
          <w:i w:val="false"/>
          <w:color w:val="000000"/>
          <w:sz w:val="28"/>
        </w:rPr>
        <w:t>
      БАӨЖ): үй тапсырмасының мәтіндерін теру, әрбір тақырып бойынша</w:t>
      </w:r>
    </w:p>
    <w:p>
      <w:pPr>
        <w:spacing w:after="0"/>
        <w:ind w:left="0"/>
        <w:jc w:val="both"/>
      </w:pPr>
      <w:r>
        <w:rPr>
          <w:rFonts w:ascii="Times New Roman"/>
          <w:b w:val="false"/>
          <w:i w:val="false"/>
          <w:color w:val="000000"/>
          <w:sz w:val="28"/>
        </w:rPr>
        <w:t>
      өзін-өзі бақылау материалдары, ағымдағы жұмыс түрлерін, еңбек</w:t>
      </w:r>
    </w:p>
    <w:p>
      <w:pPr>
        <w:spacing w:after="0"/>
        <w:ind w:left="0"/>
        <w:jc w:val="both"/>
      </w:pPr>
      <w:r>
        <w:rPr>
          <w:rFonts w:ascii="Times New Roman"/>
          <w:b w:val="false"/>
          <w:i w:val="false"/>
          <w:color w:val="000000"/>
          <w:sz w:val="28"/>
        </w:rPr>
        <w:t>
      қажеттілігін және әдебиетті көрсете отырып, рефераттарды және басқа</w:t>
      </w:r>
    </w:p>
    <w:p>
      <w:pPr>
        <w:spacing w:after="0"/>
        <w:ind w:left="0"/>
        <w:jc w:val="both"/>
      </w:pPr>
      <w:r>
        <w:rPr>
          <w:rFonts w:ascii="Times New Roman"/>
          <w:b w:val="false"/>
          <w:i w:val="false"/>
          <w:color w:val="000000"/>
          <w:sz w:val="28"/>
        </w:rPr>
        <w:t>
      да үй тапсырмаларын орындау бойынша тапсырмалар.</w:t>
      </w:r>
    </w:p>
    <w:p>
      <w:pPr>
        <w:spacing w:after="0"/>
        <w:ind w:left="0"/>
        <w:jc w:val="both"/>
      </w:pPr>
      <w:r>
        <w:rPr>
          <w:rFonts w:ascii="Times New Roman"/>
          <w:b w:val="false"/>
          <w:i w:val="false"/>
          <w:color w:val="000000"/>
          <w:sz w:val="28"/>
        </w:rPr>
        <w:t>
      11. Оқу, өндірістік және диплом алдындағы практикадан өту, есеп</w:t>
      </w:r>
    </w:p>
    <w:p>
      <w:pPr>
        <w:spacing w:after="0"/>
        <w:ind w:left="0"/>
        <w:jc w:val="both"/>
      </w:pPr>
      <w:r>
        <w:rPr>
          <w:rFonts w:ascii="Times New Roman"/>
          <w:b w:val="false"/>
          <w:i w:val="false"/>
          <w:color w:val="000000"/>
          <w:sz w:val="28"/>
        </w:rPr>
        <w:t>
      беру құжаттамасының нысандары (қажет болған кезде) бойынша</w:t>
      </w:r>
    </w:p>
    <w:p>
      <w:pPr>
        <w:spacing w:after="0"/>
        <w:ind w:left="0"/>
        <w:jc w:val="both"/>
      </w:pPr>
      <w:r>
        <w:rPr>
          <w:rFonts w:ascii="Times New Roman"/>
          <w:b w:val="false"/>
          <w:i w:val="false"/>
          <w:color w:val="000000"/>
          <w:sz w:val="28"/>
        </w:rPr>
        <w:t>
      әдістемелік нұсқаулар.</w:t>
      </w:r>
    </w:p>
    <w:p>
      <w:pPr>
        <w:spacing w:after="0"/>
        <w:ind w:left="0"/>
        <w:jc w:val="both"/>
      </w:pPr>
      <w:r>
        <w:rPr>
          <w:rFonts w:ascii="Times New Roman"/>
          <w:b w:val="false"/>
          <w:i w:val="false"/>
          <w:color w:val="000000"/>
          <w:sz w:val="28"/>
        </w:rPr>
        <w:t>
      12. Білім алушылардың оқу жетістіктерін бақылау және бағалау</w:t>
      </w:r>
    </w:p>
    <w:p>
      <w:pPr>
        <w:spacing w:after="0"/>
        <w:ind w:left="0"/>
        <w:jc w:val="both"/>
      </w:pPr>
      <w:r>
        <w:rPr>
          <w:rFonts w:ascii="Times New Roman"/>
          <w:b w:val="false"/>
          <w:i w:val="false"/>
          <w:color w:val="000000"/>
          <w:sz w:val="28"/>
        </w:rPr>
        <w:t>
      бойынша материалдар.</w:t>
      </w:r>
    </w:p>
    <w:p>
      <w:pPr>
        <w:spacing w:after="0"/>
        <w:ind w:left="0"/>
        <w:jc w:val="both"/>
      </w:pPr>
      <w:r>
        <w:rPr>
          <w:rFonts w:ascii="Times New Roman"/>
          <w:b w:val="false"/>
          <w:i w:val="false"/>
          <w:color w:val="000000"/>
          <w:sz w:val="28"/>
        </w:rPr>
        <w:t>
      13. Пәннің мазмұнына байланысты оқу сабақтарын бағдарламалық және мультимедиялық сүйемелдеу (бейне-дәріс, слайдтар, юниттер, электрондық оқу құралдары және т.б.).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Мамандандырылған дәрісханалардың, кабинеттер мен</w:t>
      </w:r>
    </w:p>
    <w:p>
      <w:pPr>
        <w:spacing w:after="0"/>
        <w:ind w:left="0"/>
        <w:jc w:val="both"/>
      </w:pPr>
      <w:r>
        <w:rPr>
          <w:rFonts w:ascii="Times New Roman"/>
          <w:b w:val="false"/>
          <w:i w:val="false"/>
          <w:color w:val="000000"/>
          <w:sz w:val="28"/>
        </w:rPr>
        <w:t>
      зертханалардың тізбесі.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