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14ce" w14:textId="5251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(микрокредиттер) бойынша сыйақыны есептеу үшін уақытша базаларды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8 қаулысы. Қазақстан Республикасының Әділет министрлігінде 2016 жылы 29 ақпанда № 13305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Қаулы 2016 жылғы 1 шілдеден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Микроқаржылық қызмет туралы</w:t>
      </w:r>
      <w:r>
        <w:rPr>
          <w:rFonts w:ascii="Times New Roman"/>
          <w:b w:val="false"/>
          <w:i w:val="false"/>
          <w:color w:val="000000"/>
          <w:sz w:val="28"/>
        </w:rPr>
        <w:t xml:space="preserve">" 2012 жылғы 26 қарашадағы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Банктер, банк операцияларының жекелеген түрлерін жүзеге асыратын 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 сондай-ақ осындай қарыздар (микрокредиттер) бойынша сыйақыны есептеу үшін уақытша базалар бекітілсін.</w:t>
      </w:r>
    </w:p>
    <w:bookmarkEnd w:id="1"/>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(Терентьев А.Л.)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4"/>
    <w:bookmarkStart w:name="z6" w:id="5"/>
    <w:p>
      <w:pPr>
        <w:spacing w:after="0"/>
        <w:ind w:left="0"/>
        <w:jc w:val="both"/>
      </w:pPr>
      <w:r>
        <w:rPr>
          <w:rFonts w:ascii="Times New Roman"/>
          <w:b w:val="false"/>
          <w:i w:val="false"/>
          <w:color w:val="000000"/>
          <w:sz w:val="28"/>
        </w:rPr>
        <w:t>
      5. Осы қаулы 2016 жылғы 1 шілдеден бастап қолданысқа енгізіледі және ресми жариялануға тиіс.</w:t>
      </w:r>
    </w:p>
    <w:bookmarkEnd w:id="5"/>
    <w:p>
      <w:pPr>
        <w:spacing w:after="0"/>
        <w:ind w:left="0"/>
        <w:jc w:val="both"/>
      </w:pPr>
      <w:r>
        <w:rPr>
          <w:rFonts w:ascii="Times New Roman"/>
          <w:b w:val="false"/>
          <w:i w:val="false"/>
          <w:color w:val="000000"/>
          <w:sz w:val="28"/>
        </w:rPr>
        <w:t>
      Осы қаулы 2016 жылғы 1 шілдеден бастап жасалған шарттарға қолданылады.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8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 сондай-ақ осындай қарыздар (микрокредиттер) бойынша сыйақыны есептеу үшін уақытша базалар</w:t>
      </w:r>
    </w:p>
    <w:bookmarkEnd w:id="6"/>
    <w:p>
      <w:pPr>
        <w:spacing w:after="0"/>
        <w:ind w:left="0"/>
        <w:jc w:val="both"/>
      </w:pPr>
      <w:r>
        <w:rPr>
          <w:rFonts w:ascii="Times New Roman"/>
          <w:b w:val="false"/>
          <w:i w:val="false"/>
          <w:color w:val="ff0000"/>
          <w:sz w:val="28"/>
        </w:rPr>
        <w:t xml:space="preserve">
      Ескерту. Әдістемелер тақырыбы жаңа редакцияда – ҚР Ұлттық Банкі Басқармасының 23.12.2019 </w:t>
      </w:r>
      <w:r>
        <w:rPr>
          <w:rFonts w:ascii="Times New Roman"/>
          <w:b w:val="false"/>
          <w:i w:val="false"/>
          <w:color w:val="ff0000"/>
          <w:sz w:val="28"/>
        </w:rPr>
        <w:t>№ 249</w:t>
      </w:r>
      <w:r>
        <w:rPr>
          <w:rFonts w:ascii="Times New Roman"/>
          <w:b w:val="false"/>
          <w:i w:val="false"/>
          <w:color w:val="ff0000"/>
          <w:sz w:val="28"/>
        </w:rPr>
        <w:t xml:space="preserve"> (01.01.2020 бастап қолданысқа енгізіледі) қаулысымен.</w:t>
      </w:r>
    </w:p>
    <w:bookmarkStart w:name="z25" w:id="7"/>
    <w:p>
      <w:pPr>
        <w:spacing w:after="0"/>
        <w:ind w:left="0"/>
        <w:jc w:val="left"/>
      </w:pPr>
      <w:r>
        <w:rPr>
          <w:rFonts w:ascii="Times New Roman"/>
          <w:b/>
          <w:i w:val="false"/>
          <w:color w:val="000000"/>
        </w:rPr>
        <w:t xml:space="preserve"> 1. Жалпы ережелер</w:t>
      </w:r>
    </w:p>
    <w:bookmarkEnd w:id="7"/>
    <w:bookmarkStart w:name="z8" w:id="8"/>
    <w:p>
      <w:pPr>
        <w:spacing w:after="0"/>
        <w:ind w:left="0"/>
        <w:jc w:val="both"/>
      </w:pPr>
      <w:r>
        <w:rPr>
          <w:rFonts w:ascii="Times New Roman"/>
          <w:b w:val="false"/>
          <w:i w:val="false"/>
          <w:color w:val="000000"/>
          <w:sz w:val="28"/>
        </w:rPr>
        <w:t>
      1. Осы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 сондай-ақ осындай қарыздар (микрокредиттер) бойынша сыйақыны есептеу үшін уақытша базалар (бұдан әрі - Әдістемелер)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Микроқаржылық қызмет туралы</w:t>
      </w:r>
      <w:r>
        <w:rPr>
          <w:rFonts w:ascii="Times New Roman"/>
          <w:b w:val="false"/>
          <w:i w:val="false"/>
          <w:color w:val="000000"/>
          <w:sz w:val="28"/>
        </w:rPr>
        <w:t>" 2012 жылғы 26 қарашадағы Қазақстан Республикасының заңдарына сәйкес әзірленді және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(микрокредиттер) бойынша сыйақыны есептеу үшін уақытша базаларды айқындайды.</w:t>
      </w:r>
    </w:p>
    <w:bookmarkEnd w:id="8"/>
    <w:p>
      <w:pPr>
        <w:spacing w:after="0"/>
        <w:ind w:left="0"/>
        <w:jc w:val="both"/>
      </w:pPr>
      <w:r>
        <w:rPr>
          <w:rFonts w:ascii="Times New Roman"/>
          <w:b w:val="false"/>
          <w:i w:val="false"/>
          <w:color w:val="000000"/>
          <w:sz w:val="28"/>
        </w:rPr>
        <w:t>
      Әдістемелердің талаптары Қазақстан Республикасының бейрезидент-банкінің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29.01.2021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xml:space="preserve">
      2. Әдістемелер берешекті өтеу кестелерінің жобаларын </w:t>
      </w:r>
      <w:r>
        <w:rPr>
          <w:rFonts w:ascii="Times New Roman"/>
          <w:b w:val="false"/>
          <w:i w:val="false"/>
          <w:color w:val="000000"/>
          <w:sz w:val="28"/>
        </w:rPr>
        <w:t>сараланған</w:t>
      </w:r>
      <w:r>
        <w:rPr>
          <w:rFonts w:ascii="Times New Roman"/>
          <w:b w:val="false"/>
          <w:i w:val="false"/>
          <w:color w:val="000000"/>
          <w:sz w:val="28"/>
        </w:rPr>
        <w:t xml:space="preserve"> және </w:t>
      </w:r>
      <w:r>
        <w:rPr>
          <w:rFonts w:ascii="Times New Roman"/>
          <w:b w:val="false"/>
          <w:i w:val="false"/>
          <w:color w:val="000000"/>
          <w:sz w:val="28"/>
        </w:rPr>
        <w:t>аннуитеттік</w:t>
      </w:r>
      <w:r>
        <w:rPr>
          <w:rFonts w:ascii="Times New Roman"/>
          <w:b w:val="false"/>
          <w:i w:val="false"/>
          <w:color w:val="000000"/>
          <w:sz w:val="28"/>
        </w:rPr>
        <w:t xml:space="preserve"> төлемдер әдістерімен есептеуде колданылады. </w:t>
      </w:r>
    </w:p>
    <w:bookmarkEnd w:id="9"/>
    <w:bookmarkStart w:name="z19" w:id="10"/>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микроқаржылық қызметті жүзеге асыратын ұйым банктік қарыз шартын (микрокредит беру туралы шартты) жасағанға дейін жеке тұлғаға (бұдан әрі - қарыз алушы) қарызды (микрокредитті) өтеу әдісін таңдау үшін сараланған және аннуитеттік төлемдер әдістерімен есептелген қарызды (микрокредитті) өтеу кестелерінің жобаларын 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9" w:id="11"/>
    <w:p>
      <w:pPr>
        <w:spacing w:after="0"/>
        <w:ind w:left="0"/>
        <w:jc w:val="left"/>
      </w:pPr>
      <w:r>
        <w:rPr>
          <w:rFonts w:ascii="Times New Roman"/>
          <w:b/>
          <w:i w:val="false"/>
          <w:color w:val="000000"/>
        </w:rPr>
        <w:t xml:space="preserve"> 2. Тұрақты төлемдерді аннуитеттік төлемдер әдісімен есептеу әдістемесі</w:t>
      </w:r>
    </w:p>
    <w:bookmarkEnd w:id="11"/>
    <w:bookmarkStart w:name="z10" w:id="12"/>
    <w:p>
      <w:pPr>
        <w:spacing w:after="0"/>
        <w:ind w:left="0"/>
        <w:jc w:val="both"/>
      </w:pPr>
      <w:r>
        <w:rPr>
          <w:rFonts w:ascii="Times New Roman"/>
          <w:b w:val="false"/>
          <w:i w:val="false"/>
          <w:color w:val="000000"/>
          <w:sz w:val="28"/>
        </w:rPr>
        <w:t>
      4. Тұрақты (ай сайынғы) аннуитеттік төлем мөлшерін есептеу мынадай формула бойынша жүзеге асырылады (есептеу нәтижесі үтірден кейін екі таңбаға дейін дөңгелектенеді):</w:t>
      </w:r>
    </w:p>
    <w:bookmarkEnd w:id="12"/>
    <w:p>
      <w:pPr>
        <w:spacing w:after="0"/>
        <w:ind w:left="0"/>
        <w:jc w:val="both"/>
      </w:pPr>
      <w:r>
        <w:rPr>
          <w:rFonts w:ascii="Times New Roman"/>
          <w:b w:val="false"/>
          <w:i w:val="false"/>
          <w:color w:val="000000"/>
          <w:sz w:val="28"/>
        </w:rPr>
        <w:t>
                                      і/12</w:t>
      </w:r>
    </w:p>
    <w:p>
      <w:pPr>
        <w:spacing w:after="0"/>
        <w:ind w:left="0"/>
        <w:jc w:val="both"/>
      </w:pPr>
      <w:r>
        <w:rPr>
          <w:rFonts w:ascii="Times New Roman"/>
          <w:b w:val="false"/>
          <w:i w:val="false"/>
          <w:color w:val="000000"/>
          <w:sz w:val="28"/>
        </w:rPr>
        <w:t>
                            Р = S *--------------,</w:t>
      </w:r>
    </w:p>
    <w:p>
      <w:pPr>
        <w:spacing w:after="0"/>
        <w:ind w:left="0"/>
        <w:jc w:val="both"/>
      </w:pPr>
      <w:r>
        <w:rPr>
          <w:rFonts w:ascii="Times New Roman"/>
          <w:b w:val="false"/>
          <w:i w:val="false"/>
          <w:color w:val="000000"/>
          <w:sz w:val="28"/>
        </w:rPr>
        <w:t>
                                   1-(1+i/12)</w:t>
      </w:r>
      <w:r>
        <w:rPr>
          <w:rFonts w:ascii="Times New Roman"/>
          <w:b w:val="false"/>
          <w:i w:val="false"/>
          <w:color w:val="000000"/>
          <w:vertAlign w:val="superscript"/>
        </w:rPr>
        <w:t xml:space="preserve">-n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 - тұрақты (ай сайынғы) аннуитеттік төлем мөлшері;</w:t>
      </w:r>
    </w:p>
    <w:p>
      <w:pPr>
        <w:spacing w:after="0"/>
        <w:ind w:left="0"/>
        <w:jc w:val="both"/>
      </w:pPr>
      <w:r>
        <w:rPr>
          <w:rFonts w:ascii="Times New Roman"/>
          <w:b w:val="false"/>
          <w:i w:val="false"/>
          <w:color w:val="000000"/>
          <w:sz w:val="28"/>
        </w:rPr>
        <w:t>
      і - қарыз (микрокредит) бойынша жылдық сыйақы мөлшерлемесі;</w:t>
      </w:r>
    </w:p>
    <w:p>
      <w:pPr>
        <w:spacing w:after="0"/>
        <w:ind w:left="0"/>
        <w:jc w:val="both"/>
      </w:pPr>
      <w:r>
        <w:rPr>
          <w:rFonts w:ascii="Times New Roman"/>
          <w:b w:val="false"/>
          <w:i w:val="false"/>
          <w:color w:val="000000"/>
          <w:sz w:val="28"/>
        </w:rPr>
        <w:t>
      S - қарыз (микрокредит) бойынша негізгі борыш қалдығы;</w:t>
      </w:r>
    </w:p>
    <w:p>
      <w:pPr>
        <w:spacing w:after="0"/>
        <w:ind w:left="0"/>
        <w:jc w:val="both"/>
      </w:pPr>
      <w:r>
        <w:rPr>
          <w:rFonts w:ascii="Times New Roman"/>
          <w:b w:val="false"/>
          <w:i w:val="false"/>
          <w:color w:val="000000"/>
          <w:sz w:val="28"/>
        </w:rPr>
        <w:t>
      n - өтеулер саны.</w:t>
      </w:r>
    </w:p>
    <w:p>
      <w:pPr>
        <w:spacing w:after="0"/>
        <w:ind w:left="0"/>
        <w:jc w:val="both"/>
      </w:pPr>
      <w:r>
        <w:rPr>
          <w:rFonts w:ascii="Times New Roman"/>
          <w:b w:val="false"/>
          <w:i w:val="false"/>
          <w:color w:val="000000"/>
          <w:sz w:val="28"/>
        </w:rPr>
        <w:t>
      Әдістемелердің 9-тармағының 1) және 2) тармақшаларында көзделген уақытша базаларды пайдаланған кезде тұрақты (ай сайынғы) аннуитеттік төлемді есептеу формуласы пайыздар есептеу кезеңінде күндер санын есепке алу бөлігінде түзетілуге жатады.</w:t>
      </w:r>
    </w:p>
    <w:bookmarkStart w:name="z11" w:id="13"/>
    <w:p>
      <w:pPr>
        <w:spacing w:after="0"/>
        <w:ind w:left="0"/>
        <w:jc w:val="both"/>
      </w:pPr>
      <w:r>
        <w:rPr>
          <w:rFonts w:ascii="Times New Roman"/>
          <w:b w:val="false"/>
          <w:i w:val="false"/>
          <w:color w:val="000000"/>
          <w:sz w:val="28"/>
        </w:rPr>
        <w:t>
      5. Негізгі борыш бойынша төлемді есептеу мынадай формула бойынша жүзеге асырылады (есептеу нәтижесі үтірден кейін екі таңбаға дейін дөңгелектенеді):</w:t>
      </w:r>
    </w:p>
    <w:bookmarkEnd w:id="13"/>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=Р-І,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тұрақты (ай сайынғы) аннуитеттік төлемдегі негізгі борыштың үлесі;</w:t>
      </w:r>
    </w:p>
    <w:p>
      <w:pPr>
        <w:spacing w:after="0"/>
        <w:ind w:left="0"/>
        <w:jc w:val="both"/>
      </w:pPr>
      <w:r>
        <w:rPr>
          <w:rFonts w:ascii="Times New Roman"/>
          <w:b w:val="false"/>
          <w:i w:val="false"/>
          <w:color w:val="000000"/>
          <w:sz w:val="28"/>
        </w:rPr>
        <w:t>
      Р - тұрақты (ай сайынғы) аннуитеттік төлемнің мөлшері;</w:t>
      </w:r>
    </w:p>
    <w:p>
      <w:pPr>
        <w:spacing w:after="0"/>
        <w:ind w:left="0"/>
        <w:jc w:val="both"/>
      </w:pPr>
      <w:r>
        <w:rPr>
          <w:rFonts w:ascii="Times New Roman"/>
          <w:b w:val="false"/>
          <w:i w:val="false"/>
          <w:color w:val="000000"/>
          <w:sz w:val="28"/>
        </w:rPr>
        <w:t>
      I - сыйақы сомасы.</w:t>
      </w:r>
    </w:p>
    <w:bookmarkStart w:name="z20" w:id="14"/>
    <w:p>
      <w:pPr>
        <w:spacing w:after="0"/>
        <w:ind w:left="0"/>
        <w:jc w:val="both"/>
      </w:pPr>
      <w:r>
        <w:rPr>
          <w:rFonts w:ascii="Times New Roman"/>
          <w:b w:val="false"/>
          <w:i w:val="false"/>
          <w:color w:val="000000"/>
          <w:sz w:val="28"/>
        </w:rPr>
        <w:t>
      6. Қарыз (микрокредит) бойынша берешекті өтеу кестесінде бірінші және соңғы төлемдердің мөлшерлері тұрақты (ай сайынғы) аннуитеттік төлемдерден ерекшеленуі мүмкін.</w:t>
      </w:r>
    </w:p>
    <w:bookmarkEnd w:id="14"/>
    <w:bookmarkStart w:name="z12" w:id="15"/>
    <w:p>
      <w:pPr>
        <w:spacing w:after="0"/>
        <w:ind w:left="0"/>
        <w:jc w:val="left"/>
      </w:pPr>
      <w:r>
        <w:rPr>
          <w:rFonts w:ascii="Times New Roman"/>
          <w:b/>
          <w:i w:val="false"/>
          <w:color w:val="000000"/>
        </w:rPr>
        <w:t xml:space="preserve"> 3. Тұрақты төлемдерді сараланган төлемдер әдісімен есептеу әдістемесі</w:t>
      </w:r>
    </w:p>
    <w:bookmarkEnd w:id="15"/>
    <w:bookmarkStart w:name="z13" w:id="16"/>
    <w:p>
      <w:pPr>
        <w:spacing w:after="0"/>
        <w:ind w:left="0"/>
        <w:jc w:val="both"/>
      </w:pPr>
      <w:r>
        <w:rPr>
          <w:rFonts w:ascii="Times New Roman"/>
          <w:b w:val="false"/>
          <w:i w:val="false"/>
          <w:color w:val="000000"/>
          <w:sz w:val="28"/>
        </w:rPr>
        <w:t>
      7. Негізгі борыш бойынша төлемді есептеу мынадай формула бойынша жүзеге асырылады (есептеу нәтижесі үтірден кейін екі таңбаға дейін дөңгелектенеді):</w:t>
      </w:r>
    </w:p>
    <w:bookmarkEnd w:id="16"/>
    <w:p>
      <w:pPr>
        <w:spacing w:after="0"/>
        <w:ind w:left="0"/>
        <w:jc w:val="both"/>
      </w:pPr>
      <w:r>
        <w:rPr>
          <w:rFonts w:ascii="Times New Roman"/>
          <w:b w:val="false"/>
          <w:i w:val="false"/>
          <w:color w:val="000000"/>
          <w:sz w:val="28"/>
        </w:rPr>
        <w:t>
                                        S</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тұрақты сараланған төлемдегі негізгі борыштың үлесі;</w:t>
      </w:r>
    </w:p>
    <w:p>
      <w:pPr>
        <w:spacing w:after="0"/>
        <w:ind w:left="0"/>
        <w:jc w:val="both"/>
      </w:pPr>
      <w:r>
        <w:rPr>
          <w:rFonts w:ascii="Times New Roman"/>
          <w:b w:val="false"/>
          <w:i w:val="false"/>
          <w:color w:val="000000"/>
          <w:sz w:val="28"/>
        </w:rPr>
        <w:t>
      S - қарыз (микрокредит) сомасы;</w:t>
      </w:r>
    </w:p>
    <w:p>
      <w:pPr>
        <w:spacing w:after="0"/>
        <w:ind w:left="0"/>
        <w:jc w:val="both"/>
      </w:pPr>
      <w:r>
        <w:rPr>
          <w:rFonts w:ascii="Times New Roman"/>
          <w:b w:val="false"/>
          <w:i w:val="false"/>
          <w:color w:val="000000"/>
          <w:sz w:val="28"/>
        </w:rPr>
        <w:t>
      n - өтеулер саны.</w:t>
      </w:r>
    </w:p>
    <w:bookmarkStart w:name="z14" w:id="17"/>
    <w:p>
      <w:pPr>
        <w:spacing w:after="0"/>
        <w:ind w:left="0"/>
        <w:jc w:val="both"/>
      </w:pPr>
      <w:r>
        <w:rPr>
          <w:rFonts w:ascii="Times New Roman"/>
          <w:b w:val="false"/>
          <w:i w:val="false"/>
          <w:color w:val="000000"/>
          <w:sz w:val="28"/>
        </w:rPr>
        <w:t>
      8. Тұрақты сараланған төлемнің мөлшерін есептеу мынадай формула бойынша жүзеге асырылады (есептеу нәтижесі үтірден кейін екі таңбаға дейін дөңгелектенеді):</w:t>
      </w:r>
    </w:p>
    <w:bookmarkEnd w:id="17"/>
    <w:p>
      <w:pPr>
        <w:spacing w:after="0"/>
        <w:ind w:left="0"/>
        <w:jc w:val="both"/>
      </w:pPr>
      <w:r>
        <w:rPr>
          <w:rFonts w:ascii="Times New Roman"/>
          <w:b w:val="false"/>
          <w:i w:val="false"/>
          <w:color w:val="000000"/>
          <w:sz w:val="28"/>
        </w:rPr>
        <w:t>
      Р=S</w:t>
      </w:r>
      <w:r>
        <w:rPr>
          <w:rFonts w:ascii="Times New Roman"/>
          <w:b w:val="false"/>
          <w:i w:val="false"/>
          <w:color w:val="000000"/>
          <w:vertAlign w:val="subscript"/>
        </w:rPr>
        <w:t>1</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 - тұрақты сараланған төлемнің мөлшері;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тұрақты сараланған төлемдегі негізгі борыштың үлесі;</w:t>
      </w:r>
    </w:p>
    <w:p>
      <w:pPr>
        <w:spacing w:after="0"/>
        <w:ind w:left="0"/>
        <w:jc w:val="both"/>
      </w:pPr>
      <w:r>
        <w:rPr>
          <w:rFonts w:ascii="Times New Roman"/>
          <w:b w:val="false"/>
          <w:i w:val="false"/>
          <w:color w:val="000000"/>
          <w:sz w:val="28"/>
        </w:rPr>
        <w:t>
      I - сыйақы сомасы.</w:t>
      </w:r>
    </w:p>
    <w:bookmarkStart w:name="z15" w:id="18"/>
    <w:p>
      <w:pPr>
        <w:spacing w:after="0"/>
        <w:ind w:left="0"/>
        <w:jc w:val="left"/>
      </w:pPr>
      <w:r>
        <w:rPr>
          <w:rFonts w:ascii="Times New Roman"/>
          <w:b/>
          <w:i w:val="false"/>
          <w:color w:val="000000"/>
        </w:rPr>
        <w:t xml:space="preserve"> 4. Қарыз (микрокредит) бойынша сыйақыны есептеу үшін уақытша базалар және сыйақыны есептеу тәртібі</w:t>
      </w:r>
    </w:p>
    <w:bookmarkEnd w:id="18"/>
    <w:bookmarkStart w:name="z16" w:id="19"/>
    <w:p>
      <w:pPr>
        <w:spacing w:after="0"/>
        <w:ind w:left="0"/>
        <w:jc w:val="both"/>
      </w:pPr>
      <w:r>
        <w:rPr>
          <w:rFonts w:ascii="Times New Roman"/>
          <w:b w:val="false"/>
          <w:i w:val="false"/>
          <w:color w:val="000000"/>
          <w:sz w:val="28"/>
        </w:rPr>
        <w:t>
      9. Әдістемелердің 13-тармағында көзделген қарыз (микрокредит) бойынша сыйақы есептеу кезінде банктер, банк операцияларының жекелеген түрлерін жүзеге асыратын ұйымдар мен микроқаржылық қызметті жүзеге асыратын ұйымдар мынадай уақытша базаларды қолданады:</w:t>
      </w:r>
    </w:p>
    <w:bookmarkEnd w:id="19"/>
    <w:p>
      <w:pPr>
        <w:spacing w:after="0"/>
        <w:ind w:left="0"/>
        <w:jc w:val="both"/>
      </w:pPr>
      <w:r>
        <w:rPr>
          <w:rFonts w:ascii="Times New Roman"/>
          <w:b w:val="false"/>
          <w:i w:val="false"/>
          <w:color w:val="000000"/>
          <w:sz w:val="28"/>
        </w:rPr>
        <w:t>
      1) жылына 360 (үш жүз алпыс) күн және айына нақты күндердің саны;</w:t>
      </w:r>
    </w:p>
    <w:p>
      <w:pPr>
        <w:spacing w:after="0"/>
        <w:ind w:left="0"/>
        <w:jc w:val="both"/>
      </w:pPr>
      <w:r>
        <w:rPr>
          <w:rFonts w:ascii="Times New Roman"/>
          <w:b w:val="false"/>
          <w:i w:val="false"/>
          <w:color w:val="000000"/>
          <w:sz w:val="28"/>
        </w:rPr>
        <w:t>
      2) жылына 365 (үш жүз алпыс бес) немесе 366 (үш жүз алпыс алты) күн және айына нақты күндердің саны;</w:t>
      </w:r>
    </w:p>
    <w:p>
      <w:pPr>
        <w:spacing w:after="0"/>
        <w:ind w:left="0"/>
        <w:jc w:val="both"/>
      </w:pPr>
      <w:r>
        <w:rPr>
          <w:rFonts w:ascii="Times New Roman"/>
          <w:b w:val="false"/>
          <w:i w:val="false"/>
          <w:color w:val="000000"/>
          <w:sz w:val="28"/>
        </w:rPr>
        <w:t>
      3) жылына 360 (үш жүз алпыс) күн және айына 30 (отыз)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 </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10. Сыйақы есептеу пайыздарды есептеудің қарапайым әдісімен жүргізіледі. Пайыздар есептеудің қарапайым әдісі деп қарыз (микрокредит) бойынша берешек қалдығына ғана пайыздар есептеуді түсіну керек.</w:t>
      </w:r>
    </w:p>
    <w:bookmarkEnd w:id="20"/>
    <w:bookmarkStart w:name="z21" w:id="21"/>
    <w:p>
      <w:pPr>
        <w:spacing w:after="0"/>
        <w:ind w:left="0"/>
        <w:jc w:val="both"/>
      </w:pPr>
      <w:r>
        <w:rPr>
          <w:rFonts w:ascii="Times New Roman"/>
          <w:b w:val="false"/>
          <w:i w:val="false"/>
          <w:color w:val="000000"/>
          <w:sz w:val="28"/>
        </w:rPr>
        <w:t xml:space="preserve">
      11. Қарызды (микрокредитті) мерзімінен бұрын өтеген кезде қарызды (микрокредитті) пайдаланған күндердің нақты саны үшін сыйақыны есептеу жүргізіледі. </w:t>
      </w:r>
    </w:p>
    <w:bookmarkEnd w:id="21"/>
    <w:bookmarkStart w:name="z22" w:id="22"/>
    <w:p>
      <w:pPr>
        <w:spacing w:after="0"/>
        <w:ind w:left="0"/>
        <w:jc w:val="both"/>
      </w:pPr>
      <w:r>
        <w:rPr>
          <w:rFonts w:ascii="Times New Roman"/>
          <w:b w:val="false"/>
          <w:i w:val="false"/>
          <w:color w:val="000000"/>
          <w:sz w:val="28"/>
        </w:rPr>
        <w:t xml:space="preserve">
      12. Сыйақы есептеу мақсаты үшін қарызды (микрокредитті) беру күні және қарызды (микрокредитті) қайтару бойынша міндеттемені толығымен орындау күні бір күн ретінде алынады. </w:t>
      </w:r>
    </w:p>
    <w:bookmarkEnd w:id="22"/>
    <w:bookmarkStart w:name="z23" w:id="23"/>
    <w:p>
      <w:pPr>
        <w:spacing w:after="0"/>
        <w:ind w:left="0"/>
        <w:jc w:val="both"/>
      </w:pPr>
      <w:r>
        <w:rPr>
          <w:rFonts w:ascii="Times New Roman"/>
          <w:b w:val="false"/>
          <w:i w:val="false"/>
          <w:color w:val="000000"/>
          <w:sz w:val="28"/>
        </w:rPr>
        <w:t>
      13. Қарыз (микрокредит) бойынша сыйақыны есептеу мына формула бойынша жүзеге асырылады (есептеудің нәтижесі үтірден кейін екі таңбаға дейін дөңгелектенеді):</w:t>
      </w:r>
    </w:p>
    <w:bookmarkEnd w:id="23"/>
    <w:p>
      <w:pPr>
        <w:spacing w:after="0"/>
        <w:ind w:left="0"/>
        <w:jc w:val="both"/>
      </w:pPr>
      <w:r>
        <w:rPr>
          <w:rFonts w:ascii="Times New Roman"/>
          <w:b w:val="false"/>
          <w:i w:val="false"/>
          <w:color w:val="000000"/>
          <w:sz w:val="28"/>
        </w:rPr>
        <w:t>
                                      i*n</w:t>
      </w:r>
    </w:p>
    <w:p>
      <w:pPr>
        <w:spacing w:after="0"/>
        <w:ind w:left="0"/>
        <w:jc w:val="both"/>
      </w:pPr>
      <w:r>
        <w:rPr>
          <w:rFonts w:ascii="Times New Roman"/>
          <w:b w:val="false"/>
          <w:i w:val="false"/>
          <w:color w:val="000000"/>
          <w:sz w:val="28"/>
        </w:rPr>
        <w:t>
                            I=S*---------------,</w:t>
      </w:r>
    </w:p>
    <w:p>
      <w:pPr>
        <w:spacing w:after="0"/>
        <w:ind w:left="0"/>
        <w:jc w:val="both"/>
      </w:pPr>
      <w:r>
        <w:rPr>
          <w:rFonts w:ascii="Times New Roman"/>
          <w:b w:val="false"/>
          <w:i w:val="false"/>
          <w:color w:val="000000"/>
          <w:sz w:val="28"/>
        </w:rPr>
        <w:t>
                                 360/365/366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сыйақы сомасы;</w:t>
      </w:r>
    </w:p>
    <w:p>
      <w:pPr>
        <w:spacing w:after="0"/>
        <w:ind w:left="0"/>
        <w:jc w:val="both"/>
      </w:pPr>
      <w:r>
        <w:rPr>
          <w:rFonts w:ascii="Times New Roman"/>
          <w:b w:val="false"/>
          <w:i w:val="false"/>
          <w:color w:val="000000"/>
          <w:sz w:val="28"/>
        </w:rPr>
        <w:t>
      S - қарыз (микрокредит) бойынша негізгі борыштың қалдығы;</w:t>
      </w:r>
    </w:p>
    <w:p>
      <w:pPr>
        <w:spacing w:after="0"/>
        <w:ind w:left="0"/>
        <w:jc w:val="both"/>
      </w:pPr>
      <w:r>
        <w:rPr>
          <w:rFonts w:ascii="Times New Roman"/>
          <w:b w:val="false"/>
          <w:i w:val="false"/>
          <w:color w:val="000000"/>
          <w:sz w:val="28"/>
        </w:rPr>
        <w:t>
      і - қарыз (микрокредит) бойынша сыйақының жылдық мөлшерлемесі;</w:t>
      </w:r>
    </w:p>
    <w:p>
      <w:pPr>
        <w:spacing w:after="0"/>
        <w:ind w:left="0"/>
        <w:jc w:val="both"/>
      </w:pPr>
      <w:r>
        <w:rPr>
          <w:rFonts w:ascii="Times New Roman"/>
          <w:b w:val="false"/>
          <w:i w:val="false"/>
          <w:color w:val="000000"/>
          <w:sz w:val="28"/>
        </w:rPr>
        <w:t>
      n - пайыздар есептелетін кезеңдегі күннің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