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34a2d" w14:textId="0634a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нарығы және қаржы ұйымдары мәселелері бойынша кейбір нормативтік құқықтық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28 қаңтардағы № 12 қаулысы. Қазақстан Республикасының Әділет министрлігінде 2016 жылы 29 ақпанда № 13308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14" w:id="0"/>
    <w:p>
      <w:pPr>
        <w:spacing w:after="0"/>
        <w:ind w:left="0"/>
        <w:jc w:val="both"/>
      </w:pPr>
      <w:r>
        <w:rPr>
          <w:rFonts w:ascii="Times New Roman"/>
          <w:b w:val="false"/>
          <w:i w:val="false"/>
          <w:color w:val="000000"/>
          <w:sz w:val="28"/>
        </w:rPr>
        <w:t xml:space="preserve">
       Нормативтік құқықтық актілерді жетілдіру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15" w:id="1"/>
    <w:p>
      <w:pPr>
        <w:spacing w:after="0"/>
        <w:ind w:left="0"/>
        <w:jc w:val="both"/>
      </w:pPr>
      <w:r>
        <w:rPr>
          <w:rFonts w:ascii="Times New Roman"/>
          <w:b w:val="false"/>
          <w:i w:val="false"/>
          <w:color w:val="000000"/>
          <w:sz w:val="28"/>
        </w:rPr>
        <w:t xml:space="preserve">
      1. Қоса беріліп отырған Қазақстан Республикасының өзгерістер мен толықтырулар енгізілетін қаржы нарығы және қаржы ұйымдары мәселелері жөніндегі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16" w:id="2"/>
    <w:p>
      <w:pPr>
        <w:spacing w:after="0"/>
        <w:ind w:left="0"/>
        <w:jc w:val="both"/>
      </w:pPr>
      <w:r>
        <w:rPr>
          <w:rFonts w:ascii="Times New Roman"/>
          <w:b w:val="false"/>
          <w:i w:val="false"/>
          <w:color w:val="000000"/>
          <w:sz w:val="28"/>
        </w:rPr>
        <w:t xml:space="preserve">
      2. Бақылау және қадағалау әдіснамасы департаменті (Әбдірахманов Н.А.) Қазақстан Республикасының заңнамасында белгіленген тәртіппен: </w:t>
      </w:r>
    </w:p>
    <w:bookmarkEnd w:id="2"/>
    <w:bookmarkStart w:name="z17" w:id="3"/>
    <w:p>
      <w:pPr>
        <w:spacing w:after="0"/>
        <w:ind w:left="0"/>
        <w:jc w:val="both"/>
      </w:pPr>
      <w:r>
        <w:rPr>
          <w:rFonts w:ascii="Times New Roman"/>
          <w:b w:val="false"/>
          <w:i w:val="false"/>
          <w:color w:val="000000"/>
          <w:sz w:val="28"/>
        </w:rPr>
        <w:t>
      1) Құқықтық қамтамасыз ету департаментімен (Сәрсенова Н.В.) бірлесіп осы қаулыны Қазақстан Республикасының Әділет министрлігінде мемлекеттік тіркеуді;</w:t>
      </w:r>
    </w:p>
    <w:bookmarkEnd w:id="3"/>
    <w:bookmarkStart w:name="z18" w:id="4"/>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4"/>
    <w:bookmarkStart w:name="z19" w:id="5"/>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bookmarkEnd w:id="5"/>
    <w:bookmarkStart w:name="z20" w:id="6"/>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6"/>
    <w:bookmarkStart w:name="z21" w:id="7"/>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7"/>
    <w:bookmarkStart w:name="z22" w:id="8"/>
    <w:p>
      <w:pPr>
        <w:spacing w:after="0"/>
        <w:ind w:left="0"/>
        <w:jc w:val="both"/>
      </w:pPr>
      <w:r>
        <w:rPr>
          <w:rFonts w:ascii="Times New Roman"/>
          <w:b w:val="false"/>
          <w:i w:val="false"/>
          <w:color w:val="000000"/>
          <w:sz w:val="28"/>
        </w:rPr>
        <w:t xml:space="preserve">
      3.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8"/>
    <w:bookmarkStart w:name="z23" w:id="9"/>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9"/>
    <w:bookmarkStart w:name="z24" w:id="10"/>
    <w:p>
      <w:pPr>
        <w:spacing w:after="0"/>
        <w:ind w:left="0"/>
        <w:jc w:val="both"/>
      </w:pPr>
      <w:r>
        <w:rPr>
          <w:rFonts w:ascii="Times New Roman"/>
          <w:b w:val="false"/>
          <w:i w:val="false"/>
          <w:color w:val="000000"/>
          <w:sz w:val="28"/>
        </w:rPr>
        <w:t xml:space="preserve">
      5. Осы қаулы, Тізбенің 2016 жылғы 15 мамырдан қолданысқа енгізілетін </w:t>
      </w:r>
      <w:r>
        <w:rPr>
          <w:rFonts w:ascii="Times New Roman"/>
          <w:b w:val="false"/>
          <w:i w:val="false"/>
          <w:color w:val="000000"/>
          <w:sz w:val="28"/>
        </w:rPr>
        <w:t>11-тармағын</w:t>
      </w:r>
      <w:r>
        <w:rPr>
          <w:rFonts w:ascii="Times New Roman"/>
          <w:b w:val="false"/>
          <w:i w:val="false"/>
          <w:color w:val="000000"/>
          <w:sz w:val="28"/>
        </w:rPr>
        <w:t xml:space="preserve"> және Тізбенің </w:t>
      </w:r>
      <w:r>
        <w:rPr>
          <w:rFonts w:ascii="Times New Roman"/>
          <w:b w:val="false"/>
          <w:i w:val="false"/>
          <w:color w:val="000000"/>
          <w:sz w:val="28"/>
        </w:rPr>
        <w:t>5-тармағының</w:t>
      </w:r>
      <w:r>
        <w:rPr>
          <w:rFonts w:ascii="Times New Roman"/>
          <w:b w:val="false"/>
          <w:i w:val="false"/>
          <w:color w:val="000000"/>
          <w:sz w:val="28"/>
        </w:rPr>
        <w:t xml:space="preserve"> 2021 жылғы 1 қаңтардан бастап қолданысқа енгізілетін отыз үшінші абзацын қоспағанда,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12 қаулысына қосымша</w:t>
            </w:r>
          </w:p>
        </w:tc>
      </w:tr>
    </w:tbl>
    <w:p>
      <w:pPr>
        <w:spacing w:after="0"/>
        <w:ind w:left="0"/>
        <w:jc w:val="left"/>
      </w:pPr>
      <w:r>
        <w:rPr>
          <w:rFonts w:ascii="Times New Roman"/>
          <w:b/>
          <w:i w:val="false"/>
          <w:color w:val="000000"/>
        </w:rPr>
        <w:t xml:space="preserve"> Қазақстан Республикасының өзгерістер мен толықтырулар</w:t>
      </w:r>
      <w:r>
        <w:br/>
      </w:r>
      <w:r>
        <w:rPr>
          <w:rFonts w:ascii="Times New Roman"/>
          <w:b/>
          <w:i w:val="false"/>
          <w:color w:val="000000"/>
        </w:rPr>
        <w:t>енгізілетін қаржы нарығы және қаржы ұйымдары мәселелері</w:t>
      </w:r>
      <w:r>
        <w:br/>
      </w:r>
      <w:r>
        <w:rPr>
          <w:rFonts w:ascii="Times New Roman"/>
          <w:b/>
          <w:i w:val="false"/>
          <w:color w:val="000000"/>
        </w:rPr>
        <w:t>жөніндегі нормативтік құқықтық актілерінің тізбесі</w:t>
      </w:r>
    </w:p>
    <w:bookmarkStart w:name="z26" w:id="11"/>
    <w:p>
      <w:pPr>
        <w:spacing w:after="0"/>
        <w:ind w:left="0"/>
        <w:jc w:val="both"/>
      </w:pPr>
      <w:r>
        <w:rPr>
          <w:rFonts w:ascii="Times New Roman"/>
          <w:b w:val="false"/>
          <w:i w:val="false"/>
          <w:color w:val="000000"/>
          <w:sz w:val="28"/>
        </w:rPr>
        <w:t xml:space="preserve">
      1. "Деректер базасын қалыптастыру және жүргізу жөніндегі нұсқаулықты бекіту туралы" Қазақстан Республикасы Қаржы нарығын және қаржы ұйымдарын реттеу мен қадағалау агенттігі Басқармасының 2007 жылғы 25 маусымдағы № 177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4860 тіркелген) мынадай өзгерістер енгізілсін:</w:t>
      </w:r>
    </w:p>
    <w:bookmarkEnd w:id="11"/>
    <w:bookmarkStart w:name="z27" w:id="12"/>
    <w:p>
      <w:pPr>
        <w:spacing w:after="0"/>
        <w:ind w:left="0"/>
        <w:jc w:val="both"/>
      </w:pPr>
      <w:r>
        <w:rPr>
          <w:rFonts w:ascii="Times New Roman"/>
          <w:b w:val="false"/>
          <w:i w:val="false"/>
          <w:color w:val="000000"/>
          <w:sz w:val="28"/>
        </w:rPr>
        <w:t>
      тақырыбы мынадай редакцияда жазылсын:</w:t>
      </w:r>
    </w:p>
    <w:bookmarkEnd w:id="12"/>
    <w:bookmarkStart w:name="z28" w:id="13"/>
    <w:p>
      <w:pPr>
        <w:spacing w:after="0"/>
        <w:ind w:left="0"/>
        <w:jc w:val="both"/>
      </w:pPr>
      <w:r>
        <w:rPr>
          <w:rFonts w:ascii="Times New Roman"/>
          <w:b w:val="false"/>
          <w:i w:val="false"/>
          <w:color w:val="000000"/>
          <w:sz w:val="28"/>
        </w:rPr>
        <w:t xml:space="preserve">
      "Деректер базасын қалыптастыру және жүргізу жөніндегі ұйымның қызметіне қойылатын талаптарды бекіту туралы";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0" w:id="14"/>
    <w:p>
      <w:pPr>
        <w:spacing w:after="0"/>
        <w:ind w:left="0"/>
        <w:jc w:val="both"/>
      </w:pPr>
      <w:r>
        <w:rPr>
          <w:rFonts w:ascii="Times New Roman"/>
          <w:b w:val="false"/>
          <w:i w:val="false"/>
          <w:color w:val="000000"/>
          <w:sz w:val="28"/>
        </w:rPr>
        <w:t>
      "1. Қоса беріліп отырған Деректер базасын қалыптастыру және жүргізу жөніндегі ұйымның қызметіне қойылатын талаптар бекітілсін.";</w:t>
      </w:r>
    </w:p>
    <w:bookmarkEnd w:id="14"/>
    <w:bookmarkStart w:name="z31" w:id="15"/>
    <w:p>
      <w:pPr>
        <w:spacing w:after="0"/>
        <w:ind w:left="0"/>
        <w:jc w:val="both"/>
      </w:pPr>
      <w:r>
        <w:rPr>
          <w:rFonts w:ascii="Times New Roman"/>
          <w:b w:val="false"/>
          <w:i w:val="false"/>
          <w:color w:val="000000"/>
          <w:sz w:val="28"/>
        </w:rPr>
        <w:t xml:space="preserve">
      көрсетілген қаулымен бекітілген Деректер базасын қалыптастыру және жүргізу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15"/>
    <w:bookmarkStart w:name="z32" w:id="16"/>
    <w:p>
      <w:pPr>
        <w:spacing w:after="0"/>
        <w:ind w:left="0"/>
        <w:jc w:val="both"/>
      </w:pPr>
      <w:r>
        <w:rPr>
          <w:rFonts w:ascii="Times New Roman"/>
          <w:b w:val="false"/>
          <w:i w:val="false"/>
          <w:color w:val="000000"/>
          <w:sz w:val="28"/>
        </w:rPr>
        <w:t>
      тақырыбы мынадай редакцияда жазылсын:</w:t>
      </w:r>
    </w:p>
    <w:bookmarkEnd w:id="16"/>
    <w:bookmarkStart w:name="z33" w:id="17"/>
    <w:p>
      <w:pPr>
        <w:spacing w:after="0"/>
        <w:ind w:left="0"/>
        <w:jc w:val="both"/>
      </w:pPr>
      <w:r>
        <w:rPr>
          <w:rFonts w:ascii="Times New Roman"/>
          <w:b w:val="false"/>
          <w:i w:val="false"/>
          <w:color w:val="000000"/>
          <w:sz w:val="28"/>
        </w:rPr>
        <w:t>
      "Деректер базасын қалыптастыру және жүргізу жөніндегі ұйымның қызметіне қойылатын талаптар";</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5" w:id="18"/>
    <w:p>
      <w:pPr>
        <w:spacing w:after="0"/>
        <w:ind w:left="0"/>
        <w:jc w:val="both"/>
      </w:pPr>
      <w:r>
        <w:rPr>
          <w:rFonts w:ascii="Times New Roman"/>
          <w:b w:val="false"/>
          <w:i w:val="false"/>
          <w:color w:val="000000"/>
          <w:sz w:val="28"/>
        </w:rPr>
        <w:t xml:space="preserve">
      "Осы Деректер базасын қалыптастыру және жүргізу жөніндегі ұйымның қызметіне қойылатын талаптар (бұдан әрі – Талаптар)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Сақтандыру қызметі туралы заң) сәйкес әзірленді және ақпараттық процеске, қауіпсіздік жүйесін қалыптастыруға және электрондық жабдыққа қойылатын ең төменгі талаптарды белгілеуге, сақтандыру жөніндегі бірыңғай деректер базасының сақталуына және үй-жайларға қойылатын талаптарды қоса алғанда, Деректер базасын қалыптастыру және жүргізу жөніндегі ұйымның қызметіне қойылатын талаптарды белгілейді, сондай-ақ деректер базасының басқару жүйесін өнеркәсіптік пайдалануға енгізу актісінің нысанын, Ұйым қызметінің тәртібін белгілейтін ішкі қағидалардың мазмұнына, жеткізушілердің деректер базасын қалыптастыру үшін ақпаратты ұсыну тәртібіне қойылатын талаптарды, ақпаратты жеткізушілер ұсынатын ақпараттың мазмұнына қойылатын қосымша талаптарды, оны электрондық түрде ұсыну мерзімдерін, сондай-ақ сақтандыру есептерін ұсыну тәртібін белгілейді.";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w:t>
      </w:r>
    </w:p>
    <w:bookmarkStart w:name="z37" w:id="19"/>
    <w:p>
      <w:pPr>
        <w:spacing w:after="0"/>
        <w:ind w:left="0"/>
        <w:jc w:val="both"/>
      </w:pPr>
      <w:r>
        <w:rPr>
          <w:rFonts w:ascii="Times New Roman"/>
          <w:b w:val="false"/>
          <w:i w:val="false"/>
          <w:color w:val="000000"/>
          <w:sz w:val="28"/>
        </w:rPr>
        <w:t xml:space="preserve">
      "1. Талаптарда Сақтандыру қызметі туралы заңда,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сондай-ақ мынадай ұғымдар пайдаланылады:";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39" w:id="20"/>
    <w:p>
      <w:pPr>
        <w:spacing w:after="0"/>
        <w:ind w:left="0"/>
        <w:jc w:val="both"/>
      </w:pPr>
      <w:r>
        <w:rPr>
          <w:rFonts w:ascii="Times New Roman"/>
          <w:b w:val="false"/>
          <w:i w:val="false"/>
          <w:color w:val="000000"/>
          <w:sz w:val="28"/>
        </w:rPr>
        <w:t>
      "2-1. Ұйымның қызметін жүзеге асыруға Талаптарға 1-қосымшаға сәйкес нысан бойынша деректер базасын басқару жүйесін өнеркәсіптік пайдалануға енгізу актісі және Ұйым қызметінің тәртібін белгілейтін ішкі қағидалар болған жағдайда ғана рұқсат беріледі.";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41" w:id="21"/>
    <w:p>
      <w:pPr>
        <w:spacing w:after="0"/>
        <w:ind w:left="0"/>
        <w:jc w:val="both"/>
      </w:pPr>
      <w:r>
        <w:rPr>
          <w:rFonts w:ascii="Times New Roman"/>
          <w:b w:val="false"/>
          <w:i w:val="false"/>
          <w:color w:val="000000"/>
          <w:sz w:val="28"/>
        </w:rPr>
        <w:t xml:space="preserve">
      "11. Сақтандыру қызметі туралы заңның </w:t>
      </w:r>
      <w:r>
        <w:rPr>
          <w:rFonts w:ascii="Times New Roman"/>
          <w:b w:val="false"/>
          <w:i w:val="false"/>
          <w:color w:val="000000"/>
          <w:sz w:val="28"/>
        </w:rPr>
        <w:t>80-бабы</w:t>
      </w:r>
      <w:r>
        <w:rPr>
          <w:rFonts w:ascii="Times New Roman"/>
          <w:b w:val="false"/>
          <w:i w:val="false"/>
          <w:color w:val="000000"/>
          <w:sz w:val="28"/>
        </w:rPr>
        <w:t xml:space="preserve"> 3-тармағының 1) тармақшасында көрсетілген ақпаратты жеткізуші Ұйымға Нормативтік құқықтық актілерді мемлекеттік тіркеу тізілімінде № 6171 тіркелген "Сақтандыру полистері бланктерінің мазмұнына және оларды жасауға, көлік құралдары иелерінің азаматтық-құқықтық жауапкершілігін міндетті сақтандыру, туроператордың немесе турагенттiң азаматтық-құқықтық жауапкершілiгiн мiндеттi сақтандыру бойынша сақтандыру полистерін рәсімдеуге және беруге, сондай-ақ міндетті сақтандырудың жекелеген түрлері бойынша міндетті сақтандыру шарттарын жасау үшін сақтанушы өтініштерінің мазмұнына қойылатын талаптарды бекіту туралы" Қазақстан Республикасының Қаржы нарығын және қаржы ұйымдарын реттеу мен қадағалау жөніндегі агенттігі Басқармасының 2010 жылғы 1 наурыздағы № 24 </w:t>
      </w:r>
      <w:r>
        <w:rPr>
          <w:rFonts w:ascii="Times New Roman"/>
          <w:b w:val="false"/>
          <w:i w:val="false"/>
          <w:color w:val="000000"/>
          <w:sz w:val="28"/>
        </w:rPr>
        <w:t>қаулысында</w:t>
      </w:r>
      <w:r>
        <w:rPr>
          <w:rFonts w:ascii="Times New Roman"/>
          <w:b w:val="false"/>
          <w:i w:val="false"/>
          <w:color w:val="000000"/>
          <w:sz w:val="28"/>
        </w:rPr>
        <w:t xml:space="preserve"> (бұдан әрі – № 24 қаулы) көзделген мәліметтерді нақты уақыт режимінде ұсынады.";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43" w:id="22"/>
    <w:p>
      <w:pPr>
        <w:spacing w:after="0"/>
        <w:ind w:left="0"/>
        <w:jc w:val="both"/>
      </w:pPr>
      <w:r>
        <w:rPr>
          <w:rFonts w:ascii="Times New Roman"/>
          <w:b w:val="false"/>
          <w:i w:val="false"/>
          <w:color w:val="000000"/>
          <w:sz w:val="28"/>
        </w:rPr>
        <w:t xml:space="preserve">
      "13. Ұйым мынадай тәртіппен сақтандыру полисіне бірегей нөмірді тағайындайды: </w:t>
      </w:r>
    </w:p>
    <w:bookmarkEnd w:id="22"/>
    <w:bookmarkStart w:name="z44" w:id="23"/>
    <w:p>
      <w:pPr>
        <w:spacing w:after="0"/>
        <w:ind w:left="0"/>
        <w:jc w:val="both"/>
      </w:pPr>
      <w:r>
        <w:rPr>
          <w:rFonts w:ascii="Times New Roman"/>
          <w:b w:val="false"/>
          <w:i w:val="false"/>
          <w:color w:val="000000"/>
          <w:sz w:val="28"/>
        </w:rPr>
        <w:t>
      1) сақтандырушының мазмұнына қойылатын талаптар № 24 қаулысында белгіленген көлік құралдары иелерінің азаматтық-құқықтық жауапкершілігін міндетті сақтандыру шартын жасауға арналған сақтанушының өтініші негізінде сақтанушы (сақтандырылушы), көлік құралы (көлік құралдары) туралы мәліметтерді енгізуі;</w:t>
      </w:r>
    </w:p>
    <w:bookmarkEnd w:id="23"/>
    <w:bookmarkStart w:name="z45" w:id="24"/>
    <w:p>
      <w:pPr>
        <w:spacing w:after="0"/>
        <w:ind w:left="0"/>
        <w:jc w:val="both"/>
      </w:pPr>
      <w:r>
        <w:rPr>
          <w:rFonts w:ascii="Times New Roman"/>
          <w:b w:val="false"/>
          <w:i w:val="false"/>
          <w:color w:val="000000"/>
          <w:sz w:val="28"/>
        </w:rPr>
        <w:t>
      2) деректер базасында міндетті сақтандыру жөніндегі сақтандыру полисіне енгізу үшін қажетті мәліметтер бар сақтандыру есебін қалыптастыру;</w:t>
      </w:r>
    </w:p>
    <w:bookmarkEnd w:id="24"/>
    <w:bookmarkStart w:name="z46" w:id="25"/>
    <w:p>
      <w:pPr>
        <w:spacing w:after="0"/>
        <w:ind w:left="0"/>
        <w:jc w:val="both"/>
      </w:pPr>
      <w:r>
        <w:rPr>
          <w:rFonts w:ascii="Times New Roman"/>
          <w:b w:val="false"/>
          <w:i w:val="false"/>
          <w:color w:val="000000"/>
          <w:sz w:val="28"/>
        </w:rPr>
        <w:t>
      3) сақтандыру полисіне сақтандыру полисінің нөмірі болып табылатын бірегей нөмірді тағайындау;</w:t>
      </w:r>
    </w:p>
    <w:bookmarkEnd w:id="25"/>
    <w:bookmarkStart w:name="z47" w:id="26"/>
    <w:p>
      <w:pPr>
        <w:spacing w:after="0"/>
        <w:ind w:left="0"/>
        <w:jc w:val="both"/>
      </w:pPr>
      <w:r>
        <w:rPr>
          <w:rFonts w:ascii="Times New Roman"/>
          <w:b w:val="false"/>
          <w:i w:val="false"/>
          <w:color w:val="000000"/>
          <w:sz w:val="28"/>
        </w:rPr>
        <w:t>
      4) деректер базасында қалыптастырылған ақпаратты, оны сақтандыру полисінің бланкісіне басып шығару ақырлы шығару.";</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49" w:id="27"/>
    <w:p>
      <w:pPr>
        <w:spacing w:after="0"/>
        <w:ind w:left="0"/>
        <w:jc w:val="both"/>
      </w:pPr>
      <w:r>
        <w:rPr>
          <w:rFonts w:ascii="Times New Roman"/>
          <w:b w:val="false"/>
          <w:i w:val="false"/>
          <w:color w:val="000000"/>
          <w:sz w:val="28"/>
        </w:rPr>
        <w:t xml:space="preserve">
      "26. Ұйым ақпаратты жеткізуші ұсынған ақпаратты, ол дұрыс немесе толық ресімделмеген, ақпаратты жеткізушінің, сақтандыру есебін алушының, деректер базасы субъектісінің деректері пайдаланылатын ақпарат жүйесінің талаптарына сәйкес келмеген жағдайда, сақтандыру есептерін қалыптастыру және пайдалану жүйесінде пайдаланбай қайтарып беруі мүмкін."; </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51" w:id="28"/>
    <w:p>
      <w:pPr>
        <w:spacing w:after="0"/>
        <w:ind w:left="0"/>
        <w:jc w:val="both"/>
      </w:pPr>
      <w:r>
        <w:rPr>
          <w:rFonts w:ascii="Times New Roman"/>
          <w:b w:val="false"/>
          <w:i w:val="false"/>
          <w:color w:val="000000"/>
          <w:sz w:val="28"/>
        </w:rPr>
        <w:t>
      "48. Пайдаланушының дербес компьютері құрамында пайдаланушылардың сәйкестендіру және бірдейлендіру құралдары бар, компьютерге кірумен және пайдаланушылардың іс-қимылдарымен байланысты қызметті бақылау мақсатында электрондық құжаттардың сақталу мерзімі ішінде электрондық журналдарды жүргізу мүмкіндігі бар қорғау кешенімен жабдықталады.";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53" w:id="29"/>
    <w:p>
      <w:pPr>
        <w:spacing w:after="0"/>
        <w:ind w:left="0"/>
        <w:jc w:val="both"/>
      </w:pPr>
      <w:r>
        <w:rPr>
          <w:rFonts w:ascii="Times New Roman"/>
          <w:b w:val="false"/>
          <w:i w:val="false"/>
          <w:color w:val="000000"/>
          <w:sz w:val="28"/>
        </w:rPr>
        <w:t xml:space="preserve">
      "51. Пайдаланушының дербес компьютері бағдарламалық қамтамасыз етудің тұтастығын қамтамасыз ету құралымен жабдықталады."; </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55" w:id="30"/>
    <w:p>
      <w:pPr>
        <w:spacing w:after="0"/>
        <w:ind w:left="0"/>
        <w:jc w:val="both"/>
      </w:pPr>
      <w:r>
        <w:rPr>
          <w:rFonts w:ascii="Times New Roman"/>
          <w:b w:val="false"/>
          <w:i w:val="false"/>
          <w:color w:val="000000"/>
          <w:sz w:val="28"/>
        </w:rPr>
        <w:t>
      "53. Қорғаныс жүйесін пайдалана отырып, ақпаратты ақпараттық ортаға жинақтау үшін бөлінген ресурстарға (дискілік кеңістік, директориялар, желілік ресурстар, деректер базалары және басқалар) кіру, ақпараттық ортадан ақпаратты алу, ақпаратты сақтау, мұрағаттау не басқа да өңдеу тәртібі бұл ресурстарға рұқсат етілмеген кіру мүмкіндігін бермейді.";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57" w:id="31"/>
    <w:p>
      <w:pPr>
        <w:spacing w:after="0"/>
        <w:ind w:left="0"/>
        <w:jc w:val="both"/>
      </w:pPr>
      <w:r>
        <w:rPr>
          <w:rFonts w:ascii="Times New Roman"/>
          <w:b w:val="false"/>
          <w:i w:val="false"/>
          <w:color w:val="000000"/>
          <w:sz w:val="28"/>
        </w:rPr>
        <w:t xml:space="preserve">
      "64. Негізгі ақпараты бар сыртқы тасымалдағыштарды сақтау және пайдалану тәртібі оларға рұқсат етілмеген кіру мүмкіндігін бермейді."; </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Қазақстан Республикасының өзгерістер мен толықтырулар енгізілетін қаржы нарығы және қаржы ұйымдары мәселелері жөніндегі нормативтік құқықтық актілерінің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Ұлттық Банкі Басқармасының 29.10.2018 </w:t>
      </w:r>
      <w:r>
        <w:rPr>
          <w:rFonts w:ascii="Times New Roman"/>
          <w:b w:val="false"/>
          <w:i w:val="false"/>
          <w:color w:val="000000"/>
          <w:sz w:val="28"/>
        </w:rPr>
        <w:t>№ 269</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81" w:id="32"/>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Күші жойылды - ҚР Ұлттық Банкі Басқармасының 30.05.2016 </w:t>
      </w:r>
      <w:r>
        <w:rPr>
          <w:rFonts w:ascii="Times New Roman"/>
          <w:b w:val="false"/>
          <w:i w:val="false"/>
          <w:color w:val="000000"/>
          <w:sz w:val="28"/>
        </w:rPr>
        <w:t>№ 140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Ұлттық Банкі Басқармасының 29.10.2018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1" w:id="33"/>
    <w:p>
      <w:pPr>
        <w:spacing w:after="0"/>
        <w:ind w:left="0"/>
        <w:jc w:val="both"/>
      </w:pPr>
      <w:r>
        <w:rPr>
          <w:rFonts w:ascii="Times New Roman"/>
          <w:b w:val="false"/>
          <w:i w:val="false"/>
          <w:color w:val="000000"/>
          <w:sz w:val="28"/>
        </w:rPr>
        <w:t xml:space="preserve">
      5.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қайтарып алу қағидаларын және көрсетілген келісім алу үшін ұсынылатын құжаттарға қойылатын талаптарды бекіту туралы Қазақстан Республикасының Ұлттық Банкі Басқармасының 2012 жылғы 24 ақпандағы № 67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7552 тіркелген, "Егемен Қазақстан" газетінде 2012 жылғы 19 маусым № 330-335 (27409) жарияланған) мынадай өзгерістер мен толықтыру енгізілсін:</w:t>
      </w:r>
    </w:p>
    <w:bookmarkEnd w:id="33"/>
    <w:bookmarkStart w:name="z102" w:id="34"/>
    <w:p>
      <w:pPr>
        <w:spacing w:after="0"/>
        <w:ind w:left="0"/>
        <w:jc w:val="both"/>
      </w:pPr>
      <w:r>
        <w:rPr>
          <w:rFonts w:ascii="Times New Roman"/>
          <w:b w:val="false"/>
          <w:i w:val="false"/>
          <w:color w:val="000000"/>
          <w:sz w:val="28"/>
        </w:rPr>
        <w:t xml:space="preserve">
      көрсетілген қаулымен бекітілген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қайтарып алу қағидаларында және көрсетілген келісім алу үшін ұсынылатын құжаттарға қойылатын </w:t>
      </w:r>
      <w:r>
        <w:rPr>
          <w:rFonts w:ascii="Times New Roman"/>
          <w:b w:val="false"/>
          <w:i w:val="false"/>
          <w:color w:val="000000"/>
          <w:sz w:val="28"/>
        </w:rPr>
        <w:t>талаптарда</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04" w:id="35"/>
    <w:p>
      <w:pPr>
        <w:spacing w:after="0"/>
        <w:ind w:left="0"/>
        <w:jc w:val="both"/>
      </w:pPr>
      <w:r>
        <w:rPr>
          <w:rFonts w:ascii="Times New Roman"/>
          <w:b w:val="false"/>
          <w:i w:val="false"/>
          <w:color w:val="000000"/>
          <w:sz w:val="28"/>
        </w:rPr>
        <w:t>
      "4. Өтініш беруші уәкілетті органға өтінішпен бірге тиісінше Банктер туралы заңның 17-1-бабының 4, 4-1, 5, 6, 7, 7-1 және 12-тармақтарында, Сақтандыру туралы заңның 26-бабының 6, 6-1, 7, 8, 9, 9-1 және 10-тармақтарында, Бағалы қағаздар рыногы туралы заңның 72-1-бабының 6, 6-1, 7, 8, 9 және 10-тармақтарында көзделген құжаттар мен мәліметтерді ұсынады.</w:t>
      </w:r>
    </w:p>
    <w:bookmarkEnd w:id="35"/>
    <w:bookmarkStart w:name="z105" w:id="36"/>
    <w:p>
      <w:pPr>
        <w:spacing w:after="0"/>
        <w:ind w:left="0"/>
        <w:jc w:val="both"/>
      </w:pPr>
      <w:r>
        <w:rPr>
          <w:rFonts w:ascii="Times New Roman"/>
          <w:b w:val="false"/>
          <w:i w:val="false"/>
          <w:color w:val="000000"/>
          <w:sz w:val="28"/>
        </w:rPr>
        <w:t>
      Бірнеше қаржы ұйымының ірі қатысушысы, банк холдингі және (немесе) сақтандыру холдингі мәртебесін бір мезгілде алған кезде өтініш беруші Қағидалардың 5 және 6-тармақтарының талаптарын ескере отырып, Қағидалардың 8, 9, 10 және 11-тармақтарында көзделген тиісті құжаттарды бірыңғай пакетте ұсынады.</w:t>
      </w:r>
    </w:p>
    <w:bookmarkEnd w:id="36"/>
    <w:bookmarkStart w:name="z106" w:id="37"/>
    <w:p>
      <w:pPr>
        <w:spacing w:after="0"/>
        <w:ind w:left="0"/>
        <w:jc w:val="both"/>
      </w:pPr>
      <w:r>
        <w:rPr>
          <w:rFonts w:ascii="Times New Roman"/>
          <w:b w:val="false"/>
          <w:i w:val="false"/>
          <w:color w:val="000000"/>
          <w:sz w:val="28"/>
        </w:rPr>
        <w:t xml:space="preserve">
      Тұлғаға банк холдингі мәртебесін иеленуге келісім берген кезде бір мезгілде банктің капиталына қомақты қатысуға не еншілес банкті құруға (иеленуге) рұқсат беріледі. </w:t>
      </w:r>
    </w:p>
    <w:bookmarkEnd w:id="37"/>
    <w:bookmarkStart w:name="z107" w:id="38"/>
    <w:p>
      <w:pPr>
        <w:spacing w:after="0"/>
        <w:ind w:left="0"/>
        <w:jc w:val="both"/>
      </w:pPr>
      <w:r>
        <w:rPr>
          <w:rFonts w:ascii="Times New Roman"/>
          <w:b w:val="false"/>
          <w:i w:val="false"/>
          <w:color w:val="000000"/>
          <w:sz w:val="28"/>
        </w:rPr>
        <w:t xml:space="preserve">
      Банк холдингі немесе банк болып табылмайтын тұлғаға сақтандыру холдингі мәртебесін иеленуге келісім берген кезде бір мезгілде сақтандыру (қайта сақтандыру) ұйымының капиталына қомақты қатысуға не еншілес сақтандыру (қайта сақтандыру) ұйымын құруға (иеленуге) рұқсат беріледі. </w:t>
      </w:r>
    </w:p>
    <w:bookmarkEnd w:id="38"/>
    <w:bookmarkStart w:name="z108" w:id="39"/>
    <w:p>
      <w:pPr>
        <w:spacing w:after="0"/>
        <w:ind w:left="0"/>
        <w:jc w:val="both"/>
      </w:pPr>
      <w:r>
        <w:rPr>
          <w:rFonts w:ascii="Times New Roman"/>
          <w:b w:val="false"/>
          <w:i w:val="false"/>
          <w:color w:val="000000"/>
          <w:sz w:val="28"/>
        </w:rPr>
        <w:t>
      5. Өтініш беруші жеке тұлға, өтініш беруші заңды тұлғаның басшы қызметкері туралы қысқаша деректер білім беру туралы, еңбек қызметі туралы мәліметтерді қоса алғанда, Қағидаларға 1-қосымшаға сәйкес нысан бойынша беріледі.</w:t>
      </w:r>
    </w:p>
    <w:bookmarkEnd w:id="39"/>
    <w:bookmarkStart w:name="z109" w:id="40"/>
    <w:p>
      <w:pPr>
        <w:spacing w:after="0"/>
        <w:ind w:left="0"/>
        <w:jc w:val="both"/>
      </w:pPr>
      <w:r>
        <w:rPr>
          <w:rFonts w:ascii="Times New Roman"/>
          <w:b w:val="false"/>
          <w:i w:val="false"/>
          <w:color w:val="000000"/>
          <w:sz w:val="28"/>
        </w:rPr>
        <w:t>
      Өтініш беруші жеке тұлғаның, өтініш беруші заңды тұлға басшы қызметкерінің мінсіз іскерлік беделі туралы мәліметтер Қағидаларға 2-қосымшаға сәйкес мыналарды:</w:t>
      </w:r>
    </w:p>
    <w:bookmarkEnd w:id="40"/>
    <w:bookmarkStart w:name="z110" w:id="41"/>
    <w:p>
      <w:pPr>
        <w:spacing w:after="0"/>
        <w:ind w:left="0"/>
        <w:jc w:val="both"/>
      </w:pPr>
      <w:r>
        <w:rPr>
          <w:rFonts w:ascii="Times New Roman"/>
          <w:b w:val="false"/>
          <w:i w:val="false"/>
          <w:color w:val="000000"/>
          <w:sz w:val="28"/>
        </w:rPr>
        <w:t>
      құқықтық статистиканы қалыптастыру және арнайы есепке алуды жүргізу жөніндегі уәкілетті орган берген алынбаған немесе жойылмаған соттылықтың жоқтығын растайтын (көрсетілген құжаттың берілген күні өтініш беру күнінен бұрын үш айдан аспауы тиіс) құжатты қоса бере отырып ұсынылады. Шетелдіктер олардың азаматтық алған елінің тиісті мемлекеттік органы, ал азаматтығы жоқ тұлғалар - олардың тұрақты тұратын елі берген мазмұны осыған ұқсас құжатты қосымша береді;</w:t>
      </w:r>
    </w:p>
    <w:bookmarkEnd w:id="41"/>
    <w:bookmarkStart w:name="z111" w:id="42"/>
    <w:p>
      <w:pPr>
        <w:spacing w:after="0"/>
        <w:ind w:left="0"/>
        <w:jc w:val="both"/>
      </w:pPr>
      <w:r>
        <w:rPr>
          <w:rFonts w:ascii="Times New Roman"/>
          <w:b w:val="false"/>
          <w:i w:val="false"/>
          <w:color w:val="000000"/>
          <w:sz w:val="28"/>
        </w:rPr>
        <w:t>
      Қағидаларға 2-қосымшада көрсетілген өтініш беруші жеке тұлғаның, өтініш беруші заңды тұлға басшы қызметкерінің мінсіз іскерлік беделі туралы мәліметтерді растайтын құжаттардың көшірмелерін қоса бере отырып ұсынылады.</w:t>
      </w:r>
    </w:p>
    <w:bookmarkEnd w:id="42"/>
    <w:bookmarkStart w:name="z112" w:id="43"/>
    <w:p>
      <w:pPr>
        <w:spacing w:after="0"/>
        <w:ind w:left="0"/>
        <w:jc w:val="both"/>
      </w:pPr>
      <w:r>
        <w:rPr>
          <w:rFonts w:ascii="Times New Roman"/>
          <w:b w:val="false"/>
          <w:i w:val="false"/>
          <w:color w:val="000000"/>
          <w:sz w:val="28"/>
        </w:rPr>
        <w:t>
      Өтініш берушінің кірістері мен мүлігі туралы мәліметтер, сондай-ақ барлық міндеттемелері бойынша берешегі туралы ақпарат кірістер мен мүлік бойынша құжаттарды растайтын көшірмелерді қоса бере отырып Қағидаларға 3-қосымшаға сәйкес нысан бойынша беріледі.</w:t>
      </w:r>
    </w:p>
    <w:bookmarkEnd w:id="43"/>
    <w:bookmarkStart w:name="z113" w:id="44"/>
    <w:p>
      <w:pPr>
        <w:spacing w:after="0"/>
        <w:ind w:left="0"/>
        <w:jc w:val="both"/>
      </w:pPr>
      <w:r>
        <w:rPr>
          <w:rFonts w:ascii="Times New Roman"/>
          <w:b w:val="false"/>
          <w:i w:val="false"/>
          <w:color w:val="000000"/>
          <w:sz w:val="28"/>
        </w:rPr>
        <w:t>
      Қаржы ұйымының қаржылық жағдайының ықтимал нашарлауы жағдайында қаржы ұйымының қайта капиталдандыру жоспарында мынадай ақпарат болады:</w:t>
      </w:r>
    </w:p>
    <w:bookmarkEnd w:id="44"/>
    <w:bookmarkStart w:name="z114" w:id="45"/>
    <w:p>
      <w:pPr>
        <w:spacing w:after="0"/>
        <w:ind w:left="0"/>
        <w:jc w:val="both"/>
      </w:pPr>
      <w:r>
        <w:rPr>
          <w:rFonts w:ascii="Times New Roman"/>
          <w:b w:val="false"/>
          <w:i w:val="false"/>
          <w:color w:val="000000"/>
          <w:sz w:val="28"/>
        </w:rPr>
        <w:t>
      қаржы ұйымының ағымдағы ахуалын бағалау;</w:t>
      </w:r>
    </w:p>
    <w:bookmarkEnd w:id="45"/>
    <w:bookmarkStart w:name="z115" w:id="46"/>
    <w:p>
      <w:pPr>
        <w:spacing w:after="0"/>
        <w:ind w:left="0"/>
        <w:jc w:val="both"/>
      </w:pPr>
      <w:r>
        <w:rPr>
          <w:rFonts w:ascii="Times New Roman"/>
          <w:b w:val="false"/>
          <w:i w:val="false"/>
          <w:color w:val="000000"/>
          <w:sz w:val="28"/>
        </w:rPr>
        <w:t>
      қаржы ұйымының меншікті капиталын пруденциялық нормативтер және басқа да сақталуы міндетті нормалар мен лимиттер, қосымша кірістер алу жөніндегі іс-шаралар және басқа іс-шаралар орындалатын мөлшерге дейін қалпына келтіруге бағытталған қаржы ұйымының қаржылық жағдайын сауықтыру жөніндегі іс-шараларды (шығыстарды төмендету жөніндегі шаралар, қосымша қаржылық салымдар (ақша салымының сомасы және көздерін көрсете отырып) жан-жақты сипаттау;</w:t>
      </w:r>
    </w:p>
    <w:bookmarkEnd w:id="46"/>
    <w:bookmarkStart w:name="z116" w:id="47"/>
    <w:p>
      <w:pPr>
        <w:spacing w:after="0"/>
        <w:ind w:left="0"/>
        <w:jc w:val="both"/>
      </w:pPr>
      <w:r>
        <w:rPr>
          <w:rFonts w:ascii="Times New Roman"/>
          <w:b w:val="false"/>
          <w:i w:val="false"/>
          <w:color w:val="000000"/>
          <w:sz w:val="28"/>
        </w:rPr>
        <w:t>
      қаржы ұйымының қаржылық жағдайын сауықтыру жөніндегі іс-шаралардың орындалуының күнтізбелік мерзімі;</w:t>
      </w:r>
    </w:p>
    <w:bookmarkEnd w:id="47"/>
    <w:bookmarkStart w:name="z117" w:id="48"/>
    <w:p>
      <w:pPr>
        <w:spacing w:after="0"/>
        <w:ind w:left="0"/>
        <w:jc w:val="both"/>
      </w:pPr>
      <w:r>
        <w:rPr>
          <w:rFonts w:ascii="Times New Roman"/>
          <w:b w:val="false"/>
          <w:i w:val="false"/>
          <w:color w:val="000000"/>
          <w:sz w:val="28"/>
        </w:rPr>
        <w:t>
      сауықтыру іс-шараларының болжанатын экономикалық әсері (пруденциялық нормативтердің өзгеру серпіні, қаржы ұйымының меншікті капиталы мөлшерінің өзгеруі, қаржы ұйымының қаржылық және басқа көрсеткіштерінің өзгеруі).</w:t>
      </w:r>
    </w:p>
    <w:bookmarkEnd w:id="48"/>
    <w:bookmarkStart w:name="z118" w:id="49"/>
    <w:p>
      <w:pPr>
        <w:spacing w:after="0"/>
        <w:ind w:left="0"/>
        <w:jc w:val="both"/>
      </w:pPr>
      <w:r>
        <w:rPr>
          <w:rFonts w:ascii="Times New Roman"/>
          <w:b w:val="false"/>
          <w:i w:val="false"/>
          <w:color w:val="000000"/>
          <w:sz w:val="28"/>
        </w:rPr>
        <w:t xml:space="preserve">
      Қаржы ұйымының қаржылық жағдайының ықтимал нашарлауы жағдайында қаржы ұйымының қайта капиталдандыру жоспары өтініш беруші жеке тұлғаның не өтініш беруші заңды тұлға бірінші басшысының, оның ірі акционерінің (акционерлерінің) қойылған қолымен және мөр бедерімен (болған кезде) расталады. </w:t>
      </w:r>
    </w:p>
    <w:bookmarkEnd w:id="49"/>
    <w:bookmarkStart w:name="z119" w:id="50"/>
    <w:p>
      <w:pPr>
        <w:spacing w:after="0"/>
        <w:ind w:left="0"/>
        <w:jc w:val="both"/>
      </w:pPr>
      <w:r>
        <w:rPr>
          <w:rFonts w:ascii="Times New Roman"/>
          <w:b w:val="false"/>
          <w:i w:val="false"/>
          <w:color w:val="000000"/>
          <w:sz w:val="28"/>
        </w:rPr>
        <w:t>
      Егер өтініш беруші банк холдингі және (немесе) сақтандыру холдингі не басқа қаржы ұйымының ірі қатысушысы болса, онда уәкілетті органға ұсынылатын қайта капиталдандыру жоспары осы қаржы ұйымының қайта капиталдандыру жоспарына сәйкес өтініш берушінің міндеттемелері ескеріле отырып жасалады.</w:t>
      </w:r>
    </w:p>
    <w:bookmarkEnd w:id="50"/>
    <w:bookmarkStart w:name="z120" w:id="51"/>
    <w:p>
      <w:pPr>
        <w:spacing w:after="0"/>
        <w:ind w:left="0"/>
        <w:jc w:val="both"/>
      </w:pPr>
      <w:r>
        <w:rPr>
          <w:rFonts w:ascii="Times New Roman"/>
          <w:b w:val="false"/>
          <w:i w:val="false"/>
          <w:color w:val="000000"/>
          <w:sz w:val="28"/>
        </w:rPr>
        <w:t>
      6. Бизнес-жоспар төмендегілермен шектелмей, мынадай ақпаратты:</w:t>
      </w:r>
    </w:p>
    <w:bookmarkEnd w:id="51"/>
    <w:bookmarkStart w:name="z121" w:id="52"/>
    <w:p>
      <w:pPr>
        <w:spacing w:after="0"/>
        <w:ind w:left="0"/>
        <w:jc w:val="both"/>
      </w:pPr>
      <w:r>
        <w:rPr>
          <w:rFonts w:ascii="Times New Roman"/>
          <w:b w:val="false"/>
          <w:i w:val="false"/>
          <w:color w:val="000000"/>
          <w:sz w:val="28"/>
        </w:rPr>
        <w:t>
      қаржы ұйымының мақсаттары мен міндеттерін және көрсетілетін қызметтер түрлерін сипаттауды;</w:t>
      </w:r>
    </w:p>
    <w:bookmarkEnd w:id="52"/>
    <w:bookmarkStart w:name="z122" w:id="53"/>
    <w:p>
      <w:pPr>
        <w:spacing w:after="0"/>
        <w:ind w:left="0"/>
        <w:jc w:val="both"/>
      </w:pPr>
      <w:r>
        <w:rPr>
          <w:rFonts w:ascii="Times New Roman"/>
          <w:b w:val="false"/>
          <w:i w:val="false"/>
          <w:color w:val="000000"/>
          <w:sz w:val="28"/>
        </w:rPr>
        <w:t>
      қаржы ұйымының қызметін талдауды (сыртқы және ішкі ортаны талдауды);</w:t>
      </w:r>
    </w:p>
    <w:bookmarkEnd w:id="53"/>
    <w:bookmarkStart w:name="z123" w:id="54"/>
    <w:p>
      <w:pPr>
        <w:spacing w:after="0"/>
        <w:ind w:left="0"/>
        <w:jc w:val="both"/>
      </w:pPr>
      <w:r>
        <w:rPr>
          <w:rFonts w:ascii="Times New Roman"/>
          <w:b w:val="false"/>
          <w:i w:val="false"/>
          <w:color w:val="000000"/>
          <w:sz w:val="28"/>
        </w:rPr>
        <w:t>
      таяудағы бес қаржы (операциялық) жылына қаржы ұйымы қызметінің даму стратегиясы және ауқымын;</w:t>
      </w:r>
    </w:p>
    <w:bookmarkEnd w:id="54"/>
    <w:bookmarkStart w:name="z124" w:id="55"/>
    <w:p>
      <w:pPr>
        <w:spacing w:after="0"/>
        <w:ind w:left="0"/>
        <w:jc w:val="both"/>
      </w:pPr>
      <w:r>
        <w:rPr>
          <w:rFonts w:ascii="Times New Roman"/>
          <w:b w:val="false"/>
          <w:i w:val="false"/>
          <w:color w:val="000000"/>
          <w:sz w:val="28"/>
        </w:rPr>
        <w:t>
      таяудағы бес қаржы (операциялық) жылына толық жылдық қаржылық жоспарды (негізгі қаржылық көрсеткіштерді есепке алу, бюджет, бухгалтерлік баланс, пайда мен зияндар туралы есеп, бизнес-жоспарды қаржыландыру көздері мен көлемдері);</w:t>
      </w:r>
    </w:p>
    <w:bookmarkEnd w:id="55"/>
    <w:bookmarkStart w:name="z125" w:id="56"/>
    <w:p>
      <w:pPr>
        <w:spacing w:after="0"/>
        <w:ind w:left="0"/>
        <w:jc w:val="both"/>
      </w:pPr>
      <w:r>
        <w:rPr>
          <w:rFonts w:ascii="Times New Roman"/>
          <w:b w:val="false"/>
          <w:i w:val="false"/>
          <w:color w:val="000000"/>
          <w:sz w:val="28"/>
        </w:rPr>
        <w:t>
      тәуекелдерді басқару жоспарын (қаржы ұйымының қызметін жүзеге асыруға байланысты тәуекелдерді сипаттау және алдағы бес қаржы (операциялық) жылына оларды басқару тәсілдерін);</w:t>
      </w:r>
    </w:p>
    <w:bookmarkEnd w:id="56"/>
    <w:bookmarkStart w:name="z126" w:id="57"/>
    <w:p>
      <w:pPr>
        <w:spacing w:after="0"/>
        <w:ind w:left="0"/>
        <w:jc w:val="both"/>
      </w:pPr>
      <w:r>
        <w:rPr>
          <w:rFonts w:ascii="Times New Roman"/>
          <w:b w:val="false"/>
          <w:i w:val="false"/>
          <w:color w:val="000000"/>
          <w:sz w:val="28"/>
        </w:rPr>
        <w:t>
      таяудағы бес қаржы (операциялық) жылына еңбек ресурстарын тарту жоспарын қамтиды.</w:t>
      </w:r>
    </w:p>
    <w:bookmarkEnd w:id="57"/>
    <w:bookmarkStart w:name="z127" w:id="58"/>
    <w:p>
      <w:pPr>
        <w:spacing w:after="0"/>
        <w:ind w:left="0"/>
        <w:jc w:val="both"/>
      </w:pPr>
      <w:r>
        <w:rPr>
          <w:rFonts w:ascii="Times New Roman"/>
          <w:b w:val="false"/>
          <w:i w:val="false"/>
          <w:color w:val="000000"/>
          <w:sz w:val="28"/>
        </w:rPr>
        <w:t xml:space="preserve">
      Бизнес-жоспар өтініш беруші жеке тұлғаның не өтініш беруші заңды тұлға бірінші басшысының, оның ірі акционерінің (акционерлерінің) қойылған қолымен және мөр бедерімен (болған кезде) расталады."; </w:t>
      </w:r>
    </w:p>
    <w:bookmarkEnd w:id="58"/>
    <w:bookmarkStart w:name="z128" w:id="59"/>
    <w:p>
      <w:pPr>
        <w:spacing w:after="0"/>
        <w:ind w:left="0"/>
        <w:jc w:val="both"/>
      </w:pPr>
      <w:r>
        <w:rPr>
          <w:rFonts w:ascii="Times New Roman"/>
          <w:b w:val="false"/>
          <w:i w:val="false"/>
          <w:color w:val="000000"/>
          <w:sz w:val="28"/>
        </w:rPr>
        <w:t>
      мынадай мазмұндағы 9-1-тармақпен толықтырылсын:</w:t>
      </w:r>
    </w:p>
    <w:bookmarkEnd w:id="59"/>
    <w:bookmarkStart w:name="z129" w:id="60"/>
    <w:p>
      <w:pPr>
        <w:spacing w:after="0"/>
        <w:ind w:left="0"/>
        <w:jc w:val="both"/>
      </w:pPr>
      <w:r>
        <w:rPr>
          <w:rFonts w:ascii="Times New Roman"/>
          <w:b w:val="false"/>
          <w:i w:val="false"/>
          <w:color w:val="000000"/>
          <w:sz w:val="28"/>
        </w:rPr>
        <w:t>
      "9-1. Өтініш берушінің банк холдингі және (немесе) сақтандыру холдингі мәртебесін иеленудің қаржылық салдарларын талдау мыналардың:</w:t>
      </w:r>
    </w:p>
    <w:bookmarkEnd w:id="60"/>
    <w:bookmarkStart w:name="z130" w:id="61"/>
    <w:p>
      <w:pPr>
        <w:spacing w:after="0"/>
        <w:ind w:left="0"/>
        <w:jc w:val="both"/>
      </w:pPr>
      <w:r>
        <w:rPr>
          <w:rFonts w:ascii="Times New Roman"/>
          <w:b w:val="false"/>
          <w:i w:val="false"/>
          <w:color w:val="000000"/>
          <w:sz w:val="28"/>
        </w:rPr>
        <w:t>
      1) тәуекелдерді басқару және ішкі бақылау жүйесі бойынша құжаттардың, оның ішінде еншілес ұйымдардың қызметіне байланысты құжаттардың болуын;</w:t>
      </w:r>
    </w:p>
    <w:bookmarkEnd w:id="61"/>
    <w:bookmarkStart w:name="z131" w:id="62"/>
    <w:p>
      <w:pPr>
        <w:spacing w:after="0"/>
        <w:ind w:left="0"/>
        <w:jc w:val="both"/>
      </w:pPr>
      <w:r>
        <w:rPr>
          <w:rFonts w:ascii="Times New Roman"/>
          <w:b w:val="false"/>
          <w:i w:val="false"/>
          <w:color w:val="000000"/>
          <w:sz w:val="28"/>
        </w:rPr>
        <w:t>
      2) егер өтініш берушінің банк холдингі немесе сақтандыру холдингі мәртебесін иеленуі, тиісінше банк конгломератын немесе сақтандыру тобын қалыптастыруға әкелген жағдайда, банк конгломератының немесе сақтандыру тобының пруденциялық нормативтерді сақтауын тексеруді қамтиды.</w:t>
      </w:r>
    </w:p>
    <w:bookmarkEnd w:id="62"/>
    <w:bookmarkStart w:name="z132" w:id="63"/>
    <w:p>
      <w:pPr>
        <w:spacing w:after="0"/>
        <w:ind w:left="0"/>
        <w:jc w:val="both"/>
      </w:pPr>
      <w:r>
        <w:rPr>
          <w:rFonts w:ascii="Times New Roman"/>
          <w:b w:val="false"/>
          <w:i w:val="false"/>
          <w:color w:val="000000"/>
          <w:sz w:val="28"/>
        </w:rPr>
        <w:t>
      Қағидалардың осы тармағының бірінші бөлігінің 1) және 2) тармақшаларында көзделген талаптарға сәйкес келмеу, оның ішінде қаржы ұйымының қаржылық ахуалының нашарлауын білдіреді.";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Тізбеге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Ұлттық Банкі Басқармасының 19.09.2019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Ұлттық Банкі Басқармасының 26.12.2016 </w:t>
      </w:r>
      <w:r>
        <w:rPr>
          <w:rFonts w:ascii="Times New Roman"/>
          <w:b w:val="false"/>
          <w:i w:val="false"/>
          <w:color w:val="00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7" w:id="64"/>
    <w:p>
      <w:pPr>
        <w:spacing w:after="0"/>
        <w:ind w:left="0"/>
        <w:jc w:val="both"/>
      </w:pPr>
      <w:r>
        <w:rPr>
          <w:rFonts w:ascii="Times New Roman"/>
          <w:b w:val="false"/>
          <w:i w:val="false"/>
          <w:color w:val="000000"/>
          <w:sz w:val="28"/>
        </w:rPr>
        <w:t xml:space="preserve">
      8. "Банктік қарыз және (немесе) банк кепілдігін алу мақсаттары үшін заңды тұлғаның ақпаратты жария ету қағидаларын бекіту туралы" Қазақстан Республикасы Ұлттық Банкі Басқармасының 2012 жылғы 25 мамырдағы № 194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7781 тіркелген, 2012 жылғы 29 тамызда "Егемен Қазақстан" газетінде № 562-569 (27642) жарияланған) мынадай өзгерістер енгізілсін:</w:t>
      </w:r>
    </w:p>
    <w:bookmarkEnd w:id="64"/>
    <w:bookmarkStart w:name="z148" w:id="65"/>
    <w:p>
      <w:pPr>
        <w:spacing w:after="0"/>
        <w:ind w:left="0"/>
        <w:jc w:val="both"/>
      </w:pPr>
      <w:r>
        <w:rPr>
          <w:rFonts w:ascii="Times New Roman"/>
          <w:b w:val="false"/>
          <w:i w:val="false"/>
          <w:color w:val="000000"/>
          <w:sz w:val="28"/>
        </w:rPr>
        <w:t xml:space="preserve">
      көрсетілген қаулымен бекітілген Банктік қарыз және (немесе) банк кепілдігін алу мақсаттары үшін заңды тұлғаның ақпаратты жария ету </w:t>
      </w:r>
      <w:r>
        <w:rPr>
          <w:rFonts w:ascii="Times New Roman"/>
          <w:b w:val="false"/>
          <w:i w:val="false"/>
          <w:color w:val="000000"/>
          <w:sz w:val="28"/>
        </w:rPr>
        <w:t>қағидаларында</w:t>
      </w:r>
      <w:r>
        <w:rPr>
          <w:rFonts w:ascii="Times New Roman"/>
          <w:b w:val="false"/>
          <w:i w:val="false"/>
          <w:color w:val="000000"/>
          <w:sz w:val="28"/>
        </w:rPr>
        <w:t>:</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7) тармақшасы мынадай редакцияда жазылсын:</w:t>
      </w:r>
    </w:p>
    <w:bookmarkStart w:name="z150" w:id="66"/>
    <w:p>
      <w:pPr>
        <w:spacing w:after="0"/>
        <w:ind w:left="0"/>
        <w:jc w:val="both"/>
      </w:pPr>
      <w:r>
        <w:rPr>
          <w:rFonts w:ascii="Times New Roman"/>
          <w:b w:val="false"/>
          <w:i w:val="false"/>
          <w:color w:val="000000"/>
          <w:sz w:val="28"/>
        </w:rPr>
        <w:t>
      "7) Қазақстан Республикасы Ұлттық Банкінің не заңды тұлғаның жарғылық капиталға қатысу үлестерінің не орналастырылған (артықшылықты және қоғам сатып алған акциялары шегеріле отырып) акцияларының елу пайызынан астамына тікелей немесе жанама түрде иелік ететін заңды тұлға орналасқан елдің қаржылық қадағалау органының интернет-ресурсында не Қазақстан Республикасының бухгалтерлік есеп және қаржылық есептілік туралы заңнамасына сәйкес қаржылық есептілік депозитарийінің интернет-ресурсында орналастырылған мәліметтерді;";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Тізбеге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w:t>
      </w:r>
    </w:p>
    <w:bookmarkStart w:name="z152" w:id="67"/>
    <w:p>
      <w:pPr>
        <w:spacing w:after="0"/>
        <w:ind w:left="0"/>
        <w:jc w:val="both"/>
      </w:pPr>
      <w:r>
        <w:rPr>
          <w:rFonts w:ascii="Times New Roman"/>
          <w:b w:val="false"/>
          <w:i w:val="false"/>
          <w:color w:val="000000"/>
          <w:sz w:val="28"/>
        </w:rPr>
        <w:t xml:space="preserve">
      9. "Болу қажеттілігі қаржы ұйымдарының қызметін реттейтін Қазақстан Республикасының заңнамасына сәйкес талап етілетін заңды тұлғалар үшін ең аз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8318 тіркелген, 2013 жылғы 5 маусымда "Егемен Қазақстан" газетінде № 141 (28080) жарияланған) мынадай өзгеріс пен толықтыру енгізілсін:</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54" w:id="68"/>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Заңы (бұдан әрі - Банктер туралы заң) </w:t>
      </w:r>
      <w:r>
        <w:rPr>
          <w:rFonts w:ascii="Times New Roman"/>
          <w:b w:val="false"/>
          <w:i w:val="false"/>
          <w:color w:val="000000"/>
          <w:sz w:val="28"/>
        </w:rPr>
        <w:t>8-бабының</w:t>
      </w:r>
      <w:r>
        <w:rPr>
          <w:rFonts w:ascii="Times New Roman"/>
          <w:b w:val="false"/>
          <w:i w:val="false"/>
          <w:color w:val="000000"/>
          <w:sz w:val="28"/>
        </w:rPr>
        <w:t xml:space="preserve"> 3 және 13-тармақтарын, </w:t>
      </w:r>
      <w:r>
        <w:rPr>
          <w:rFonts w:ascii="Times New Roman"/>
          <w:b w:val="false"/>
          <w:i w:val="false"/>
          <w:color w:val="000000"/>
          <w:sz w:val="28"/>
        </w:rPr>
        <w:t>8-1-бабы</w:t>
      </w:r>
      <w:r>
        <w:rPr>
          <w:rFonts w:ascii="Times New Roman"/>
          <w:b w:val="false"/>
          <w:i w:val="false"/>
          <w:color w:val="000000"/>
          <w:sz w:val="28"/>
        </w:rPr>
        <w:t xml:space="preserve"> 2-тармағының 4) және 6) тармақшаларын, </w:t>
      </w:r>
      <w:r>
        <w:rPr>
          <w:rFonts w:ascii="Times New Roman"/>
          <w:b w:val="false"/>
          <w:i w:val="false"/>
          <w:color w:val="000000"/>
          <w:sz w:val="28"/>
        </w:rPr>
        <w:t>11-1-бабының</w:t>
      </w:r>
      <w:r>
        <w:rPr>
          <w:rFonts w:ascii="Times New Roman"/>
          <w:b w:val="false"/>
          <w:i w:val="false"/>
          <w:color w:val="000000"/>
          <w:sz w:val="28"/>
        </w:rPr>
        <w:t xml:space="preserve"> 14-тармағын, </w:t>
      </w:r>
      <w:r>
        <w:rPr>
          <w:rFonts w:ascii="Times New Roman"/>
          <w:b w:val="false"/>
          <w:i w:val="false"/>
          <w:color w:val="000000"/>
          <w:sz w:val="28"/>
        </w:rPr>
        <w:t>17-бабының</w:t>
      </w:r>
      <w:r>
        <w:rPr>
          <w:rFonts w:ascii="Times New Roman"/>
          <w:b w:val="false"/>
          <w:i w:val="false"/>
          <w:color w:val="000000"/>
          <w:sz w:val="28"/>
        </w:rPr>
        <w:t xml:space="preserve"> 5-тармағын, </w:t>
      </w:r>
      <w:r>
        <w:rPr>
          <w:rFonts w:ascii="Times New Roman"/>
          <w:b w:val="false"/>
          <w:i w:val="false"/>
          <w:color w:val="000000"/>
          <w:sz w:val="28"/>
        </w:rPr>
        <w:t>17-1-бабының</w:t>
      </w:r>
      <w:r>
        <w:rPr>
          <w:rFonts w:ascii="Times New Roman"/>
          <w:b w:val="false"/>
          <w:i w:val="false"/>
          <w:color w:val="000000"/>
          <w:sz w:val="28"/>
        </w:rPr>
        <w:t xml:space="preserve"> 1-тармағын, </w:t>
      </w:r>
      <w:r>
        <w:rPr>
          <w:rFonts w:ascii="Times New Roman"/>
          <w:b w:val="false"/>
          <w:i w:val="false"/>
          <w:color w:val="000000"/>
          <w:sz w:val="28"/>
        </w:rPr>
        <w:t>18-бабының</w:t>
      </w:r>
      <w:r>
        <w:rPr>
          <w:rFonts w:ascii="Times New Roman"/>
          <w:b w:val="false"/>
          <w:i w:val="false"/>
          <w:color w:val="000000"/>
          <w:sz w:val="28"/>
        </w:rPr>
        <w:t xml:space="preserve"> 1-тармағын, </w:t>
      </w:r>
      <w:r>
        <w:rPr>
          <w:rFonts w:ascii="Times New Roman"/>
          <w:b w:val="false"/>
          <w:i w:val="false"/>
          <w:color w:val="000000"/>
          <w:sz w:val="28"/>
        </w:rPr>
        <w:t>20-бабының</w:t>
      </w:r>
      <w:r>
        <w:rPr>
          <w:rFonts w:ascii="Times New Roman"/>
          <w:b w:val="false"/>
          <w:i w:val="false"/>
          <w:color w:val="000000"/>
          <w:sz w:val="28"/>
        </w:rPr>
        <w:t xml:space="preserve"> 15-тармағын, </w:t>
      </w:r>
      <w:r>
        <w:rPr>
          <w:rFonts w:ascii="Times New Roman"/>
          <w:b w:val="false"/>
          <w:i w:val="false"/>
          <w:color w:val="000000"/>
          <w:sz w:val="28"/>
        </w:rPr>
        <w:t>30-бабының</w:t>
      </w:r>
      <w:r>
        <w:rPr>
          <w:rFonts w:ascii="Times New Roman"/>
          <w:b w:val="false"/>
          <w:i w:val="false"/>
          <w:color w:val="000000"/>
          <w:sz w:val="28"/>
        </w:rPr>
        <w:t xml:space="preserve"> 13-тармағын, </w:t>
      </w:r>
      <w:r>
        <w:rPr>
          <w:rFonts w:ascii="Times New Roman"/>
          <w:b w:val="false"/>
          <w:i w:val="false"/>
          <w:color w:val="000000"/>
          <w:sz w:val="28"/>
        </w:rPr>
        <w:t>40-бабының</w:t>
      </w:r>
      <w:r>
        <w:rPr>
          <w:rFonts w:ascii="Times New Roman"/>
          <w:b w:val="false"/>
          <w:i w:val="false"/>
          <w:color w:val="000000"/>
          <w:sz w:val="28"/>
        </w:rPr>
        <w:t xml:space="preserve"> 12-тармағын, </w:t>
      </w:r>
      <w:r>
        <w:rPr>
          <w:rFonts w:ascii="Times New Roman"/>
          <w:b w:val="false"/>
          <w:i w:val="false"/>
          <w:color w:val="000000"/>
          <w:sz w:val="28"/>
        </w:rPr>
        <w:t>44-бабының</w:t>
      </w:r>
      <w:r>
        <w:rPr>
          <w:rFonts w:ascii="Times New Roman"/>
          <w:b w:val="false"/>
          <w:i w:val="false"/>
          <w:color w:val="000000"/>
          <w:sz w:val="28"/>
        </w:rPr>
        <w:t xml:space="preserve"> 5-тармағын, </w:t>
      </w:r>
      <w:r>
        <w:rPr>
          <w:rFonts w:ascii="Times New Roman"/>
          <w:b w:val="false"/>
          <w:i w:val="false"/>
          <w:color w:val="000000"/>
          <w:sz w:val="28"/>
        </w:rPr>
        <w:t>45-бабының</w:t>
      </w:r>
      <w:r>
        <w:rPr>
          <w:rFonts w:ascii="Times New Roman"/>
          <w:b w:val="false"/>
          <w:i w:val="false"/>
          <w:color w:val="000000"/>
          <w:sz w:val="28"/>
        </w:rPr>
        <w:t xml:space="preserve"> 7-тармағын, </w:t>
      </w:r>
      <w:r>
        <w:rPr>
          <w:rFonts w:ascii="Times New Roman"/>
          <w:b w:val="false"/>
          <w:i w:val="false"/>
          <w:color w:val="000000"/>
          <w:sz w:val="28"/>
        </w:rPr>
        <w:t>52-12-бабының</w:t>
      </w:r>
      <w:r>
        <w:rPr>
          <w:rFonts w:ascii="Times New Roman"/>
          <w:b w:val="false"/>
          <w:i w:val="false"/>
          <w:color w:val="000000"/>
          <w:sz w:val="28"/>
        </w:rPr>
        <w:t xml:space="preserve"> 3-тармағын және </w:t>
      </w:r>
      <w:r>
        <w:rPr>
          <w:rFonts w:ascii="Times New Roman"/>
          <w:b w:val="false"/>
          <w:i w:val="false"/>
          <w:color w:val="000000"/>
          <w:sz w:val="28"/>
        </w:rPr>
        <w:t>60-бабының</w:t>
      </w:r>
      <w:r>
        <w:rPr>
          <w:rFonts w:ascii="Times New Roman"/>
          <w:b w:val="false"/>
          <w:i w:val="false"/>
          <w:color w:val="000000"/>
          <w:sz w:val="28"/>
        </w:rPr>
        <w:t xml:space="preserve"> 7-тармағын, "Сақтандыру қызметі туралы" 2000 жылғы 18 желтоқсандағы Қазақстан Республикасының Заңы </w:t>
      </w:r>
      <w:r>
        <w:rPr>
          <w:rFonts w:ascii="Times New Roman"/>
          <w:b w:val="false"/>
          <w:i w:val="false"/>
          <w:color w:val="000000"/>
          <w:sz w:val="28"/>
        </w:rPr>
        <w:t>15-1-бабының</w:t>
      </w:r>
      <w:r>
        <w:rPr>
          <w:rFonts w:ascii="Times New Roman"/>
          <w:b w:val="false"/>
          <w:i w:val="false"/>
          <w:color w:val="000000"/>
          <w:sz w:val="28"/>
        </w:rPr>
        <w:t xml:space="preserve"> 6-тармағын, </w:t>
      </w:r>
      <w:r>
        <w:rPr>
          <w:rFonts w:ascii="Times New Roman"/>
          <w:b w:val="false"/>
          <w:i w:val="false"/>
          <w:color w:val="000000"/>
          <w:sz w:val="28"/>
        </w:rPr>
        <w:t>21-бабының</w:t>
      </w:r>
      <w:r>
        <w:rPr>
          <w:rFonts w:ascii="Times New Roman"/>
          <w:b w:val="false"/>
          <w:i w:val="false"/>
          <w:color w:val="000000"/>
          <w:sz w:val="28"/>
        </w:rPr>
        <w:t xml:space="preserve"> 4-тармағын, </w:t>
      </w:r>
      <w:r>
        <w:rPr>
          <w:rFonts w:ascii="Times New Roman"/>
          <w:b w:val="false"/>
          <w:i w:val="false"/>
          <w:color w:val="000000"/>
          <w:sz w:val="28"/>
        </w:rPr>
        <w:t>26-бабының</w:t>
      </w:r>
      <w:r>
        <w:rPr>
          <w:rFonts w:ascii="Times New Roman"/>
          <w:b w:val="false"/>
          <w:i w:val="false"/>
          <w:color w:val="000000"/>
          <w:sz w:val="28"/>
        </w:rPr>
        <w:t xml:space="preserve"> 1-тармағын, </w:t>
      </w:r>
      <w:r>
        <w:rPr>
          <w:rFonts w:ascii="Times New Roman"/>
          <w:b w:val="false"/>
          <w:i w:val="false"/>
          <w:color w:val="000000"/>
          <w:sz w:val="28"/>
        </w:rPr>
        <w:t>32-бабының</w:t>
      </w:r>
      <w:r>
        <w:rPr>
          <w:rFonts w:ascii="Times New Roman"/>
          <w:b w:val="false"/>
          <w:i w:val="false"/>
          <w:color w:val="000000"/>
          <w:sz w:val="28"/>
        </w:rPr>
        <w:t xml:space="preserve"> 14-тармағын, </w:t>
      </w:r>
      <w:r>
        <w:rPr>
          <w:rFonts w:ascii="Times New Roman"/>
          <w:b w:val="false"/>
          <w:i w:val="false"/>
          <w:color w:val="000000"/>
          <w:sz w:val="28"/>
        </w:rPr>
        <w:t>34-бабының</w:t>
      </w:r>
      <w:r>
        <w:rPr>
          <w:rFonts w:ascii="Times New Roman"/>
          <w:b w:val="false"/>
          <w:i w:val="false"/>
          <w:color w:val="000000"/>
          <w:sz w:val="28"/>
        </w:rPr>
        <w:t xml:space="preserve"> 15-тармағын, </w:t>
      </w:r>
      <w:r>
        <w:rPr>
          <w:rFonts w:ascii="Times New Roman"/>
          <w:b w:val="false"/>
          <w:i w:val="false"/>
          <w:color w:val="000000"/>
          <w:sz w:val="28"/>
        </w:rPr>
        <w:t>44-бабының</w:t>
      </w:r>
      <w:r>
        <w:rPr>
          <w:rFonts w:ascii="Times New Roman"/>
          <w:b w:val="false"/>
          <w:i w:val="false"/>
          <w:color w:val="000000"/>
          <w:sz w:val="28"/>
        </w:rPr>
        <w:t xml:space="preserve"> 6-тармағын, </w:t>
      </w:r>
      <w:r>
        <w:rPr>
          <w:rFonts w:ascii="Times New Roman"/>
          <w:b w:val="false"/>
          <w:i w:val="false"/>
          <w:color w:val="000000"/>
          <w:sz w:val="28"/>
        </w:rPr>
        <w:t>48-бабының</w:t>
      </w:r>
      <w:r>
        <w:rPr>
          <w:rFonts w:ascii="Times New Roman"/>
          <w:b w:val="false"/>
          <w:i w:val="false"/>
          <w:color w:val="000000"/>
          <w:sz w:val="28"/>
        </w:rPr>
        <w:t xml:space="preserve"> 3, 9 және 10-тармақтарын, </w:t>
      </w:r>
      <w:r>
        <w:rPr>
          <w:rFonts w:ascii="Times New Roman"/>
          <w:b w:val="false"/>
          <w:i w:val="false"/>
          <w:color w:val="000000"/>
          <w:sz w:val="28"/>
        </w:rPr>
        <w:t>62-бабының</w:t>
      </w:r>
      <w:r>
        <w:rPr>
          <w:rFonts w:ascii="Times New Roman"/>
          <w:b w:val="false"/>
          <w:i w:val="false"/>
          <w:color w:val="000000"/>
          <w:sz w:val="28"/>
        </w:rPr>
        <w:t xml:space="preserve"> 9-тармағын, "Бағалы қағаздар рыногы туралы" 2003 жылғы 2 шілдедегі Қазақстан Республикасының Заңы </w:t>
      </w:r>
      <w:r>
        <w:rPr>
          <w:rFonts w:ascii="Times New Roman"/>
          <w:b w:val="false"/>
          <w:i w:val="false"/>
          <w:color w:val="000000"/>
          <w:sz w:val="28"/>
        </w:rPr>
        <w:t>47-бабының</w:t>
      </w:r>
      <w:r>
        <w:rPr>
          <w:rFonts w:ascii="Times New Roman"/>
          <w:b w:val="false"/>
          <w:i w:val="false"/>
          <w:color w:val="000000"/>
          <w:sz w:val="28"/>
        </w:rPr>
        <w:t xml:space="preserve"> 2-тармағын, </w:t>
      </w:r>
      <w:r>
        <w:rPr>
          <w:rFonts w:ascii="Times New Roman"/>
          <w:b w:val="false"/>
          <w:i w:val="false"/>
          <w:color w:val="000000"/>
          <w:sz w:val="28"/>
        </w:rPr>
        <w:t>72-1-бабының</w:t>
      </w:r>
      <w:r>
        <w:rPr>
          <w:rFonts w:ascii="Times New Roman"/>
          <w:b w:val="false"/>
          <w:i w:val="false"/>
          <w:color w:val="000000"/>
          <w:sz w:val="28"/>
        </w:rPr>
        <w:t xml:space="preserve"> 1-тармағын іске асыру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68"/>
    <w:bookmarkStart w:name="z155" w:id="69"/>
    <w:p>
      <w:pPr>
        <w:spacing w:after="0"/>
        <w:ind w:left="0"/>
        <w:jc w:val="both"/>
      </w:pPr>
      <w:r>
        <w:rPr>
          <w:rFonts w:ascii="Times New Roman"/>
          <w:b w:val="false"/>
          <w:i w:val="false"/>
          <w:color w:val="000000"/>
          <w:sz w:val="28"/>
        </w:rPr>
        <w:t xml:space="preserve">
      мынадай мазмұндағы 1-1-тармақпен толықтырылсын: </w:t>
      </w:r>
    </w:p>
    <w:bookmarkEnd w:id="69"/>
    <w:bookmarkStart w:name="z156" w:id="70"/>
    <w:p>
      <w:pPr>
        <w:spacing w:after="0"/>
        <w:ind w:left="0"/>
        <w:jc w:val="both"/>
      </w:pPr>
      <w:r>
        <w:rPr>
          <w:rFonts w:ascii="Times New Roman"/>
          <w:b w:val="false"/>
          <w:i w:val="false"/>
          <w:color w:val="000000"/>
          <w:sz w:val="28"/>
        </w:rPr>
        <w:t xml:space="preserve">
      "1-1. Жеке тұлға-ірі қатысушысы жоқ екінші деңгейдегі банктің Банктер туралы заңның </w:t>
      </w:r>
      <w:r>
        <w:rPr>
          <w:rFonts w:ascii="Times New Roman"/>
          <w:b w:val="false"/>
          <w:i w:val="false"/>
          <w:color w:val="000000"/>
          <w:sz w:val="28"/>
        </w:rPr>
        <w:t>30-бабы</w:t>
      </w:r>
      <w:r>
        <w:rPr>
          <w:rFonts w:ascii="Times New Roman"/>
          <w:b w:val="false"/>
          <w:i w:val="false"/>
          <w:color w:val="000000"/>
          <w:sz w:val="28"/>
        </w:rPr>
        <w:t xml:space="preserve"> 13-тармағының талабын орындау үшін: </w:t>
      </w:r>
    </w:p>
    <w:bookmarkEnd w:id="70"/>
    <w:bookmarkStart w:name="z157" w:id="71"/>
    <w:p>
      <w:pPr>
        <w:spacing w:after="0"/>
        <w:ind w:left="0"/>
        <w:jc w:val="both"/>
      </w:pPr>
      <w:r>
        <w:rPr>
          <w:rFonts w:ascii="Times New Roman"/>
          <w:b w:val="false"/>
          <w:i w:val="false"/>
          <w:color w:val="000000"/>
          <w:sz w:val="28"/>
        </w:rPr>
        <w:t xml:space="preserve">
      1) Қазақстан Республикасының резиденттері - заңды тұлғалар үшін - Standard &amp; Poors рейтингтік агенттігінің "ВВ-"-тен немесе осы қаулының 3-тармағында көрсетілген рейтингтік агенттіктердің бірі тағайындаған осындай деңгейдегі рейтингтен төмен емес; </w:t>
      </w:r>
    </w:p>
    <w:bookmarkEnd w:id="71"/>
    <w:bookmarkStart w:name="z158" w:id="72"/>
    <w:p>
      <w:pPr>
        <w:spacing w:after="0"/>
        <w:ind w:left="0"/>
        <w:jc w:val="both"/>
      </w:pPr>
      <w:r>
        <w:rPr>
          <w:rFonts w:ascii="Times New Roman"/>
          <w:b w:val="false"/>
          <w:i w:val="false"/>
          <w:color w:val="000000"/>
          <w:sz w:val="28"/>
        </w:rPr>
        <w:t xml:space="preserve">
      2) Қазақстан Республикасының резиденттері емес - заңды тұлғалар үшін – осы қаулының 1 және 2-тармақтарында белгіленген шетел валютасындағы халықаралық шәкілі бойынша ең аз ұзақмерзімді кредиттік рейтингі бар бас банк не банк холдингі болады." </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Күші жойылды – ҚР Ұлттық Банкі Басқармасының 28.11.2019 </w:t>
      </w:r>
      <w:r>
        <w:rPr>
          <w:rFonts w:ascii="Times New Roman"/>
          <w:b w:val="false"/>
          <w:i w:val="false"/>
          <w:color w:val="000000"/>
          <w:sz w:val="28"/>
        </w:rPr>
        <w:t>№ 227</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169" w:id="73"/>
    <w:p>
      <w:pPr>
        <w:spacing w:after="0"/>
        <w:ind w:left="0"/>
        <w:jc w:val="both"/>
      </w:pPr>
      <w:r>
        <w:rPr>
          <w:rFonts w:ascii="Times New Roman"/>
          <w:b w:val="false"/>
          <w:i w:val="false"/>
          <w:color w:val="000000"/>
          <w:sz w:val="28"/>
        </w:rPr>
        <w:t xml:space="preserve">
      11. "Инвестициялық портфельді басқару жөнiндегi қызметті жүзеге асыру қағидаларын бекіту туралы" Қазақстан Республикасы Ұлттық Банкі Басқармасының 2014 жылғы 3 ақпандағы № 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9248 тіркелген, 2014 жылғы 16 сәуірде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жарияланған) мынадай өзгерістер енгізілсін:</w:t>
      </w:r>
    </w:p>
    <w:bookmarkEnd w:id="73"/>
    <w:bookmarkStart w:name="z170" w:id="74"/>
    <w:p>
      <w:pPr>
        <w:spacing w:after="0"/>
        <w:ind w:left="0"/>
        <w:jc w:val="both"/>
      </w:pPr>
      <w:r>
        <w:rPr>
          <w:rFonts w:ascii="Times New Roman"/>
          <w:b w:val="false"/>
          <w:i w:val="false"/>
          <w:color w:val="000000"/>
          <w:sz w:val="28"/>
        </w:rPr>
        <w:t xml:space="preserve">
      көрсетілген қаулымен бекітілген Инвестициялық портфельді басқару жөнiндегi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4) тармақшасы мынадай редакцияда жазылсын:</w:t>
      </w:r>
    </w:p>
    <w:bookmarkStart w:name="z172" w:id="75"/>
    <w:p>
      <w:pPr>
        <w:spacing w:after="0"/>
        <w:ind w:left="0"/>
        <w:jc w:val="both"/>
      </w:pPr>
      <w:r>
        <w:rPr>
          <w:rFonts w:ascii="Times New Roman"/>
          <w:b w:val="false"/>
          <w:i w:val="false"/>
          <w:color w:val="000000"/>
          <w:sz w:val="28"/>
        </w:rPr>
        <w:t>
      "4) соңғы он екі ай ішінде осы инвестициялық портфельді басқарушыға не оның қызметкерлеріне қатысты қабылданған кәсіби ұйымның шешімдерін;";</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4) тармақшасы мынадай редакцияда жазылсын:</w:t>
      </w:r>
    </w:p>
    <w:bookmarkStart w:name="z174" w:id="76"/>
    <w:p>
      <w:pPr>
        <w:spacing w:after="0"/>
        <w:ind w:left="0"/>
        <w:jc w:val="both"/>
      </w:pPr>
      <w:r>
        <w:rPr>
          <w:rFonts w:ascii="Times New Roman"/>
          <w:b w:val="false"/>
          <w:i w:val="false"/>
          <w:color w:val="000000"/>
          <w:sz w:val="28"/>
        </w:rPr>
        <w:t>
      "4) кәсіби ұйымның қолданған ықпал ету шаралары;".</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қаржы нарығы және</w:t>
            </w:r>
            <w:r>
              <w:br/>
            </w:r>
            <w:r>
              <w:rPr>
                <w:rFonts w:ascii="Times New Roman"/>
                <w:b w:val="false"/>
                <w:i w:val="false"/>
                <w:color w:val="000000"/>
                <w:sz w:val="20"/>
              </w:rPr>
              <w:t>қаржы ұйымдары мәселелері</w:t>
            </w:r>
            <w:r>
              <w:br/>
            </w:r>
            <w:r>
              <w:rPr>
                <w:rFonts w:ascii="Times New Roman"/>
                <w:b w:val="false"/>
                <w:i w:val="false"/>
                <w:color w:val="000000"/>
                <w:sz w:val="20"/>
              </w:rPr>
              <w:t>жөніндегі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Деректер базасын қалыптастыру</w:t>
            </w:r>
            <w:r>
              <w:br/>
            </w:r>
            <w:r>
              <w:rPr>
                <w:rFonts w:ascii="Times New Roman"/>
                <w:b w:val="false"/>
                <w:i w:val="false"/>
                <w:color w:val="000000"/>
                <w:sz w:val="20"/>
              </w:rPr>
              <w:t>және жүргізу жөніндегі ұйымның</w:t>
            </w:r>
            <w:r>
              <w:br/>
            </w:r>
            <w:r>
              <w:rPr>
                <w:rFonts w:ascii="Times New Roman"/>
                <w:b w:val="false"/>
                <w:i w:val="false"/>
                <w:color w:val="000000"/>
                <w:sz w:val="20"/>
              </w:rPr>
              <w:t>қызметіне қойылатын талаптарға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Деректер базасын басқару жүйесін өнеркәсіптік пайдалануға енгізу актісі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(Деректер базасын қалыптастыру және жүргізу ұйымының атауы)</w:t>
      </w:r>
    </w:p>
    <w:tbl>
      <w:tblPr>
        <w:tblW w:w="0" w:type="auto"/>
        <w:tblCellSpacing w:w="0" w:type="auto"/>
        <w:tblBorders>
          <w:top w:val="none"/>
          <w:left w:val="none"/>
          <w:bottom w:val="none"/>
          <w:right w:val="none"/>
          <w:insideH w:val="none"/>
          <w:insideV w:val="none"/>
        </w:tblBorders>
      </w:tblPr>
      <w:tblGrid>
        <w:gridCol w:w="6229"/>
        <w:gridCol w:w="6071"/>
      </w:tblGrid>
      <w:tr>
        <w:trPr>
          <w:trHeight w:val="30" w:hRule="atLeast"/>
        </w:trPr>
        <w:tc>
          <w:tcPr>
            <w:tcW w:w="6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___жылғы "____"_____________</w:t>
            </w:r>
            <w:r>
              <w:br/>
            </w:r>
            <w:r>
              <w:rPr>
                <w:rFonts w:ascii="Times New Roman"/>
                <w:b w:val="false"/>
                <w:i w:val="false"/>
                <w:color w:val="000000"/>
                <w:sz w:val="20"/>
              </w:rPr>
              <w:t>
 күні</w:t>
            </w:r>
          </w:p>
        </w:tc>
        <w:tc>
          <w:tcPr>
            <w:tcW w:w="6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r>
              <w:br/>
            </w:r>
            <w:r>
              <w:rPr>
                <w:rFonts w:ascii="Times New Roman"/>
                <w:b w:val="false"/>
                <w:i w:val="false"/>
                <w:color w:val="000000"/>
                <w:sz w:val="20"/>
              </w:rPr>
              <w:t xml:space="preserve">
жасалған орны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қызметі туралы" 2000 жылғы 18 желтоқсандағы Қазақстан</w:t>
      </w:r>
    </w:p>
    <w:p>
      <w:pPr>
        <w:spacing w:after="0"/>
        <w:ind w:left="0"/>
        <w:jc w:val="both"/>
      </w:pPr>
      <w:r>
        <w:rPr>
          <w:rFonts w:ascii="Times New Roman"/>
          <w:b w:val="false"/>
          <w:i w:val="false"/>
          <w:color w:val="000000"/>
          <w:sz w:val="28"/>
        </w:rPr>
        <w:t>
      Республикасы Заңының (бұдан әрі - Сақтандыру қызметі туралы заң)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79-бабының</w:t>
      </w:r>
      <w:r>
        <w:rPr>
          <w:rFonts w:ascii="Times New Roman"/>
          <w:b w:val="false"/>
          <w:i w:val="false"/>
          <w:color w:val="000000"/>
          <w:sz w:val="28"/>
        </w:rPr>
        <w:t xml:space="preserve"> 5-тармағына сәйкес мынадай құрамда комиссия құрылды:</w:t>
      </w:r>
    </w:p>
    <w:p>
      <w:pPr>
        <w:spacing w:after="0"/>
        <w:ind w:left="0"/>
        <w:jc w:val="both"/>
      </w:pPr>
      <w:r>
        <w:rPr>
          <w:rFonts w:ascii="Times New Roman"/>
          <w:b w:val="false"/>
          <w:i w:val="false"/>
          <w:color w:val="000000"/>
          <w:sz w:val="28"/>
        </w:rPr>
        <w:t>
      уәкілетті органның өкілдері (лауазымын, тегін, атын, әкесінің атын</w:t>
      </w:r>
    </w:p>
    <w:p>
      <w:pPr>
        <w:spacing w:after="0"/>
        <w:ind w:left="0"/>
        <w:jc w:val="both"/>
      </w:pPr>
      <w:r>
        <w:rPr>
          <w:rFonts w:ascii="Times New Roman"/>
          <w:b w:val="false"/>
          <w:i w:val="false"/>
          <w:color w:val="000000"/>
          <w:sz w:val="28"/>
        </w:rPr>
        <w:t>
      (ол бар болса)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ол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Деректер базасын қалыптастыру және жүргізу ұйымының деректер базасын</w:t>
      </w:r>
    </w:p>
    <w:p>
      <w:pPr>
        <w:spacing w:after="0"/>
        <w:ind w:left="0"/>
        <w:jc w:val="both"/>
      </w:pPr>
      <w:r>
        <w:rPr>
          <w:rFonts w:ascii="Times New Roman"/>
          <w:b w:val="false"/>
          <w:i w:val="false"/>
          <w:color w:val="000000"/>
          <w:sz w:val="28"/>
        </w:rPr>
        <w:t>
      басқару жүйесін өнеркәсіптік пайдалануға енгізудің осы актісін</w:t>
      </w:r>
    </w:p>
    <w:p>
      <w:pPr>
        <w:spacing w:after="0"/>
        <w:ind w:left="0"/>
        <w:jc w:val="both"/>
      </w:pPr>
      <w:r>
        <w:rPr>
          <w:rFonts w:ascii="Times New Roman"/>
          <w:b w:val="false"/>
          <w:i w:val="false"/>
          <w:color w:val="000000"/>
          <w:sz w:val="28"/>
        </w:rPr>
        <w:t>
      жасады.</w:t>
      </w:r>
    </w:p>
    <w:p>
      <w:pPr>
        <w:spacing w:after="0"/>
        <w:ind w:left="0"/>
        <w:jc w:val="both"/>
      </w:pPr>
      <w:r>
        <w:rPr>
          <w:rFonts w:ascii="Times New Roman"/>
          <w:b w:val="false"/>
          <w:i w:val="false"/>
          <w:color w:val="000000"/>
          <w:sz w:val="28"/>
        </w:rPr>
        <w:t>
      Комиссия жұмысына Деректер базасын қалыптастыру және жүргізу</w:t>
      </w:r>
    </w:p>
    <w:p>
      <w:pPr>
        <w:spacing w:after="0"/>
        <w:ind w:left="0"/>
        <w:jc w:val="both"/>
      </w:pPr>
      <w:r>
        <w:rPr>
          <w:rFonts w:ascii="Times New Roman"/>
          <w:b w:val="false"/>
          <w:i w:val="false"/>
          <w:color w:val="000000"/>
          <w:sz w:val="28"/>
        </w:rPr>
        <w:t>
      ұйымының өкілдері (лауазымын, тегін, атын, әкесінің атын (ол бар</w:t>
      </w:r>
    </w:p>
    <w:p>
      <w:pPr>
        <w:spacing w:after="0"/>
        <w:ind w:left="0"/>
        <w:jc w:val="both"/>
      </w:pPr>
      <w:r>
        <w:rPr>
          <w:rFonts w:ascii="Times New Roman"/>
          <w:b w:val="false"/>
          <w:i w:val="false"/>
          <w:color w:val="000000"/>
          <w:sz w:val="28"/>
        </w:rPr>
        <w:t xml:space="preserve">
      болса) көрсету) қатысады: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Сақтандыру қызметі туралы заңның 80-бабының 3-тармағында</w:t>
      </w:r>
    </w:p>
    <w:p>
      <w:pPr>
        <w:spacing w:after="0"/>
        <w:ind w:left="0"/>
        <w:jc w:val="both"/>
      </w:pPr>
      <w:r>
        <w:rPr>
          <w:rFonts w:ascii="Times New Roman"/>
          <w:b w:val="false"/>
          <w:i w:val="false"/>
          <w:color w:val="000000"/>
          <w:sz w:val="28"/>
        </w:rPr>
        <w:t>
      көрсетілген ақпаратты жеткізушілермен ақпаратты ұсыну туралы жасалған</w:t>
      </w:r>
    </w:p>
    <w:p>
      <w:pPr>
        <w:spacing w:after="0"/>
        <w:ind w:left="0"/>
        <w:jc w:val="both"/>
      </w:pPr>
      <w:r>
        <w:rPr>
          <w:rFonts w:ascii="Times New Roman"/>
          <w:b w:val="false"/>
          <w:i w:val="false"/>
          <w:color w:val="000000"/>
          <w:sz w:val="28"/>
        </w:rPr>
        <w:t>
      шарттарға қатысты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4"/>
        <w:gridCol w:w="4499"/>
        <w:gridCol w:w="2376"/>
        <w:gridCol w:w="1103"/>
        <w:gridCol w:w="1528"/>
      </w:tblGrid>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жеткізушінің аты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мен жасалған күні</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нәтижесі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нәтижесіне түсіндірме</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Сақтандырушылар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базасының субъектілеріне мемлекеттік бақылауды жүзеге асыратын уәкілетті мемлекеттік орган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тұлғалар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(саны)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есептерін қалыптастыру және беру жөніндегі</w:t>
      </w:r>
    </w:p>
    <w:p>
      <w:pPr>
        <w:spacing w:after="0"/>
        <w:ind w:left="0"/>
        <w:jc w:val="both"/>
      </w:pPr>
      <w:r>
        <w:rPr>
          <w:rFonts w:ascii="Times New Roman"/>
          <w:b w:val="false"/>
          <w:i w:val="false"/>
          <w:color w:val="000000"/>
          <w:sz w:val="28"/>
        </w:rPr>
        <w:t>
      ақпараттық процесті ұйымдастыру:</w:t>
      </w:r>
    </w:p>
    <w:p>
      <w:pPr>
        <w:spacing w:after="0"/>
        <w:ind w:left="0"/>
        <w:jc w:val="both"/>
      </w:pPr>
      <w:r>
        <w:rPr>
          <w:rFonts w:ascii="Times New Roman"/>
          <w:b w:val="false"/>
          <w:i w:val="false"/>
          <w:color w:val="000000"/>
          <w:sz w:val="28"/>
        </w:rPr>
        <w:t>
      Деректер базасын басқару жүйесінің сипаттамасы: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Ақпаратты ұсыну туралы шартты жасасқан ақпаратты</w:t>
      </w:r>
    </w:p>
    <w:p>
      <w:pPr>
        <w:spacing w:after="0"/>
        <w:ind w:left="0"/>
        <w:jc w:val="both"/>
      </w:pPr>
      <w:r>
        <w:rPr>
          <w:rFonts w:ascii="Times New Roman"/>
          <w:b w:val="false"/>
          <w:i w:val="false"/>
          <w:color w:val="000000"/>
          <w:sz w:val="28"/>
        </w:rPr>
        <w:t>
      жеткізушілермен ақпараттық процесті тестілеу нәтижелері: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Деректер базасын қалыптастыру және жүргізу ұйымының өкілдері</w:t>
      </w:r>
    </w:p>
    <w:p>
      <w:pPr>
        <w:spacing w:after="0"/>
        <w:ind w:left="0"/>
        <w:jc w:val="both"/>
      </w:pPr>
      <w:r>
        <w:rPr>
          <w:rFonts w:ascii="Times New Roman"/>
          <w:b w:val="false"/>
          <w:i w:val="false"/>
          <w:color w:val="000000"/>
          <w:sz w:val="28"/>
        </w:rPr>
        <w:t>
      түсіндірмелерінің қысқаша мазмұны: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Деректер базасын қалыптастыру және жүргізу ұйымының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техникалық және өзге құжаттарын, Сақтандыру қызметі туралы заңның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80-бабының</w:t>
      </w:r>
      <w:r>
        <w:rPr>
          <w:rFonts w:ascii="Times New Roman"/>
          <w:b w:val="false"/>
          <w:i w:val="false"/>
          <w:color w:val="000000"/>
          <w:sz w:val="28"/>
        </w:rPr>
        <w:t xml:space="preserve"> 3-тармағында көрсетілген ақпаратты жеткізушілермен</w:t>
      </w:r>
    </w:p>
    <w:p>
      <w:pPr>
        <w:spacing w:after="0"/>
        <w:ind w:left="0"/>
        <w:jc w:val="both"/>
      </w:pPr>
      <w:r>
        <w:rPr>
          <w:rFonts w:ascii="Times New Roman"/>
          <w:b w:val="false"/>
          <w:i w:val="false"/>
          <w:color w:val="000000"/>
          <w:sz w:val="28"/>
        </w:rPr>
        <w:t>
      жасалған ақпаратты ұсыну туралы шарттарды тексерді, оның деректер</w:t>
      </w:r>
    </w:p>
    <w:p>
      <w:pPr>
        <w:spacing w:after="0"/>
        <w:ind w:left="0"/>
        <w:jc w:val="both"/>
      </w:pPr>
      <w:r>
        <w:rPr>
          <w:rFonts w:ascii="Times New Roman"/>
          <w:b w:val="false"/>
          <w:i w:val="false"/>
          <w:color w:val="000000"/>
          <w:sz w:val="28"/>
        </w:rPr>
        <w:t>
      базасын және сақтандыру есептерін қалыптастыру және беру жөніндегі</w:t>
      </w:r>
    </w:p>
    <w:p>
      <w:pPr>
        <w:spacing w:after="0"/>
        <w:ind w:left="0"/>
        <w:jc w:val="both"/>
      </w:pPr>
      <w:r>
        <w:rPr>
          <w:rFonts w:ascii="Times New Roman"/>
          <w:b w:val="false"/>
          <w:i w:val="false"/>
          <w:color w:val="000000"/>
          <w:sz w:val="28"/>
        </w:rPr>
        <w:t>
      ақпараттық процесті ұйымдастыруға арналған өзге объектілерін басқару</w:t>
      </w:r>
    </w:p>
    <w:p>
      <w:pPr>
        <w:spacing w:after="0"/>
        <w:ind w:left="0"/>
        <w:jc w:val="both"/>
      </w:pPr>
      <w:r>
        <w:rPr>
          <w:rFonts w:ascii="Times New Roman"/>
          <w:b w:val="false"/>
          <w:i w:val="false"/>
          <w:color w:val="000000"/>
          <w:sz w:val="28"/>
        </w:rPr>
        <w:t>
      жүйелерін зерттеді және бұл Деректер базасын қалыптастыру және</w:t>
      </w:r>
    </w:p>
    <w:p>
      <w:pPr>
        <w:spacing w:after="0"/>
        <w:ind w:left="0"/>
        <w:jc w:val="both"/>
      </w:pPr>
      <w:r>
        <w:rPr>
          <w:rFonts w:ascii="Times New Roman"/>
          <w:b w:val="false"/>
          <w:i w:val="false"/>
          <w:color w:val="000000"/>
          <w:sz w:val="28"/>
        </w:rPr>
        <w:t>
      жүргізу ұйымы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деректер базасын басқару жүйесін өнеркәсіптік пайдалануға енгізуге</w:t>
      </w:r>
    </w:p>
    <w:p>
      <w:pPr>
        <w:spacing w:after="0"/>
        <w:ind w:left="0"/>
        <w:jc w:val="both"/>
      </w:pPr>
      <w:r>
        <w:rPr>
          <w:rFonts w:ascii="Times New Roman"/>
          <w:b w:val="false"/>
          <w:i w:val="false"/>
          <w:color w:val="000000"/>
          <w:sz w:val="28"/>
        </w:rPr>
        <w:t>
      дайын (дайын еместігін) анықтады.</w:t>
      </w:r>
    </w:p>
    <w:p>
      <w:pPr>
        <w:spacing w:after="0"/>
        <w:ind w:left="0"/>
        <w:jc w:val="both"/>
      </w:pPr>
      <w:r>
        <w:rPr>
          <w:rFonts w:ascii="Times New Roman"/>
          <w:b w:val="false"/>
          <w:i w:val="false"/>
          <w:color w:val="000000"/>
          <w:sz w:val="28"/>
        </w:rPr>
        <w:t>
      Деректер базасын қалыптастыру және жүргізу ұйымы комиссияның</w:t>
      </w:r>
    </w:p>
    <w:p>
      <w:pPr>
        <w:spacing w:after="0"/>
        <w:ind w:left="0"/>
        <w:jc w:val="both"/>
      </w:pPr>
      <w:r>
        <w:rPr>
          <w:rFonts w:ascii="Times New Roman"/>
          <w:b w:val="false"/>
          <w:i w:val="false"/>
          <w:color w:val="000000"/>
          <w:sz w:val="28"/>
        </w:rPr>
        <w:t>
      актісіне қоса берілген сақтандыру есептерін қалыптастыру және беру</w:t>
      </w:r>
    </w:p>
    <w:p>
      <w:pPr>
        <w:spacing w:after="0"/>
        <w:ind w:left="0"/>
        <w:jc w:val="both"/>
      </w:pPr>
      <w:r>
        <w:rPr>
          <w:rFonts w:ascii="Times New Roman"/>
          <w:b w:val="false"/>
          <w:i w:val="false"/>
          <w:color w:val="000000"/>
          <w:sz w:val="28"/>
        </w:rPr>
        <w:t>
      жөніндегі ақпараттық процесті ұйымдастыруға, деректер базасын басқару</w:t>
      </w:r>
    </w:p>
    <w:p>
      <w:pPr>
        <w:spacing w:after="0"/>
        <w:ind w:left="0"/>
        <w:jc w:val="both"/>
      </w:pPr>
      <w:r>
        <w:rPr>
          <w:rFonts w:ascii="Times New Roman"/>
          <w:b w:val="false"/>
          <w:i w:val="false"/>
          <w:color w:val="000000"/>
          <w:sz w:val="28"/>
        </w:rPr>
        <w:t>
      жүйесіне және ақпараттық процесті тестілеуге қатысты мынадай</w:t>
      </w:r>
    </w:p>
    <w:p>
      <w:pPr>
        <w:spacing w:after="0"/>
        <w:ind w:left="0"/>
        <w:jc w:val="both"/>
      </w:pPr>
      <w:r>
        <w:rPr>
          <w:rFonts w:ascii="Times New Roman"/>
          <w:b w:val="false"/>
          <w:i w:val="false"/>
          <w:color w:val="000000"/>
          <w:sz w:val="28"/>
        </w:rPr>
        <w:t>
      құжаттарды ұсынды: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Акті екі данада жасалды және бір-бір данамен мыналарға:</w:t>
      </w:r>
    </w:p>
    <w:p>
      <w:pPr>
        <w:spacing w:after="0"/>
        <w:ind w:left="0"/>
        <w:jc w:val="both"/>
      </w:pPr>
      <w:r>
        <w:rPr>
          <w:rFonts w:ascii="Times New Roman"/>
          <w:b w:val="false"/>
          <w:i w:val="false"/>
          <w:color w:val="000000"/>
          <w:sz w:val="28"/>
        </w:rPr>
        <w:t>
      уәкілетті органға;</w:t>
      </w:r>
    </w:p>
    <w:p>
      <w:pPr>
        <w:spacing w:after="0"/>
        <w:ind w:left="0"/>
        <w:jc w:val="both"/>
      </w:pPr>
      <w:r>
        <w:rPr>
          <w:rFonts w:ascii="Times New Roman"/>
          <w:b w:val="false"/>
          <w:i w:val="false"/>
          <w:color w:val="000000"/>
          <w:sz w:val="28"/>
        </w:rPr>
        <w:t>
      Деректер базасын қалыптастыру және жүргізу ұйымына жіберілді.</w:t>
      </w:r>
    </w:p>
    <w:p>
      <w:pPr>
        <w:spacing w:after="0"/>
        <w:ind w:left="0"/>
        <w:jc w:val="both"/>
      </w:pPr>
      <w:r>
        <w:rPr>
          <w:rFonts w:ascii="Times New Roman"/>
          <w:b w:val="false"/>
          <w:i w:val="false"/>
          <w:color w:val="000000"/>
          <w:sz w:val="28"/>
        </w:rPr>
        <w:t>
      Комиссия мүшелері (тегі, аты, әкесінің аты (ол бар болса), қолы</w:t>
      </w:r>
    </w:p>
    <w:p>
      <w:pPr>
        <w:spacing w:after="0"/>
        <w:ind w:left="0"/>
        <w:jc w:val="both"/>
      </w:pPr>
      <w:r>
        <w:rPr>
          <w:rFonts w:ascii="Times New Roman"/>
          <w:b w:val="false"/>
          <w:i w:val="false"/>
          <w:color w:val="000000"/>
          <w:sz w:val="28"/>
        </w:rPr>
        <w:t>
      және қол қойылған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Дерекқорды қалыптастыру және жүргізу ұйымын өкілдері (тегі,</w:t>
      </w:r>
    </w:p>
    <w:p>
      <w:pPr>
        <w:spacing w:after="0"/>
        <w:ind w:left="0"/>
        <w:jc w:val="both"/>
      </w:pPr>
      <w:r>
        <w:rPr>
          <w:rFonts w:ascii="Times New Roman"/>
          <w:b w:val="false"/>
          <w:i w:val="false"/>
          <w:color w:val="000000"/>
          <w:sz w:val="28"/>
        </w:rPr>
        <w:t>
      аты, әкесінің аты (ол бар болса), қолы және қол қойылған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Деректер базасын қалыптастыру және жүргізу ұйымының басшысы</w:t>
      </w:r>
    </w:p>
    <w:p>
      <w:pPr>
        <w:spacing w:after="0"/>
        <w:ind w:left="0"/>
        <w:jc w:val="both"/>
      </w:pPr>
      <w:r>
        <w:rPr>
          <w:rFonts w:ascii="Times New Roman"/>
          <w:b w:val="false"/>
          <w:i w:val="false"/>
          <w:color w:val="000000"/>
          <w:sz w:val="28"/>
        </w:rPr>
        <w:t>
      (тегі, аты, әкесінің аты (ол бар болса), қолы және қол қойылған</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қаржы нарығы және</w:t>
            </w:r>
            <w:r>
              <w:br/>
            </w:r>
            <w:r>
              <w:rPr>
                <w:rFonts w:ascii="Times New Roman"/>
                <w:b w:val="false"/>
                <w:i w:val="false"/>
                <w:color w:val="000000"/>
                <w:sz w:val="20"/>
              </w:rPr>
              <w:t>қаржы ұйымдары мәселелері</w:t>
            </w:r>
            <w:r>
              <w:br/>
            </w:r>
            <w:r>
              <w:rPr>
                <w:rFonts w:ascii="Times New Roman"/>
                <w:b w:val="false"/>
                <w:i w:val="false"/>
                <w:color w:val="000000"/>
                <w:sz w:val="20"/>
              </w:rPr>
              <w:t>жөніндегі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29.10.2018 </w:t>
      </w:r>
      <w:r>
        <w:rPr>
          <w:rFonts w:ascii="Times New Roman"/>
          <w:b w:val="false"/>
          <w:i w:val="false"/>
          <w:color w:val="ff0000"/>
          <w:sz w:val="28"/>
        </w:rPr>
        <w:t>№ 269</w:t>
      </w:r>
      <w:r>
        <w:rPr>
          <w:rFonts w:ascii="Times New Roman"/>
          <w:b w:val="false"/>
          <w:i w:val="false"/>
          <w:color w:val="ff0000"/>
          <w:sz w:val="28"/>
        </w:rPr>
        <w:t xml:space="preserve"> (01.01.2019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қаржы нарығы және</w:t>
            </w:r>
            <w:r>
              <w:br/>
            </w:r>
            <w:r>
              <w:rPr>
                <w:rFonts w:ascii="Times New Roman"/>
                <w:b w:val="false"/>
                <w:i w:val="false"/>
                <w:color w:val="000000"/>
                <w:sz w:val="20"/>
              </w:rPr>
              <w:t>қаржы ұйымдары мәселелері</w:t>
            </w:r>
            <w:r>
              <w:br/>
            </w:r>
            <w:r>
              <w:rPr>
                <w:rFonts w:ascii="Times New Roman"/>
                <w:b w:val="false"/>
                <w:i w:val="false"/>
                <w:color w:val="000000"/>
                <w:sz w:val="20"/>
              </w:rPr>
              <w:t>жөніндегі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29.10.2018 </w:t>
      </w:r>
      <w:r>
        <w:rPr>
          <w:rFonts w:ascii="Times New Roman"/>
          <w:b w:val="false"/>
          <w:i w:val="false"/>
          <w:color w:val="ff0000"/>
          <w:sz w:val="28"/>
        </w:rPr>
        <w:t>№ 269</w:t>
      </w:r>
      <w:r>
        <w:rPr>
          <w:rFonts w:ascii="Times New Roman"/>
          <w:b w:val="false"/>
          <w:i w:val="false"/>
          <w:color w:val="ff0000"/>
          <w:sz w:val="28"/>
        </w:rPr>
        <w:t xml:space="preserve"> (01.01.2019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қаржы нарығы және</w:t>
            </w:r>
            <w:r>
              <w:br/>
            </w:r>
            <w:r>
              <w:rPr>
                <w:rFonts w:ascii="Times New Roman"/>
                <w:b w:val="false"/>
                <w:i w:val="false"/>
                <w:color w:val="000000"/>
                <w:sz w:val="20"/>
              </w:rPr>
              <w:t>қаржы ұйымдары мәселелері</w:t>
            </w:r>
            <w:r>
              <w:br/>
            </w:r>
            <w:r>
              <w:rPr>
                <w:rFonts w:ascii="Times New Roman"/>
                <w:b w:val="false"/>
                <w:i w:val="false"/>
                <w:color w:val="000000"/>
                <w:sz w:val="20"/>
              </w:rPr>
              <w:t>жөніндегі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29.10.2018 </w:t>
      </w:r>
      <w:r>
        <w:rPr>
          <w:rFonts w:ascii="Times New Roman"/>
          <w:b w:val="false"/>
          <w:i w:val="false"/>
          <w:color w:val="ff0000"/>
          <w:sz w:val="28"/>
        </w:rPr>
        <w:t>№ 269</w:t>
      </w:r>
      <w:r>
        <w:rPr>
          <w:rFonts w:ascii="Times New Roman"/>
          <w:b w:val="false"/>
          <w:i w:val="false"/>
          <w:color w:val="ff0000"/>
          <w:sz w:val="28"/>
        </w:rPr>
        <w:t xml:space="preserve"> (01.01.2019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қаржы нарығы және</w:t>
            </w:r>
            <w:r>
              <w:br/>
            </w:r>
            <w:r>
              <w:rPr>
                <w:rFonts w:ascii="Times New Roman"/>
                <w:b w:val="false"/>
                <w:i w:val="false"/>
                <w:color w:val="000000"/>
                <w:sz w:val="20"/>
              </w:rPr>
              <w:t>қаржы ұйымдары мәселелері</w:t>
            </w:r>
            <w:r>
              <w:br/>
            </w:r>
            <w:r>
              <w:rPr>
                <w:rFonts w:ascii="Times New Roman"/>
                <w:b w:val="false"/>
                <w:i w:val="false"/>
                <w:color w:val="000000"/>
                <w:sz w:val="20"/>
              </w:rPr>
              <w:t>жөніндегі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29.10.2018 </w:t>
      </w:r>
      <w:r>
        <w:rPr>
          <w:rFonts w:ascii="Times New Roman"/>
          <w:b w:val="false"/>
          <w:i w:val="false"/>
          <w:color w:val="ff0000"/>
          <w:sz w:val="28"/>
        </w:rPr>
        <w:t>№ 269</w:t>
      </w:r>
      <w:r>
        <w:rPr>
          <w:rFonts w:ascii="Times New Roman"/>
          <w:b w:val="false"/>
          <w:i w:val="false"/>
          <w:color w:val="ff0000"/>
          <w:sz w:val="28"/>
        </w:rPr>
        <w:t xml:space="preserve"> (01.01.2019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қаржы нарығы және</w:t>
            </w:r>
            <w:r>
              <w:br/>
            </w:r>
            <w:r>
              <w:rPr>
                <w:rFonts w:ascii="Times New Roman"/>
                <w:b w:val="false"/>
                <w:i w:val="false"/>
                <w:color w:val="000000"/>
                <w:sz w:val="20"/>
              </w:rPr>
              <w:t>қаржы ұйымдары мәселелері</w:t>
            </w:r>
            <w:r>
              <w:br/>
            </w:r>
            <w:r>
              <w:rPr>
                <w:rFonts w:ascii="Times New Roman"/>
                <w:b w:val="false"/>
                <w:i w:val="false"/>
                <w:color w:val="000000"/>
                <w:sz w:val="20"/>
              </w:rPr>
              <w:t>жөніндегі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банк холдингінің ірі қатысушысы,</w:t>
            </w:r>
            <w:r>
              <w:br/>
            </w:r>
            <w:r>
              <w:rPr>
                <w:rFonts w:ascii="Times New Roman"/>
                <w:b w:val="false"/>
                <w:i w:val="false"/>
                <w:color w:val="000000"/>
                <w:sz w:val="20"/>
              </w:rPr>
              <w:t>сақтандыру (қайта сақтандыру) ұйымының,</w:t>
            </w:r>
            <w:r>
              <w:br/>
            </w:r>
            <w:r>
              <w:rPr>
                <w:rFonts w:ascii="Times New Roman"/>
                <w:b w:val="false"/>
                <w:i w:val="false"/>
                <w:color w:val="000000"/>
                <w:sz w:val="20"/>
              </w:rPr>
              <w:t xml:space="preserve">сақтандыру холдингінің ірі қатысушысы, </w:t>
            </w:r>
            <w:r>
              <w:br/>
            </w:r>
            <w:r>
              <w:rPr>
                <w:rFonts w:ascii="Times New Roman"/>
                <w:b w:val="false"/>
                <w:i w:val="false"/>
                <w:color w:val="000000"/>
                <w:sz w:val="20"/>
              </w:rPr>
              <w:t>инвестициялық портфельді басқарушының ірі</w:t>
            </w:r>
            <w:r>
              <w:br/>
            </w:r>
            <w:r>
              <w:rPr>
                <w:rFonts w:ascii="Times New Roman"/>
                <w:b w:val="false"/>
                <w:i w:val="false"/>
                <w:color w:val="000000"/>
                <w:sz w:val="20"/>
              </w:rPr>
              <w:t>қатысушысы мәртебесін иеленуге келісім</w:t>
            </w:r>
            <w:r>
              <w:br/>
            </w:r>
            <w:r>
              <w:rPr>
                <w:rFonts w:ascii="Times New Roman"/>
                <w:b w:val="false"/>
                <w:i w:val="false"/>
                <w:color w:val="000000"/>
                <w:sz w:val="20"/>
              </w:rPr>
              <w:t>беру, қайтарып алу қағидаларын және</w:t>
            </w:r>
            <w:r>
              <w:br/>
            </w:r>
            <w:r>
              <w:rPr>
                <w:rFonts w:ascii="Times New Roman"/>
                <w:b w:val="false"/>
                <w:i w:val="false"/>
                <w:color w:val="000000"/>
                <w:sz w:val="20"/>
              </w:rPr>
              <w:t>көрсетілген келісім алу үшін ұсынылатын</w:t>
            </w:r>
            <w:r>
              <w:br/>
            </w:r>
            <w:r>
              <w:rPr>
                <w:rFonts w:ascii="Times New Roman"/>
                <w:b w:val="false"/>
                <w:i w:val="false"/>
                <w:color w:val="000000"/>
                <w:sz w:val="20"/>
              </w:rPr>
              <w:t>құжаттарға қойылатын талаптарға 3-қосымша</w:t>
            </w:r>
          </w:p>
        </w:tc>
      </w:tr>
    </w:tbl>
    <w:p>
      <w:pPr>
        <w:spacing w:after="0"/>
        <w:ind w:left="0"/>
        <w:jc w:val="left"/>
      </w:pPr>
      <w:r>
        <w:rPr>
          <w:rFonts w:ascii="Times New Roman"/>
          <w:b/>
          <w:i w:val="false"/>
          <w:color w:val="000000"/>
        </w:rPr>
        <w:t xml:space="preserve"> Өтініш берушінің кірістері мен мүлкі туралы мәлімет,</w:t>
      </w:r>
      <w:r>
        <w:br/>
      </w:r>
      <w:r>
        <w:rPr>
          <w:rFonts w:ascii="Times New Roman"/>
          <w:b/>
          <w:i w:val="false"/>
          <w:color w:val="000000"/>
        </w:rPr>
        <w:t>сондай-ақ оның барлық міндеттемелері бойынша болған</w:t>
      </w:r>
      <w:r>
        <w:br/>
      </w:r>
      <w:r>
        <w:rPr>
          <w:rFonts w:ascii="Times New Roman"/>
          <w:b/>
          <w:i w:val="false"/>
          <w:color w:val="000000"/>
        </w:rPr>
        <w:t>берешегі туралы ақпарат</w:t>
      </w:r>
    </w:p>
    <w:p>
      <w:pPr>
        <w:spacing w:after="0"/>
        <w:ind w:left="0"/>
        <w:jc w:val="both"/>
      </w:pPr>
      <w:r>
        <w:rPr>
          <w:rFonts w:ascii="Times New Roman"/>
          <w:b w:val="false"/>
          <w:i w:val="false"/>
          <w:color w:val="000000"/>
          <w:sz w:val="28"/>
        </w:rPr>
        <w:t>
      1.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2. Жеке басын куәландыратын құжаттың атауы және деректемелері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(кіммен және қашан берілген, сериясы, нөмірі)</w:t>
      </w:r>
    </w:p>
    <w:p>
      <w:pPr>
        <w:spacing w:after="0"/>
        <w:ind w:left="0"/>
        <w:jc w:val="both"/>
      </w:pPr>
      <w:r>
        <w:rPr>
          <w:rFonts w:ascii="Times New Roman"/>
          <w:b w:val="false"/>
          <w:i w:val="false"/>
          <w:color w:val="000000"/>
          <w:sz w:val="28"/>
        </w:rPr>
        <w:t>
      3. Жарғылық капиталында есеп беретін тұлға ірі қатысушы болып</w:t>
      </w:r>
    </w:p>
    <w:p>
      <w:pPr>
        <w:spacing w:after="0"/>
        <w:ind w:left="0"/>
        <w:jc w:val="both"/>
      </w:pPr>
      <w:r>
        <w:rPr>
          <w:rFonts w:ascii="Times New Roman"/>
          <w:b w:val="false"/>
          <w:i w:val="false"/>
          <w:color w:val="000000"/>
          <w:sz w:val="28"/>
        </w:rPr>
        <w:t xml:space="preserve">
      табылатын қаржы ұйымдарының атауы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Тұрғылықты жері және (немесе) заңды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Үй телефоны ________________________________________________</w:t>
      </w:r>
    </w:p>
    <w:p>
      <w:pPr>
        <w:spacing w:after="0"/>
        <w:ind w:left="0"/>
        <w:jc w:val="both"/>
      </w:pPr>
      <w:r>
        <w:rPr>
          <w:rFonts w:ascii="Times New Roman"/>
          <w:b w:val="false"/>
          <w:i w:val="false"/>
          <w:color w:val="000000"/>
          <w:sz w:val="28"/>
        </w:rPr>
        <w:t>
      Жұмыс телефоны ________________________________________________</w:t>
      </w:r>
    </w:p>
    <w:p>
      <w:pPr>
        <w:spacing w:after="0"/>
        <w:ind w:left="0"/>
        <w:jc w:val="both"/>
      </w:pPr>
      <w:r>
        <w:rPr>
          <w:rFonts w:ascii="Times New Roman"/>
          <w:b w:val="false"/>
          <w:i w:val="false"/>
          <w:color w:val="000000"/>
          <w:sz w:val="28"/>
        </w:rPr>
        <w:t>
      6. Есепті кезең</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7. Өтініш берушінің кірістері мен мүлкі, сондай-ақ оның барлық</w:t>
      </w:r>
    </w:p>
    <w:p>
      <w:pPr>
        <w:spacing w:after="0"/>
        <w:ind w:left="0"/>
        <w:jc w:val="both"/>
      </w:pPr>
      <w:r>
        <w:rPr>
          <w:rFonts w:ascii="Times New Roman"/>
          <w:b w:val="false"/>
          <w:i w:val="false"/>
          <w:color w:val="000000"/>
          <w:sz w:val="28"/>
        </w:rPr>
        <w:t xml:space="preserve">
      міндеттемелері бойынша болған берешегі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5663"/>
        <w:gridCol w:w="687"/>
        <w:gridCol w:w="687"/>
        <w:gridCol w:w="959"/>
        <w:gridCol w:w="687"/>
        <w:gridCol w:w="960"/>
        <w:gridCol w:w="687"/>
        <w:gridCol w:w="961"/>
      </w:tblGrid>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(берешек) сомасы</w:t>
            </w:r>
            <w:r>
              <w:br/>
            </w:r>
            <w:r>
              <w:rPr>
                <w:rFonts w:ascii="Times New Roman"/>
                <w:b w:val="false"/>
                <w:i w:val="false"/>
                <w:color w:val="000000"/>
                <w:sz w:val="20"/>
              </w:rPr>
              <w:t>
Актив құны (теңге)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(берешек) сомасы</w:t>
            </w:r>
            <w:r>
              <w:br/>
            </w:r>
            <w:r>
              <w:rPr>
                <w:rFonts w:ascii="Times New Roman"/>
                <w:b w:val="false"/>
                <w:i w:val="false"/>
                <w:color w:val="000000"/>
                <w:sz w:val="20"/>
              </w:rPr>
              <w:t>
Актив құны (теңге)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(берешек) сомасы</w:t>
            </w:r>
            <w:r>
              <w:br/>
            </w:r>
            <w:r>
              <w:rPr>
                <w:rFonts w:ascii="Times New Roman"/>
                <w:b w:val="false"/>
                <w:i w:val="false"/>
                <w:color w:val="000000"/>
                <w:sz w:val="20"/>
              </w:rPr>
              <w:t>
Актив құны (теңге)</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алынған кірістер: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жарғылық капиталында (акцияларында) қатысу үлесінен түскен дивидент пен кіріс</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бойынша сыйақы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жалға беруден түскен кіріс</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түсетін кіріс</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өткізуден түсетін кіріс</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Кірістің басқа түрлері (талдамасын қоса бере отырып)</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r>
              <w:br/>
            </w:r>
            <w:r>
              <w:rPr>
                <w:rFonts w:ascii="Times New Roman"/>
                <w:b w:val="false"/>
                <w:i w:val="false"/>
                <w:color w:val="000000"/>
                <w:sz w:val="20"/>
              </w:rPr>
              <w:t>
ұлттық валютамен,</w:t>
            </w:r>
            <w:r>
              <w:br/>
            </w:r>
            <w:r>
              <w:rPr>
                <w:rFonts w:ascii="Times New Roman"/>
                <w:b w:val="false"/>
                <w:i w:val="false"/>
                <w:color w:val="000000"/>
                <w:sz w:val="20"/>
              </w:rPr>
              <w:t>
оның ішінде:</w:t>
            </w:r>
            <w:r>
              <w:br/>
            </w:r>
            <w:r>
              <w:rPr>
                <w:rFonts w:ascii="Times New Roman"/>
                <w:b w:val="false"/>
                <w:i w:val="false"/>
                <w:color w:val="000000"/>
                <w:sz w:val="20"/>
              </w:rPr>
              <w:t>
банк шоттарындағы қолма-қол ақшамен</w:t>
            </w:r>
            <w:r>
              <w:br/>
            </w:r>
            <w:r>
              <w:rPr>
                <w:rFonts w:ascii="Times New Roman"/>
                <w:b w:val="false"/>
                <w:i w:val="false"/>
                <w:color w:val="000000"/>
                <w:sz w:val="20"/>
              </w:rPr>
              <w:t>
шетел валютасымен,</w:t>
            </w:r>
            <w:r>
              <w:br/>
            </w:r>
            <w:r>
              <w:rPr>
                <w:rFonts w:ascii="Times New Roman"/>
                <w:b w:val="false"/>
                <w:i w:val="false"/>
                <w:color w:val="000000"/>
                <w:sz w:val="20"/>
              </w:rPr>
              <w:t>
оның ішінде:</w:t>
            </w:r>
            <w:r>
              <w:br/>
            </w:r>
            <w:r>
              <w:rPr>
                <w:rFonts w:ascii="Times New Roman"/>
                <w:b w:val="false"/>
                <w:i w:val="false"/>
                <w:color w:val="000000"/>
                <w:sz w:val="20"/>
              </w:rPr>
              <w:t>
банк шоттарындағы</w:t>
            </w:r>
            <w:r>
              <w:br/>
            </w:r>
            <w:r>
              <w:rPr>
                <w:rFonts w:ascii="Times New Roman"/>
                <w:b w:val="false"/>
                <w:i w:val="false"/>
                <w:color w:val="000000"/>
                <w:sz w:val="20"/>
              </w:rPr>
              <w:t>
қолма-қол ақшамен</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ml:space="preserve">
 </w:t>
            </w:r>
            <w:r>
              <w:br/>
            </w:r>
            <w:r>
              <w:rPr>
                <w:rFonts w:ascii="Times New Roman"/>
                <w:b w:val="false"/>
                <w:i w:val="false"/>
                <w:color w:val="000000"/>
                <w:sz w:val="20"/>
              </w:rPr>
              <w:t>
X</w:t>
            </w:r>
            <w:r>
              <w:br/>
            </w:r>
            <w:r>
              <w:rPr>
                <w:rFonts w:ascii="Times New Roman"/>
                <w:b w:val="false"/>
                <w:i w:val="false"/>
                <w:color w:val="000000"/>
                <w:sz w:val="20"/>
              </w:rPr>
              <w:t>
 </w:t>
            </w:r>
            <w:r>
              <w:br/>
            </w:r>
            <w:r>
              <w:rPr>
                <w:rFonts w:ascii="Times New Roman"/>
                <w:b w:val="false"/>
                <w:i w:val="false"/>
                <w:color w:val="000000"/>
                <w:sz w:val="20"/>
              </w:rPr>
              <w:t>
X</w:t>
            </w:r>
            <w:r>
              <w:br/>
            </w:r>
            <w:r>
              <w:rPr>
                <w:rFonts w:ascii="Times New Roman"/>
                <w:b w:val="false"/>
                <w:i w:val="false"/>
                <w:color w:val="000000"/>
                <w:sz w:val="20"/>
              </w:rPr>
              <w:t>
 </w:t>
            </w:r>
            <w:r>
              <w:br/>
            </w:r>
            <w:r>
              <w:rPr>
                <w:rFonts w:ascii="Times New Roman"/>
                <w:b w:val="false"/>
                <w:i w:val="false"/>
                <w:color w:val="000000"/>
                <w:sz w:val="20"/>
              </w:rPr>
              <w:t>
X</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ml:space="preserve">
 </w:t>
            </w:r>
            <w:r>
              <w:br/>
            </w:r>
            <w:r>
              <w:rPr>
                <w:rFonts w:ascii="Times New Roman"/>
                <w:b w:val="false"/>
                <w:i w:val="false"/>
                <w:color w:val="000000"/>
                <w:sz w:val="20"/>
              </w:rPr>
              <w:t>
X</w:t>
            </w:r>
            <w:r>
              <w:br/>
            </w:r>
            <w:r>
              <w:rPr>
                <w:rFonts w:ascii="Times New Roman"/>
                <w:b w:val="false"/>
                <w:i w:val="false"/>
                <w:color w:val="000000"/>
                <w:sz w:val="20"/>
              </w:rPr>
              <w:t>
 </w:t>
            </w:r>
            <w:r>
              <w:br/>
            </w:r>
            <w:r>
              <w:rPr>
                <w:rFonts w:ascii="Times New Roman"/>
                <w:b w:val="false"/>
                <w:i w:val="false"/>
                <w:color w:val="000000"/>
                <w:sz w:val="20"/>
              </w:rPr>
              <w:t>
X</w:t>
            </w:r>
            <w:r>
              <w:br/>
            </w:r>
            <w:r>
              <w:rPr>
                <w:rFonts w:ascii="Times New Roman"/>
                <w:b w:val="false"/>
                <w:i w:val="false"/>
                <w:color w:val="000000"/>
                <w:sz w:val="20"/>
              </w:rPr>
              <w:t>
 </w:t>
            </w:r>
            <w:r>
              <w:br/>
            </w:r>
            <w:r>
              <w:rPr>
                <w:rFonts w:ascii="Times New Roman"/>
                <w:b w:val="false"/>
                <w:i w:val="false"/>
                <w:color w:val="000000"/>
                <w:sz w:val="20"/>
              </w:rPr>
              <w:t>
X</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ml:space="preserve">
 </w:t>
            </w:r>
            <w:r>
              <w:br/>
            </w:r>
            <w:r>
              <w:rPr>
                <w:rFonts w:ascii="Times New Roman"/>
                <w:b w:val="false"/>
                <w:i w:val="false"/>
                <w:color w:val="000000"/>
                <w:sz w:val="20"/>
              </w:rPr>
              <w:t>
X</w:t>
            </w:r>
            <w:r>
              <w:br/>
            </w:r>
            <w:r>
              <w:rPr>
                <w:rFonts w:ascii="Times New Roman"/>
                <w:b w:val="false"/>
                <w:i w:val="false"/>
                <w:color w:val="000000"/>
                <w:sz w:val="20"/>
              </w:rPr>
              <w:t>
 </w:t>
            </w:r>
            <w:r>
              <w:br/>
            </w:r>
            <w:r>
              <w:rPr>
                <w:rFonts w:ascii="Times New Roman"/>
                <w:b w:val="false"/>
                <w:i w:val="false"/>
                <w:color w:val="000000"/>
                <w:sz w:val="20"/>
              </w:rPr>
              <w:t>
X</w:t>
            </w:r>
            <w:r>
              <w:br/>
            </w:r>
            <w:r>
              <w:rPr>
                <w:rFonts w:ascii="Times New Roman"/>
                <w:b w:val="false"/>
                <w:i w:val="false"/>
                <w:color w:val="000000"/>
                <w:sz w:val="20"/>
              </w:rPr>
              <w:t>
 </w:t>
            </w:r>
            <w:r>
              <w:br/>
            </w:r>
            <w:r>
              <w:rPr>
                <w:rFonts w:ascii="Times New Roman"/>
                <w:b w:val="false"/>
                <w:i w:val="false"/>
                <w:color w:val="000000"/>
                <w:sz w:val="20"/>
              </w:rPr>
              <w:t>
X</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(эмитенттің атауын көрсете отырып), оның ішінде жай акция артықшылықты акция облигация</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ірі қатысушысына тиесілі акция санының ұйымның (атауын көрсете отырып) дауыс беретін акцияларының немесе олардың, оның ішінде Қазақстан Республикасы резиденті еместердің жарғылық капиталындағы қатысу үлесінің жалпы санындағы қатынасы (пайызбен)</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(атауы мен орналасқан жерін көрсете отырып)</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мүлік (талдамасын қоса бере отырып)</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міндеттемелер бойынша берешек</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 қарыздар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мерзімі өткен берешек</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өзге берешек (талдамасын қоса бере отырып)</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ақпарат тексерілгенін және дәйекті әрі толық болатынын растаймын.</w:t>
      </w:r>
    </w:p>
    <w:p>
      <w:pPr>
        <w:spacing w:after="0"/>
        <w:ind w:left="0"/>
        <w:jc w:val="both"/>
      </w:pPr>
      <w:r>
        <w:rPr>
          <w:rFonts w:ascii="Times New Roman"/>
          <w:b w:val="false"/>
          <w:i w:val="false"/>
          <w:color w:val="000000"/>
          <w:sz w:val="28"/>
        </w:rPr>
        <w:t>
      Өтініш беруші________________________________________________________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 баспа әріптерімен толтырылады)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 үшін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және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2003 жылғы 2 шілдедегі Қазақстан Республикасының заңдарына сәйкес мемлекеттік кіріс органдарына активтер мен міндеттемелер туралы декларацияны ұсынатын айдың 1 (бірінші) күнінің алдындағы 12 (он екі) айға тең кезең есепті кезең болып табылады.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қаржы нарығы және</w:t>
            </w:r>
            <w:r>
              <w:br/>
            </w:r>
            <w:r>
              <w:rPr>
                <w:rFonts w:ascii="Times New Roman"/>
                <w:b w:val="false"/>
                <w:i w:val="false"/>
                <w:color w:val="000000"/>
                <w:sz w:val="20"/>
              </w:rPr>
              <w:t>қаржы ұйымдары мәселелері</w:t>
            </w:r>
            <w:r>
              <w:br/>
            </w:r>
            <w:r>
              <w:rPr>
                <w:rFonts w:ascii="Times New Roman"/>
                <w:b w:val="false"/>
                <w:i w:val="false"/>
                <w:color w:val="000000"/>
                <w:sz w:val="20"/>
              </w:rPr>
              <w:t>жөніндегі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19.09.2019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қаржы нарығы және</w:t>
            </w:r>
            <w:r>
              <w:br/>
            </w:r>
            <w:r>
              <w:rPr>
                <w:rFonts w:ascii="Times New Roman"/>
                <w:b w:val="false"/>
                <w:i w:val="false"/>
                <w:color w:val="000000"/>
                <w:sz w:val="20"/>
              </w:rPr>
              <w:t>қаржы ұйымдары мәселелері</w:t>
            </w:r>
            <w:r>
              <w:br/>
            </w:r>
            <w:r>
              <w:rPr>
                <w:rFonts w:ascii="Times New Roman"/>
                <w:b w:val="false"/>
                <w:i w:val="false"/>
                <w:color w:val="000000"/>
                <w:sz w:val="20"/>
              </w:rPr>
              <w:t>жөніндегі нормативтік құқықтық актілерінің тізбесіне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26.12.2016 </w:t>
      </w:r>
      <w:r>
        <w:rPr>
          <w:rFonts w:ascii="Times New Roman"/>
          <w:b w:val="false"/>
          <w:i w:val="false"/>
          <w:color w:val="ff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қаржы нарығы және</w:t>
            </w:r>
            <w:r>
              <w:br/>
            </w:r>
            <w:r>
              <w:rPr>
                <w:rFonts w:ascii="Times New Roman"/>
                <w:b w:val="false"/>
                <w:i w:val="false"/>
                <w:color w:val="000000"/>
                <w:sz w:val="20"/>
              </w:rPr>
              <w:t>қаржы ұйымдары мәселелері</w:t>
            </w:r>
            <w:r>
              <w:br/>
            </w:r>
            <w:r>
              <w:rPr>
                <w:rFonts w:ascii="Times New Roman"/>
                <w:b w:val="false"/>
                <w:i w:val="false"/>
                <w:color w:val="000000"/>
                <w:sz w:val="20"/>
              </w:rPr>
              <w:t>жөніндегі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Банктік қарыз және (немесе) банк</w:t>
            </w:r>
            <w:r>
              <w:br/>
            </w:r>
            <w:r>
              <w:rPr>
                <w:rFonts w:ascii="Times New Roman"/>
                <w:b w:val="false"/>
                <w:i w:val="false"/>
                <w:color w:val="000000"/>
                <w:sz w:val="20"/>
              </w:rPr>
              <w:t>кепілдігін алу мақсаттары үшін</w:t>
            </w:r>
            <w:r>
              <w:br/>
            </w:r>
            <w:r>
              <w:rPr>
                <w:rFonts w:ascii="Times New Roman"/>
                <w:b w:val="false"/>
                <w:i w:val="false"/>
                <w:color w:val="000000"/>
                <w:sz w:val="20"/>
              </w:rPr>
              <w:t>заңды тұлғаның ақпаратты</w:t>
            </w:r>
            <w:r>
              <w:br/>
            </w:r>
            <w:r>
              <w:rPr>
                <w:rFonts w:ascii="Times New Roman"/>
                <w:b w:val="false"/>
                <w:i w:val="false"/>
                <w:color w:val="000000"/>
                <w:sz w:val="20"/>
              </w:rPr>
              <w:t>жария ету қағидаларына 4-қосымша</w:t>
            </w:r>
          </w:p>
        </w:tc>
      </w:tr>
    </w:tbl>
    <w:p>
      <w:pPr>
        <w:spacing w:after="0"/>
        <w:ind w:left="0"/>
        <w:jc w:val="left"/>
      </w:pPr>
      <w:r>
        <w:rPr>
          <w:rFonts w:ascii="Times New Roman"/>
          <w:b/>
          <w:i w:val="false"/>
          <w:color w:val="000000"/>
        </w:rPr>
        <w:t xml:space="preserve"> Халықаралық қор биржаларының тізімі</w:t>
      </w:r>
    </w:p>
    <w:p>
      <w:pPr>
        <w:spacing w:after="0"/>
        <w:ind w:left="0"/>
        <w:jc w:val="both"/>
      </w:pPr>
      <w:r>
        <w:rPr>
          <w:rFonts w:ascii="Times New Roman"/>
          <w:b w:val="false"/>
          <w:i w:val="false"/>
          <w:color w:val="000000"/>
          <w:sz w:val="28"/>
        </w:rPr>
        <w:t>
      1. Австрия қор биржасы (Wiener bourse AG);</w:t>
      </w:r>
    </w:p>
    <w:p>
      <w:pPr>
        <w:spacing w:after="0"/>
        <w:ind w:left="0"/>
        <w:jc w:val="both"/>
      </w:pPr>
      <w:r>
        <w:rPr>
          <w:rFonts w:ascii="Times New Roman"/>
          <w:b w:val="false"/>
          <w:i w:val="false"/>
          <w:color w:val="000000"/>
          <w:sz w:val="28"/>
        </w:rPr>
        <w:t>
      2. Америка қор биржасы (American Stock Exchange);</w:t>
      </w:r>
    </w:p>
    <w:p>
      <w:pPr>
        <w:spacing w:after="0"/>
        <w:ind w:left="0"/>
        <w:jc w:val="both"/>
      </w:pPr>
      <w:r>
        <w:rPr>
          <w:rFonts w:ascii="Times New Roman"/>
          <w:b w:val="false"/>
          <w:i w:val="false"/>
          <w:color w:val="000000"/>
          <w:sz w:val="28"/>
        </w:rPr>
        <w:t>
      3. Бомбей қор биржасы (The Bombay Stock Exchange Limited, ВSE);</w:t>
      </w:r>
    </w:p>
    <w:p>
      <w:pPr>
        <w:spacing w:after="0"/>
        <w:ind w:left="0"/>
        <w:jc w:val="both"/>
      </w:pPr>
      <w:r>
        <w:rPr>
          <w:rFonts w:ascii="Times New Roman"/>
          <w:b w:val="false"/>
          <w:i w:val="false"/>
          <w:color w:val="000000"/>
          <w:sz w:val="28"/>
        </w:rPr>
        <w:t>
      4. Бразилия қор биржасы (Bovespa);</w:t>
      </w:r>
    </w:p>
    <w:p>
      <w:pPr>
        <w:spacing w:after="0"/>
        <w:ind w:left="0"/>
        <w:jc w:val="both"/>
      </w:pPr>
      <w:r>
        <w:rPr>
          <w:rFonts w:ascii="Times New Roman"/>
          <w:b w:val="false"/>
          <w:i w:val="false"/>
          <w:color w:val="000000"/>
          <w:sz w:val="28"/>
        </w:rPr>
        <w:t>
      5. Варшава қор биржасы (Warsaw Stock Exchange);</w:t>
      </w:r>
    </w:p>
    <w:p>
      <w:pPr>
        <w:spacing w:after="0"/>
        <w:ind w:left="0"/>
        <w:jc w:val="both"/>
      </w:pPr>
      <w:r>
        <w:rPr>
          <w:rFonts w:ascii="Times New Roman"/>
          <w:b w:val="false"/>
          <w:i w:val="false"/>
          <w:color w:val="000000"/>
          <w:sz w:val="28"/>
        </w:rPr>
        <w:t>
      6. Гонконг қор биржасы (Hong Kong Exchanges and Clearing);</w:t>
      </w:r>
    </w:p>
    <w:p>
      <w:pPr>
        <w:spacing w:after="0"/>
        <w:ind w:left="0"/>
        <w:jc w:val="both"/>
      </w:pPr>
      <w:r>
        <w:rPr>
          <w:rFonts w:ascii="Times New Roman"/>
          <w:b w:val="false"/>
          <w:i w:val="false"/>
          <w:color w:val="000000"/>
          <w:sz w:val="28"/>
        </w:rPr>
        <w:t>
      7. Амстердамдағы "Евронекст" Еуропа қор биржасы (Euronext Amsterdam);</w:t>
      </w:r>
    </w:p>
    <w:p>
      <w:pPr>
        <w:spacing w:after="0"/>
        <w:ind w:left="0"/>
        <w:jc w:val="both"/>
      </w:pPr>
      <w:r>
        <w:rPr>
          <w:rFonts w:ascii="Times New Roman"/>
          <w:b w:val="false"/>
          <w:i w:val="false"/>
          <w:color w:val="000000"/>
          <w:sz w:val="28"/>
        </w:rPr>
        <w:t>
      8. Брюссельдегі "Евронекст" Еуропа қор биржасы (Euronext Brussels);</w:t>
      </w:r>
    </w:p>
    <w:p>
      <w:pPr>
        <w:spacing w:after="0"/>
        <w:ind w:left="0"/>
        <w:jc w:val="both"/>
      </w:pPr>
      <w:r>
        <w:rPr>
          <w:rFonts w:ascii="Times New Roman"/>
          <w:b w:val="false"/>
          <w:i w:val="false"/>
          <w:color w:val="000000"/>
          <w:sz w:val="28"/>
        </w:rPr>
        <w:t>
      9. Лиссабондағы "Евронекст" Еуропа қор биржасы (Euronext Lisbon);</w:t>
      </w:r>
    </w:p>
    <w:p>
      <w:pPr>
        <w:spacing w:after="0"/>
        <w:ind w:left="0"/>
        <w:jc w:val="both"/>
      </w:pPr>
      <w:r>
        <w:rPr>
          <w:rFonts w:ascii="Times New Roman"/>
          <w:b w:val="false"/>
          <w:i w:val="false"/>
          <w:color w:val="000000"/>
          <w:sz w:val="28"/>
        </w:rPr>
        <w:t>
      10. Париждегі "Евронекст" Еуропа қор биржасы (Euronext Paris);</w:t>
      </w:r>
    </w:p>
    <w:p>
      <w:pPr>
        <w:spacing w:after="0"/>
        <w:ind w:left="0"/>
        <w:jc w:val="both"/>
      </w:pPr>
      <w:r>
        <w:rPr>
          <w:rFonts w:ascii="Times New Roman"/>
          <w:b w:val="false"/>
          <w:i w:val="false"/>
          <w:color w:val="000000"/>
          <w:sz w:val="28"/>
        </w:rPr>
        <w:t>
      11. Үндістан қор биржасы (Delhi Stock Exchange);</w:t>
      </w:r>
    </w:p>
    <w:p>
      <w:pPr>
        <w:spacing w:after="0"/>
        <w:ind w:left="0"/>
        <w:jc w:val="both"/>
      </w:pPr>
      <w:r>
        <w:rPr>
          <w:rFonts w:ascii="Times New Roman"/>
          <w:b w:val="false"/>
          <w:i w:val="false"/>
          <w:color w:val="000000"/>
          <w:sz w:val="28"/>
        </w:rPr>
        <w:t>
      12. Ирландия қор биржасы (Irish Stock Exchange);</w:t>
      </w:r>
    </w:p>
    <w:p>
      <w:pPr>
        <w:spacing w:after="0"/>
        <w:ind w:left="0"/>
        <w:jc w:val="both"/>
      </w:pPr>
      <w:r>
        <w:rPr>
          <w:rFonts w:ascii="Times New Roman"/>
          <w:b w:val="false"/>
          <w:i w:val="false"/>
          <w:color w:val="000000"/>
          <w:sz w:val="28"/>
        </w:rPr>
        <w:t>
      13. Италия қор биржасы (Borsa Italiana SPA);</w:t>
      </w:r>
    </w:p>
    <w:p>
      <w:pPr>
        <w:spacing w:after="0"/>
        <w:ind w:left="0"/>
        <w:jc w:val="both"/>
      </w:pPr>
      <w:r>
        <w:rPr>
          <w:rFonts w:ascii="Times New Roman"/>
          <w:b w:val="false"/>
          <w:i w:val="false"/>
          <w:color w:val="000000"/>
          <w:sz w:val="28"/>
        </w:rPr>
        <w:t>
      14. Лондон қор биржасы (London Stock Exchange);</w:t>
      </w:r>
    </w:p>
    <w:p>
      <w:pPr>
        <w:spacing w:after="0"/>
        <w:ind w:left="0"/>
        <w:jc w:val="both"/>
      </w:pPr>
      <w:r>
        <w:rPr>
          <w:rFonts w:ascii="Times New Roman"/>
          <w:b w:val="false"/>
          <w:i w:val="false"/>
          <w:color w:val="000000"/>
          <w:sz w:val="28"/>
        </w:rPr>
        <w:t>
      15. Малайзия қор биржасы (Bursa Malaysia);</w:t>
      </w:r>
    </w:p>
    <w:p>
      <w:pPr>
        <w:spacing w:after="0"/>
        <w:ind w:left="0"/>
        <w:jc w:val="both"/>
      </w:pPr>
      <w:r>
        <w:rPr>
          <w:rFonts w:ascii="Times New Roman"/>
          <w:b w:val="false"/>
          <w:i w:val="false"/>
          <w:color w:val="000000"/>
          <w:sz w:val="28"/>
        </w:rPr>
        <w:t>
      16. Мексика қор биржасы (Bolsa Mexicana de Valores, BMV);</w:t>
      </w:r>
    </w:p>
    <w:p>
      <w:pPr>
        <w:spacing w:after="0"/>
        <w:ind w:left="0"/>
        <w:jc w:val="both"/>
      </w:pPr>
      <w:r>
        <w:rPr>
          <w:rFonts w:ascii="Times New Roman"/>
          <w:b w:val="false"/>
          <w:i w:val="false"/>
          <w:color w:val="000000"/>
          <w:sz w:val="28"/>
        </w:rPr>
        <w:t>
      17. Үндістан Ұлттық қор биржасы (National Stock Exchange of India Limited);</w:t>
      </w:r>
    </w:p>
    <w:p>
      <w:pPr>
        <w:spacing w:after="0"/>
        <w:ind w:left="0"/>
        <w:jc w:val="both"/>
      </w:pPr>
      <w:r>
        <w:rPr>
          <w:rFonts w:ascii="Times New Roman"/>
          <w:b w:val="false"/>
          <w:i w:val="false"/>
          <w:color w:val="000000"/>
          <w:sz w:val="28"/>
        </w:rPr>
        <w:t>
      18. Неміс қор биржасы (Deutsche bourse AG);</w:t>
      </w:r>
    </w:p>
    <w:p>
      <w:pPr>
        <w:spacing w:after="0"/>
        <w:ind w:left="0"/>
        <w:jc w:val="both"/>
      </w:pPr>
      <w:r>
        <w:rPr>
          <w:rFonts w:ascii="Times New Roman"/>
          <w:b w:val="false"/>
          <w:i w:val="false"/>
          <w:color w:val="000000"/>
          <w:sz w:val="28"/>
        </w:rPr>
        <w:t>
      19. Нью-Йорк қор биржасы (New York Stock Exchange);</w:t>
      </w:r>
    </w:p>
    <w:p>
      <w:pPr>
        <w:spacing w:after="0"/>
        <w:ind w:left="0"/>
        <w:jc w:val="both"/>
      </w:pPr>
      <w:r>
        <w:rPr>
          <w:rFonts w:ascii="Times New Roman"/>
          <w:b w:val="false"/>
          <w:i w:val="false"/>
          <w:color w:val="000000"/>
          <w:sz w:val="28"/>
        </w:rPr>
        <w:t>
      20. Испания біріккен қор биржасы (ВМЕ Spanish Exchanges);</w:t>
      </w:r>
    </w:p>
    <w:p>
      <w:pPr>
        <w:spacing w:after="0"/>
        <w:ind w:left="0"/>
        <w:jc w:val="both"/>
      </w:pPr>
      <w:r>
        <w:rPr>
          <w:rFonts w:ascii="Times New Roman"/>
          <w:b w:val="false"/>
          <w:i w:val="false"/>
          <w:color w:val="000000"/>
          <w:sz w:val="28"/>
        </w:rPr>
        <w:t>
      21. Құрамына Стокгольм, Хельсинки, Таллин және Рига биржалары кіретін Біріккен қор биржасы (Hex Integrated Markets Ltd.);</w:t>
      </w:r>
    </w:p>
    <w:p>
      <w:pPr>
        <w:spacing w:after="0"/>
        <w:ind w:left="0"/>
        <w:jc w:val="both"/>
      </w:pPr>
      <w:r>
        <w:rPr>
          <w:rFonts w:ascii="Times New Roman"/>
          <w:b w:val="false"/>
          <w:i w:val="false"/>
          <w:color w:val="000000"/>
          <w:sz w:val="28"/>
        </w:rPr>
        <w:t>
      22. Сингапур қор биржасы (Singapore Exchange);</w:t>
      </w:r>
    </w:p>
    <w:p>
      <w:pPr>
        <w:spacing w:after="0"/>
        <w:ind w:left="0"/>
        <w:jc w:val="both"/>
      </w:pPr>
      <w:r>
        <w:rPr>
          <w:rFonts w:ascii="Times New Roman"/>
          <w:b w:val="false"/>
          <w:i w:val="false"/>
          <w:color w:val="000000"/>
          <w:sz w:val="28"/>
        </w:rPr>
        <w:t>
      23. Стамбул қор биржасы (Istanbul Stock Exchange);</w:t>
      </w:r>
    </w:p>
    <w:p>
      <w:pPr>
        <w:spacing w:after="0"/>
        <w:ind w:left="0"/>
        <w:jc w:val="both"/>
      </w:pPr>
      <w:r>
        <w:rPr>
          <w:rFonts w:ascii="Times New Roman"/>
          <w:b w:val="false"/>
          <w:i w:val="false"/>
          <w:color w:val="000000"/>
          <w:sz w:val="28"/>
        </w:rPr>
        <w:t>
      24. Стокгольм қор биржасы (Stockholm Exchange);</w:t>
      </w:r>
    </w:p>
    <w:p>
      <w:pPr>
        <w:spacing w:after="0"/>
        <w:ind w:left="0"/>
        <w:jc w:val="both"/>
      </w:pPr>
      <w:r>
        <w:rPr>
          <w:rFonts w:ascii="Times New Roman"/>
          <w:b w:val="false"/>
          <w:i w:val="false"/>
          <w:color w:val="000000"/>
          <w:sz w:val="28"/>
        </w:rPr>
        <w:t>
      25. Токио қор биржасы (Tokyo Stock Exchange);</w:t>
      </w:r>
    </w:p>
    <w:p>
      <w:pPr>
        <w:spacing w:after="0"/>
        <w:ind w:left="0"/>
        <w:jc w:val="both"/>
      </w:pPr>
      <w:r>
        <w:rPr>
          <w:rFonts w:ascii="Times New Roman"/>
          <w:b w:val="false"/>
          <w:i w:val="false"/>
          <w:color w:val="000000"/>
          <w:sz w:val="28"/>
        </w:rPr>
        <w:t>
      26. Филиппин қор биржасы (Philippine Stock Exchange);</w:t>
      </w:r>
    </w:p>
    <w:p>
      <w:pPr>
        <w:spacing w:after="0"/>
        <w:ind w:left="0"/>
        <w:jc w:val="both"/>
      </w:pPr>
      <w:r>
        <w:rPr>
          <w:rFonts w:ascii="Times New Roman"/>
          <w:b w:val="false"/>
          <w:i w:val="false"/>
          <w:color w:val="000000"/>
          <w:sz w:val="28"/>
        </w:rPr>
        <w:t>
      27. Австралия қор биржасы (Australian Stock Exchange);</w:t>
      </w:r>
    </w:p>
    <w:p>
      <w:pPr>
        <w:spacing w:after="0"/>
        <w:ind w:left="0"/>
        <w:jc w:val="both"/>
      </w:pPr>
      <w:r>
        <w:rPr>
          <w:rFonts w:ascii="Times New Roman"/>
          <w:b w:val="false"/>
          <w:i w:val="false"/>
          <w:color w:val="000000"/>
          <w:sz w:val="28"/>
        </w:rPr>
        <w:t>
      28. Афина қор биржасы (Athens Exchange);</w:t>
      </w:r>
    </w:p>
    <w:p>
      <w:pPr>
        <w:spacing w:after="0"/>
        <w:ind w:left="0"/>
        <w:jc w:val="both"/>
      </w:pPr>
      <w:r>
        <w:rPr>
          <w:rFonts w:ascii="Times New Roman"/>
          <w:b w:val="false"/>
          <w:i w:val="false"/>
          <w:color w:val="000000"/>
          <w:sz w:val="28"/>
        </w:rPr>
        <w:t>
      29. Джакарта қор биржасы (Jakarta Stock Exchange);</w:t>
      </w:r>
    </w:p>
    <w:p>
      <w:pPr>
        <w:spacing w:after="0"/>
        <w:ind w:left="0"/>
        <w:jc w:val="both"/>
      </w:pPr>
      <w:r>
        <w:rPr>
          <w:rFonts w:ascii="Times New Roman"/>
          <w:b w:val="false"/>
          <w:i w:val="false"/>
          <w:color w:val="000000"/>
          <w:sz w:val="28"/>
        </w:rPr>
        <w:t>
      30. Йоханнесбург (Оңтүстік Африка) қор биржасы (JSE Securities Exchange South Africa);</w:t>
      </w:r>
    </w:p>
    <w:p>
      <w:pPr>
        <w:spacing w:after="0"/>
        <w:ind w:left="0"/>
        <w:jc w:val="both"/>
      </w:pPr>
      <w:r>
        <w:rPr>
          <w:rFonts w:ascii="Times New Roman"/>
          <w:b w:val="false"/>
          <w:i w:val="false"/>
          <w:color w:val="000000"/>
          <w:sz w:val="28"/>
        </w:rPr>
        <w:t>
      31. Копенгаген қор биржасы (Copenhagen Stock Exchange);</w:t>
      </w:r>
    </w:p>
    <w:p>
      <w:pPr>
        <w:spacing w:after="0"/>
        <w:ind w:left="0"/>
        <w:jc w:val="both"/>
      </w:pPr>
      <w:r>
        <w:rPr>
          <w:rFonts w:ascii="Times New Roman"/>
          <w:b w:val="false"/>
          <w:i w:val="false"/>
          <w:color w:val="000000"/>
          <w:sz w:val="28"/>
        </w:rPr>
        <w:t>
      32. Люксембург қор биржасы (Bourse de Luxembourg);</w:t>
      </w:r>
    </w:p>
    <w:p>
      <w:pPr>
        <w:spacing w:after="0"/>
        <w:ind w:left="0"/>
        <w:jc w:val="both"/>
      </w:pPr>
      <w:r>
        <w:rPr>
          <w:rFonts w:ascii="Times New Roman"/>
          <w:b w:val="false"/>
          <w:i w:val="false"/>
          <w:color w:val="000000"/>
          <w:sz w:val="28"/>
        </w:rPr>
        <w:t>
      33. Мальта қор биржасы (Malta Stock Exchange);</w:t>
      </w:r>
    </w:p>
    <w:p>
      <w:pPr>
        <w:spacing w:after="0"/>
        <w:ind w:left="0"/>
        <w:jc w:val="both"/>
      </w:pPr>
      <w:r>
        <w:rPr>
          <w:rFonts w:ascii="Times New Roman"/>
          <w:b w:val="false"/>
          <w:i w:val="false"/>
          <w:color w:val="000000"/>
          <w:sz w:val="28"/>
        </w:rPr>
        <w:t>
      34. Монреаль қор биржасы (Bourse de Montreal);</w:t>
      </w:r>
    </w:p>
    <w:p>
      <w:pPr>
        <w:spacing w:after="0"/>
        <w:ind w:left="0"/>
        <w:jc w:val="both"/>
      </w:pPr>
      <w:r>
        <w:rPr>
          <w:rFonts w:ascii="Times New Roman"/>
          <w:b w:val="false"/>
          <w:i w:val="false"/>
          <w:color w:val="000000"/>
          <w:sz w:val="28"/>
        </w:rPr>
        <w:t>
      35. Жаңа Зеландия қор биржасы (New Zealand Exchange);</w:t>
      </w:r>
    </w:p>
    <w:p>
      <w:pPr>
        <w:spacing w:after="0"/>
        <w:ind w:left="0"/>
        <w:jc w:val="both"/>
      </w:pPr>
      <w:r>
        <w:rPr>
          <w:rFonts w:ascii="Times New Roman"/>
          <w:b w:val="false"/>
          <w:i w:val="false"/>
          <w:color w:val="000000"/>
          <w:sz w:val="28"/>
        </w:rPr>
        <w:t>
      36. Осака қор биржасы (Osaka Securities Exchange);</w:t>
      </w:r>
    </w:p>
    <w:p>
      <w:pPr>
        <w:spacing w:after="0"/>
        <w:ind w:left="0"/>
        <w:jc w:val="both"/>
      </w:pPr>
      <w:r>
        <w:rPr>
          <w:rFonts w:ascii="Times New Roman"/>
          <w:b w:val="false"/>
          <w:i w:val="false"/>
          <w:color w:val="000000"/>
          <w:sz w:val="28"/>
        </w:rPr>
        <w:t>
      37. Осло қор биржасы (Oslo bourse);</w:t>
      </w:r>
    </w:p>
    <w:p>
      <w:pPr>
        <w:spacing w:after="0"/>
        <w:ind w:left="0"/>
        <w:jc w:val="both"/>
      </w:pPr>
      <w:r>
        <w:rPr>
          <w:rFonts w:ascii="Times New Roman"/>
          <w:b w:val="false"/>
          <w:i w:val="false"/>
          <w:color w:val="000000"/>
          <w:sz w:val="28"/>
        </w:rPr>
        <w:t>
      38. Ресей Федерациясының қор биржасы (ОАО ММВБ-РТС);</w:t>
      </w:r>
    </w:p>
    <w:p>
      <w:pPr>
        <w:spacing w:after="0"/>
        <w:ind w:left="0"/>
        <w:jc w:val="both"/>
      </w:pPr>
      <w:r>
        <w:rPr>
          <w:rFonts w:ascii="Times New Roman"/>
          <w:b w:val="false"/>
          <w:i w:val="false"/>
          <w:color w:val="000000"/>
          <w:sz w:val="28"/>
        </w:rPr>
        <w:t>
      39. АҚШ қор биржасы (National Association of Securities Dealers Automated Quotation, NASDAQ);</w:t>
      </w:r>
    </w:p>
    <w:p>
      <w:pPr>
        <w:spacing w:after="0"/>
        <w:ind w:left="0"/>
        <w:jc w:val="both"/>
      </w:pPr>
      <w:r>
        <w:rPr>
          <w:rFonts w:ascii="Times New Roman"/>
          <w:b w:val="false"/>
          <w:i w:val="false"/>
          <w:color w:val="000000"/>
          <w:sz w:val="28"/>
        </w:rPr>
        <w:t>
      40. Торонто қор биржасы (Toronto Stock Exchange);</w:t>
      </w:r>
    </w:p>
    <w:p>
      <w:pPr>
        <w:spacing w:after="0"/>
        <w:ind w:left="0"/>
        <w:jc w:val="both"/>
      </w:pPr>
      <w:r>
        <w:rPr>
          <w:rFonts w:ascii="Times New Roman"/>
          <w:b w:val="false"/>
          <w:i w:val="false"/>
          <w:color w:val="000000"/>
          <w:sz w:val="28"/>
        </w:rPr>
        <w:t>
      41. Швейцария қор биржасы (SWX Swiss Exchange);</w:t>
      </w:r>
    </w:p>
    <w:p>
      <w:pPr>
        <w:spacing w:after="0"/>
        <w:ind w:left="0"/>
        <w:jc w:val="both"/>
      </w:pPr>
      <w:r>
        <w:rPr>
          <w:rFonts w:ascii="Times New Roman"/>
          <w:b w:val="false"/>
          <w:i w:val="false"/>
          <w:color w:val="000000"/>
          <w:sz w:val="28"/>
        </w:rPr>
        <w:t>
      42. Франкфурт қор биржасы (Frankfurt Stock Exchange);</w:t>
      </w:r>
    </w:p>
    <w:p>
      <w:pPr>
        <w:spacing w:after="0"/>
        <w:ind w:left="0"/>
        <w:jc w:val="both"/>
      </w:pPr>
      <w:r>
        <w:rPr>
          <w:rFonts w:ascii="Times New Roman"/>
          <w:b w:val="false"/>
          <w:i w:val="false"/>
          <w:color w:val="000000"/>
          <w:sz w:val="28"/>
        </w:rPr>
        <w:t>
      43. Шанхай қор биржасы (Shanghai Stock Exchange);</w:t>
      </w:r>
    </w:p>
    <w:p>
      <w:pPr>
        <w:spacing w:after="0"/>
        <w:ind w:left="0"/>
        <w:jc w:val="both"/>
      </w:pPr>
      <w:r>
        <w:rPr>
          <w:rFonts w:ascii="Times New Roman"/>
          <w:b w:val="false"/>
          <w:i w:val="false"/>
          <w:color w:val="000000"/>
          <w:sz w:val="28"/>
        </w:rPr>
        <w:t>
      44. Шэньчжень қор биржасы (Shenchzhen Stock Exchange);</w:t>
      </w:r>
    </w:p>
    <w:p>
      <w:pPr>
        <w:spacing w:after="0"/>
        <w:ind w:left="0"/>
        <w:jc w:val="both"/>
      </w:pPr>
      <w:r>
        <w:rPr>
          <w:rFonts w:ascii="Times New Roman"/>
          <w:b w:val="false"/>
          <w:i w:val="false"/>
          <w:color w:val="000000"/>
          <w:sz w:val="28"/>
        </w:rPr>
        <w:t>
      45. Оңтүстік Корея қор биржасы (Korea Stock Exchange).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қаржы нарығы және</w:t>
            </w:r>
            <w:r>
              <w:br/>
            </w:r>
            <w:r>
              <w:rPr>
                <w:rFonts w:ascii="Times New Roman"/>
                <w:b w:val="false"/>
                <w:i w:val="false"/>
                <w:color w:val="000000"/>
                <w:sz w:val="20"/>
              </w:rPr>
              <w:t>қаржы ұйымдары мәселелері</w:t>
            </w:r>
            <w:r>
              <w:br/>
            </w:r>
            <w:r>
              <w:rPr>
                <w:rFonts w:ascii="Times New Roman"/>
                <w:b w:val="false"/>
                <w:i w:val="false"/>
                <w:color w:val="000000"/>
                <w:sz w:val="20"/>
              </w:rPr>
              <w:t>жөніндегі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28.11.2019 </w:t>
      </w:r>
      <w:r>
        <w:rPr>
          <w:rFonts w:ascii="Times New Roman"/>
          <w:b w:val="false"/>
          <w:i w:val="false"/>
          <w:color w:val="ff0000"/>
          <w:sz w:val="28"/>
        </w:rPr>
        <w:t>№ 227</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қаржы нарығы және</w:t>
            </w:r>
            <w:r>
              <w:br/>
            </w:r>
            <w:r>
              <w:rPr>
                <w:rFonts w:ascii="Times New Roman"/>
                <w:b w:val="false"/>
                <w:i w:val="false"/>
                <w:color w:val="000000"/>
                <w:sz w:val="20"/>
              </w:rPr>
              <w:t>қаржы ұйымдары мәселелері</w:t>
            </w:r>
            <w:r>
              <w:br/>
            </w:r>
            <w:r>
              <w:rPr>
                <w:rFonts w:ascii="Times New Roman"/>
                <w:b w:val="false"/>
                <w:i w:val="false"/>
                <w:color w:val="000000"/>
                <w:sz w:val="20"/>
              </w:rPr>
              <w:t>жөніндегі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28.11.2019 </w:t>
      </w:r>
      <w:r>
        <w:rPr>
          <w:rFonts w:ascii="Times New Roman"/>
          <w:b w:val="false"/>
          <w:i w:val="false"/>
          <w:color w:val="ff0000"/>
          <w:sz w:val="28"/>
        </w:rPr>
        <w:t>№ 227</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қаржы нарығы және</w:t>
            </w:r>
            <w:r>
              <w:br/>
            </w:r>
            <w:r>
              <w:rPr>
                <w:rFonts w:ascii="Times New Roman"/>
                <w:b w:val="false"/>
                <w:i w:val="false"/>
                <w:color w:val="000000"/>
                <w:sz w:val="20"/>
              </w:rPr>
              <w:t>қаржы ұйымдары мәселелері</w:t>
            </w:r>
            <w:r>
              <w:br/>
            </w:r>
            <w:r>
              <w:rPr>
                <w:rFonts w:ascii="Times New Roman"/>
                <w:b w:val="false"/>
                <w:i w:val="false"/>
                <w:color w:val="000000"/>
                <w:sz w:val="20"/>
              </w:rPr>
              <w:t>жөніндегі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28.11.2019 </w:t>
      </w:r>
      <w:r>
        <w:rPr>
          <w:rFonts w:ascii="Times New Roman"/>
          <w:b w:val="false"/>
          <w:i w:val="false"/>
          <w:color w:val="ff0000"/>
          <w:sz w:val="28"/>
        </w:rPr>
        <w:t>№ 227</w:t>
      </w:r>
      <w:r>
        <w:rPr>
          <w:rFonts w:ascii="Times New Roman"/>
          <w:b w:val="false"/>
          <w:i w:val="false"/>
          <w:color w:val="ff0000"/>
          <w:sz w:val="28"/>
        </w:rPr>
        <w:t xml:space="preserve"> (01.01.2020 бастап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