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25b4" w14:textId="25c2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Ішкі істер министрінің 2015 жылғы 7 сәуірдегі № 315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28 қаңтардағы № 84 бұйрығы. Қазақстан Республикасының Әділет министрлігінде 2016 жылы 3 наурызда № 13382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Ішкі істер министрінің 2015 жылғы 7 сәуірдегі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11203 болып тіркелген, "Әділет" ақпараттық-құқықтық жүйесінде 2015 жылы 22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"Шетелдiктер мен азаматтығы жоқ адамдарды тiркеу және оларға Қазақстан Республикасында тұрақты тұруға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4), 5) тармақшалар мынадай редакцияда жазылсын:</w:t>
      </w:r>
    </w:p>
    <w:bookmarkEnd w:id="3"/>
    <w:bookmarkStart w:name="z7" w:id="4"/>
    <w:p>
      <w:pPr>
        <w:spacing w:after="0"/>
        <w:ind w:left="0"/>
        <w:jc w:val="both"/>
      </w:pPr>
      <w:r>
        <w:rPr>
          <w:rFonts w:ascii="Times New Roman"/>
          <w:b w:val="false"/>
          <w:i w:val="false"/>
          <w:color w:val="000000"/>
          <w:sz w:val="28"/>
        </w:rPr>
        <w:t>
      "4) этникалық қазақтарды, Қазақ Кеңестiк Социалистiк Республикасында немесе Қазақстан Республикасында туған немесе бұрын оның азаматтығында тұрған бұрынғы отандастарды, сондай-ақ Қазақстан Республикасының халықаралық шарттарының негiзiнде Қазақстан Республикасының азаматтығын жеңілдетілген тәртіппен алу құқығы бар адамдар мен олардың отбасы мүшелерiн қоспағанда, Қазақстан Республикасының Үкiметi белгiлеген тәртiппен және мөлшерлерде өзiнiң төлем қабiлеттiлiгiн растауды ұсынбағандар;</w:t>
      </w:r>
    </w:p>
    <w:bookmarkEnd w:id="4"/>
    <w:bookmarkStart w:name="z8" w:id="5"/>
    <w:p>
      <w:pPr>
        <w:spacing w:after="0"/>
        <w:ind w:left="0"/>
        <w:jc w:val="both"/>
      </w:pPr>
      <w:r>
        <w:rPr>
          <w:rFonts w:ascii="Times New Roman"/>
          <w:b w:val="false"/>
          <w:i w:val="false"/>
          <w:color w:val="000000"/>
          <w:sz w:val="28"/>
        </w:rPr>
        <w:t>
      5) Қазақстан Республикасында шетелдіктің құқықтық жағдайы туралы заңнаманы бірнеше рет бұзған;";</w:t>
      </w:r>
    </w:p>
    <w:bookmarkEnd w:id="5"/>
    <w:bookmarkStart w:name="z9" w:id="6"/>
    <w:p>
      <w:pPr>
        <w:spacing w:after="0"/>
        <w:ind w:left="0"/>
        <w:jc w:val="both"/>
      </w:pPr>
      <w:r>
        <w:rPr>
          <w:rFonts w:ascii="Times New Roman"/>
          <w:b w:val="false"/>
          <w:i w:val="false"/>
          <w:color w:val="000000"/>
          <w:sz w:val="28"/>
        </w:rPr>
        <w:t>
      9) тармақша мынадай редакцияда жазылсын:</w:t>
      </w:r>
    </w:p>
    <w:bookmarkEnd w:id="6"/>
    <w:bookmarkStart w:name="z10" w:id="7"/>
    <w:p>
      <w:pPr>
        <w:spacing w:after="0"/>
        <w:ind w:left="0"/>
        <w:jc w:val="both"/>
      </w:pPr>
      <w:r>
        <w:rPr>
          <w:rFonts w:ascii="Times New Roman"/>
          <w:b w:val="false"/>
          <w:i w:val="false"/>
          <w:color w:val="000000"/>
          <w:sz w:val="28"/>
        </w:rPr>
        <w:t>
      "9) ауыр немесе аса ауыр қылмысы үшiн соттылығы үшін алынбаған немесе өтелмеген соттылығы барлар;";</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36" w:id="9"/>
    <w:p>
      <w:pPr>
        <w:spacing w:after="0"/>
        <w:ind w:left="0"/>
        <w:jc w:val="both"/>
      </w:pPr>
      <w:r>
        <w:rPr>
          <w:rFonts w:ascii="Times New Roman"/>
          <w:b w:val="false"/>
          <w:i w:val="false"/>
          <w:color w:val="000000"/>
          <w:sz w:val="28"/>
        </w:rPr>
        <w:t>
      "2) пана іздеген адамның жеке басын куәландыратын құжаттар;".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бұйрықтарымен.</w:t>
      </w:r>
      <w:r>
        <w:br/>
      </w:r>
      <w:r>
        <w:rPr>
          <w:rFonts w:ascii="Times New Roman"/>
          <w:b w:val="false"/>
          <w:i w:val="false"/>
          <w:color w:val="000000"/>
          <w:sz w:val="28"/>
        </w:rPr>
        <w:t>
</w:t>
      </w:r>
    </w:p>
    <w:bookmarkStart w:name="z37" w:id="10"/>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 заңнамада белгіленген тәртіппен:</w:t>
      </w:r>
    </w:p>
    <w:bookmarkEnd w:id="10"/>
    <w:bookmarkStart w:name="z38" w:id="1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1"/>
    <w:bookmarkStart w:name="z39" w:id="12"/>
    <w:p>
      <w:pPr>
        <w:spacing w:after="0"/>
        <w:ind w:left="0"/>
        <w:jc w:val="both"/>
      </w:pPr>
      <w:r>
        <w:rPr>
          <w:rFonts w:ascii="Times New Roman"/>
          <w:b w:val="false"/>
          <w:i w:val="false"/>
          <w:color w:val="000000"/>
          <w:sz w:val="28"/>
        </w:rPr>
        <w:t>
      2) осы бұйрықты Қазақстан Республикасы Әдiлет министрлiгiнде мемлекеттiк тiркегеннен кейін күнтізбелік он күн ішінде оны мерзімді баспа басылымдарында және "Әділет" ақпараттық-құқықтық жүйесіне ресми жариялауға жолдауды;</w:t>
      </w:r>
    </w:p>
    <w:bookmarkEnd w:id="12"/>
    <w:bookmarkStart w:name="z40"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3"/>
    <w:bookmarkStart w:name="z41" w:id="14"/>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жариялауды;</w:t>
      </w:r>
    </w:p>
    <w:bookmarkEnd w:id="14"/>
    <w:bookmarkStart w:name="z42" w:id="15"/>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15"/>
    <w:bookmarkStart w:name="z43" w:id="16"/>
    <w:p>
      <w:pPr>
        <w:spacing w:after="0"/>
        <w:ind w:left="0"/>
        <w:jc w:val="both"/>
      </w:pPr>
      <w:r>
        <w:rPr>
          <w:rFonts w:ascii="Times New Roman"/>
          <w:b w:val="false"/>
          <w:i w:val="false"/>
          <w:color w:val="000000"/>
          <w:sz w:val="28"/>
        </w:rPr>
        <w:t>
      3. Осы бұйрықтың орындалуын бақылау Қазақстан Республикасының Ішкі істер министрінің орынбасарына (Е.З. Тургумбаев) және Қазақстан Республикасы Ішкі істер министрлігінің Көші-қон полициясы департаментіне (С.С. Сайынов) жүктелсін.</w:t>
      </w:r>
    </w:p>
    <w:bookmarkEnd w:id="16"/>
    <w:bookmarkStart w:name="z44" w:id="17"/>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жариялануы тиіс.</w:t>
      </w:r>
    </w:p>
    <w:bookmarkEnd w:id="1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______________________Ә. Исекешев   </w:t>
      </w:r>
    </w:p>
    <w:p>
      <w:pPr>
        <w:spacing w:after="0"/>
        <w:ind w:left="0"/>
        <w:jc w:val="both"/>
      </w:pPr>
      <w:r>
        <w:rPr>
          <w:rFonts w:ascii="Times New Roman"/>
          <w:b w:val="false"/>
          <w:i w:val="false"/>
          <w:color w:val="000000"/>
          <w:sz w:val="28"/>
        </w:rPr>
        <w:t>
      2016 жылғы 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_______________________Е. Досаев   </w:t>
      </w:r>
    </w:p>
    <w:p>
      <w:pPr>
        <w:spacing w:after="0"/>
        <w:ind w:left="0"/>
        <w:jc w:val="both"/>
      </w:pPr>
      <w:r>
        <w:rPr>
          <w:rFonts w:ascii="Times New Roman"/>
          <w:b w:val="false"/>
          <w:i w:val="false"/>
          <w:color w:val="000000"/>
          <w:sz w:val="28"/>
        </w:rPr>
        <w:t>
      2016 жылғы 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84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