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0e5c7" w14:textId="810e5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кірістер органдарының жедел-тергеу бөлімшелерінде (экономикалық тергеу қызметі) қызмет өткерудің кейбір мәселелері туралы" Қазақстан Республикасы Қаржы министрінің 2015 жылғы 29 қаңтардағы № 56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2016 жылғы 8 ақпандағы № 52 бұйрығы. Қазақстан Республикасының Әділет министрлігінде 2016 жылы 5 наурызда № 13400 болып тіркелді. Күші жойылды - Қазақстан Республикасы Қаржылық мониторинг агенттігі Төрағасының 2022 жылғы 6 қаңтардағы № 3 бұйрығымен</w:t>
      </w:r>
    </w:p>
    <w:p>
      <w:pPr>
        <w:spacing w:after="0"/>
        <w:ind w:left="0"/>
        <w:jc w:val="both"/>
      </w:pPr>
      <w:r>
        <w:rPr>
          <w:rFonts w:ascii="Times New Roman"/>
          <w:b w:val="false"/>
          <w:i w:val="false"/>
          <w:color w:val="ff0000"/>
          <w:sz w:val="28"/>
        </w:rPr>
        <w:t xml:space="preserve">
      Ескерту. Күші жойылды - ҚР Қаржылық мониторинг агенттігі Төрағасының 06.01.2022 </w:t>
      </w:r>
      <w:r>
        <w:rPr>
          <w:rFonts w:ascii="Times New Roman"/>
          <w:b w:val="false"/>
          <w:i w:val="false"/>
          <w:color w:val="ff0000"/>
          <w:sz w:val="28"/>
        </w:rPr>
        <w:t>№ 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"Мемлекеттік кірістер органдарының жедел-тергеу бөлімшелерінде (экономикалық тергеу қызметі) қызмет өткерудің кейбір мәселелері туралы" Қазақстан Республикасы Қаржы министрінің 2015 жылғы 29 қаңтардағы № 56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10367 болып тіркелді, "Әділет" ақпараттық-құқықтық жүйесінде 2015 жылдың 26 наурызда жарияланды) мынадай өзгеріс енгізілсін:</w:t>
      </w:r>
    </w:p>
    <w:bookmarkEnd w:id="1"/>
    <w:bookmarkStart w:name="z3" w:id="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w:t>
      </w:r>
      <w:r>
        <w:rPr>
          <w:rFonts w:ascii="Times New Roman"/>
          <w:b w:val="false"/>
          <w:i w:val="false"/>
          <w:color w:val="000000"/>
          <w:sz w:val="28"/>
        </w:rPr>
        <w:t xml:space="preserve"> алып тасталсын. </w:t>
      </w:r>
    </w:p>
    <w:bookmarkEnd w:id="2"/>
    <w:bookmarkStart w:name="z4" w:id="3"/>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(Д.Е. Ерғожин)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мерзімді баспа басылымдарында және "Әділет" ақпараттық-құқықтық жүйесінде ресми жариялануға жолдануын;</w:t>
      </w:r>
    </w:p>
    <w:bookmarkEnd w:id="5"/>
    <w:bookmarkStart w:name="z7" w:id="6"/>
    <w:p>
      <w:pPr>
        <w:spacing w:after="0"/>
        <w:ind w:left="0"/>
        <w:jc w:val="both"/>
      </w:pPr>
      <w:r>
        <w:rPr>
          <w:rFonts w:ascii="Times New Roman"/>
          <w:b w:val="false"/>
          <w:i w:val="false"/>
          <w:color w:val="000000"/>
          <w:sz w:val="28"/>
        </w:rPr>
        <w:t>
      3) Қазақстан Республикасы Әділет министрлігінен осы бұйрықты алған күннен бастап бес жұмыс күні ішінде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жолдануын;</w:t>
      </w:r>
    </w:p>
    <w:bookmarkEnd w:id="6"/>
    <w:bookmarkStart w:name="z8" w:id="7"/>
    <w:p>
      <w:pPr>
        <w:spacing w:after="0"/>
        <w:ind w:left="0"/>
        <w:jc w:val="both"/>
      </w:pPr>
      <w:r>
        <w:rPr>
          <w:rFonts w:ascii="Times New Roman"/>
          <w:b w:val="false"/>
          <w:i w:val="false"/>
          <w:color w:val="000000"/>
          <w:sz w:val="28"/>
        </w:rPr>
        <w:t>
      4) осы бұйрықтың Қазақстан Республикасы Қаржы министрлігінің интернет-ресурсында орналастырылуын қамтамасыз етсін.</w:t>
      </w:r>
    </w:p>
    <w:bookmarkEnd w:id="7"/>
    <w:bookmarkStart w:name="z9" w:id="8"/>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