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da60" w14:textId="6d7d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343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ақпандағы № 184 бұйрығы. Қазақстан Республикасының Әділет министрлігінде 2016 жылы 12 наурызда № 13444 болып тіркелді. Күші жойылды - Қазақстан Республикасы Білім және ғылым министрінің 2018 жылғы 4 қазандағы № 536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04.10.2018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 343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8636 болып тіркелген, Қазақстан Республикасының нормативтік құқықтық актілерінің "Әділет" ақпараттық-құқықтық жүйесінде 2015 жылғы 12 қазанда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Осы бұйрыққа 1-546-қосымшаларға сәйкес жоғары және жоғары оқу орнынан кейінгі білім беру мамандықтары бойынша үлгілік оқу жоспарлары бекітілсін.";</w:t>
      </w:r>
    </w:p>
    <w:bookmarkEnd w:id="2"/>
    <w:bookmarkStart w:name="z4" w:id="3"/>
    <w:p>
      <w:pPr>
        <w:spacing w:after="0"/>
        <w:ind w:left="0"/>
        <w:jc w:val="both"/>
      </w:pPr>
      <w:r>
        <w:rPr>
          <w:rFonts w:ascii="Times New Roman"/>
          <w:b w:val="false"/>
          <w:i w:val="false"/>
          <w:color w:val="000000"/>
          <w:sz w:val="28"/>
        </w:rPr>
        <w:t>
      көрсетілген бұйрыққа 122-</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24-қосымшаларға</w:t>
      </w:r>
      <w:r>
        <w:rPr>
          <w:rFonts w:ascii="Times New Roman"/>
          <w:b w:val="false"/>
          <w:i w:val="false"/>
          <w:color w:val="000000"/>
          <w:sz w:val="28"/>
        </w:rPr>
        <w:t xml:space="preserve"> сәйкес 524-546-қосымшалармен толықтырылсын. </w:t>
      </w:r>
    </w:p>
    <w:bookmarkEnd w:id="4"/>
    <w:bookmarkStart w:name="z6" w:id="5"/>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(С.М. Өмірбаев): </w:t>
      </w:r>
    </w:p>
    <w:bookmarkEnd w:id="5"/>
    <w:bookmarkStart w:name="z7" w:id="6"/>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7"/>
    <w:bookmarkStart w:name="z9" w:id="8"/>
    <w:p>
      <w:pPr>
        <w:spacing w:after="0"/>
        <w:ind w:left="0"/>
        <w:jc w:val="both"/>
      </w:pPr>
      <w:r>
        <w:rPr>
          <w:rFonts w:ascii="Times New Roman"/>
          <w:b w:val="false"/>
          <w:i w:val="false"/>
          <w:color w:val="000000"/>
          <w:sz w:val="28"/>
        </w:rPr>
        <w:t>
      3) тіркелген осы бұйрықты алған күннен бастап бес жұмыс күн ішінде Қазақстан Республикасы Білім және ғылым министрлігі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
        <w:gridCol w:w="11899"/>
      </w:tblGrid>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bookmarkStart w:name="z14" w:id="13"/>
          <w:p>
            <w:pPr>
              <w:spacing w:after="20"/>
              <w:ind w:left="20"/>
              <w:jc w:val="both"/>
            </w:pPr>
            <w:r>
              <w:rPr>
                <w:rFonts w:ascii="Times New Roman"/>
                <w:b w:val="false"/>
                <w:i w:val="false"/>
                <w:color w:val="000000"/>
                <w:sz w:val="20"/>
              </w:rPr>
              <w:t>
Қазақстан Республикасы</w:t>
            </w:r>
          </w:p>
          <w:bookmarkEnd w:id="13"/>
          <w:p>
            <w:pPr>
              <w:spacing w:after="20"/>
              <w:ind w:left="20"/>
              <w:jc w:val="both"/>
            </w:pPr>
            <w:r>
              <w:rPr>
                <w:rFonts w:ascii="Times New Roman"/>
                <w:b w:val="false"/>
                <w:i w:val="false"/>
                <w:color w:val="000000"/>
                <w:sz w:val="20"/>
              </w:rPr>
              <w:t>
Білім және ғылым Министрінің</w:t>
            </w:r>
          </w:p>
          <w:p>
            <w:pPr>
              <w:spacing w:after="20"/>
              <w:ind w:left="20"/>
              <w:jc w:val="both"/>
            </w:pPr>
            <w:r>
              <w:rPr>
                <w:rFonts w:ascii="Times New Roman"/>
                <w:b w:val="false"/>
                <w:i w:val="false"/>
                <w:color w:val="000000"/>
                <w:sz w:val="20"/>
              </w:rPr>
              <w:t xml:space="preserve">
2016 жылғы 29 ақпандағы </w:t>
            </w:r>
          </w:p>
          <w:p>
            <w:pPr>
              <w:spacing w:after="20"/>
              <w:ind w:left="20"/>
              <w:jc w:val="both"/>
            </w:pPr>
            <w:r>
              <w:rPr>
                <w:rFonts w:ascii="Times New Roman"/>
                <w:b w:val="false"/>
                <w:i w:val="false"/>
                <w:color w:val="000000"/>
                <w:sz w:val="20"/>
              </w:rPr>
              <w:t>
№ 184 бұйрығына</w:t>
            </w:r>
          </w:p>
          <w:p>
            <w:pPr>
              <w:spacing w:after="20"/>
              <w:ind w:left="20"/>
              <w:jc w:val="both"/>
            </w:pPr>
            <w:r>
              <w:rPr>
                <w:rFonts w:ascii="Times New Roman"/>
                <w:b w:val="false"/>
                <w:i w:val="false"/>
                <w:color w:val="000000"/>
                <w:sz w:val="20"/>
              </w:rPr>
              <w:t>
1-қосымша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 міндетін атқарушының</w:t>
            </w:r>
          </w:p>
          <w:p>
            <w:pPr>
              <w:spacing w:after="20"/>
              <w:ind w:left="20"/>
              <w:jc w:val="both"/>
            </w:pPr>
            <w:r>
              <w:rPr>
                <w:rFonts w:ascii="Times New Roman"/>
                <w:b w:val="false"/>
                <w:i w:val="false"/>
                <w:color w:val="000000"/>
                <w:sz w:val="20"/>
              </w:rPr>
              <w:t>
2013 жылғы 16 тамыздағы</w:t>
            </w:r>
          </w:p>
          <w:p>
            <w:pPr>
              <w:spacing w:after="20"/>
              <w:ind w:left="20"/>
              <w:jc w:val="both"/>
            </w:pPr>
            <w:r>
              <w:rPr>
                <w:rFonts w:ascii="Times New Roman"/>
                <w:b w:val="false"/>
                <w:i w:val="false"/>
                <w:color w:val="000000"/>
                <w:sz w:val="20"/>
              </w:rPr>
              <w:t>
№ 343 бұйрығына 122-қосымша</w:t>
            </w:r>
          </w:p>
        </w:tc>
      </w:tr>
    </w:tbl>
    <w:bookmarkStart w:name="z15" w:id="14"/>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5В073200 – Стандарттау және сертификаттау (салалар бойынша)</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5В073200-"Стандарттау және сертификаттау (салалар бойынша)" мамандығы бойынша техника және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1520"/>
        <w:gridCol w:w="1589"/>
        <w:gridCol w:w="1449"/>
        <w:gridCol w:w="96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KТ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 1102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ТKN 1103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Saya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ZhOT 2204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өлшеу теориясы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курстық жұмыс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 3205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курстық жұмыс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OSBK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сынау, бақылау және қауіпсіздігі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курстық жұмыс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SMZh 4302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курстық жұмыс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кешенді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жұмысын (жоба) жазу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 л е р–</w:t>
            </w:r>
          </w:p>
          <w:p>
            <w:pPr>
              <w:spacing w:after="20"/>
              <w:ind w:left="20"/>
              <w:jc w:val="both"/>
            </w:pPr>
            <w:r>
              <w:rPr>
                <w:rFonts w:ascii="Times New Roman"/>
                <w:b w:val="false"/>
                <w:i w:val="false"/>
                <w:color w:val="000000"/>
                <w:sz w:val="20"/>
              </w:rPr>
              <w:t>
1 Оқу жоспарларында пәндерді бірыңғай кодтау жүйесін пайдалану ұсынылады, ол оқу жоспарының әрбір оқу пәніне әріптік және цифрлық символмен сәйкес код берілуін көздейді.</w:t>
            </w:r>
          </w:p>
          <w:p>
            <w:pPr>
              <w:spacing w:after="20"/>
              <w:ind w:left="20"/>
              <w:jc w:val="both"/>
            </w:pPr>
            <w:r>
              <w:rPr>
                <w:rFonts w:ascii="Times New Roman"/>
                <w:b w:val="false"/>
                <w:i w:val="false"/>
                <w:color w:val="000000"/>
                <w:sz w:val="20"/>
              </w:rPr>
              <w:t>
2 * "Техникалық ғылымдар және технологиялар" топтағы мамандықтар бойынша 6-дан 15 кредитке дейін. Кредиттерді ЖОО өзі практика түріне байланысты бөледі.</w:t>
            </w:r>
          </w:p>
          <w:p>
            <w:pPr>
              <w:spacing w:after="20"/>
              <w:ind w:left="20"/>
              <w:jc w:val="both"/>
            </w:pPr>
            <w:r>
              <w:rPr>
                <w:rFonts w:ascii="Times New Roman"/>
                <w:b w:val="false"/>
                <w:i w:val="false"/>
                <w:color w:val="000000"/>
                <w:sz w:val="20"/>
              </w:rPr>
              <w:t>
3 ЖОО жоғары білім берудің кәсіптік оқу бағдарламаларын іске асыру кезінде құқылы:</w:t>
            </w:r>
          </w:p>
          <w:p>
            <w:pPr>
              <w:spacing w:after="20"/>
              <w:ind w:left="20"/>
              <w:jc w:val="both"/>
            </w:pPr>
            <w:r>
              <w:rPr>
                <w:rFonts w:ascii="Times New Roman"/>
                <w:b w:val="false"/>
                <w:i w:val="false"/>
                <w:color w:val="000000"/>
                <w:sz w:val="20"/>
              </w:rPr>
              <w:t>
- кәсіптік оқу бағдарламаларын игеру логикасына нұқсан келтірмей, бір семестрдің пәндерін зерделеуді басқа семестрге ауыстыруға;</w:t>
            </w:r>
          </w:p>
          <w:p>
            <w:pPr>
              <w:spacing w:after="20"/>
              <w:ind w:left="20"/>
              <w:jc w:val="both"/>
            </w:pPr>
            <w:r>
              <w:rPr>
                <w:rFonts w:ascii="Times New Roman"/>
                <w:b w:val="false"/>
                <w:i w:val="false"/>
                <w:color w:val="000000"/>
                <w:sz w:val="20"/>
              </w:rPr>
              <w:t>
- қосымша оқыту түрлері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 пререквизиттер есебінен практиканы өткізу мерзімін өздігінен белгілеуге.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
        <w:gridCol w:w="11899"/>
      </w:tblGrid>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bookmarkStart w:name="z16" w:id="15"/>
          <w:p>
            <w:pPr>
              <w:spacing w:after="20"/>
              <w:ind w:left="20"/>
              <w:jc w:val="both"/>
            </w:pPr>
            <w:r>
              <w:rPr>
                <w:rFonts w:ascii="Times New Roman"/>
                <w:b w:val="false"/>
                <w:i w:val="false"/>
                <w:color w:val="000000"/>
                <w:sz w:val="20"/>
              </w:rPr>
              <w:t>
Қазақстан Республикасы</w:t>
            </w:r>
          </w:p>
          <w:bookmarkEnd w:id="15"/>
          <w:p>
            <w:pPr>
              <w:spacing w:after="20"/>
              <w:ind w:left="20"/>
              <w:jc w:val="both"/>
            </w:pPr>
            <w:r>
              <w:rPr>
                <w:rFonts w:ascii="Times New Roman"/>
                <w:b w:val="false"/>
                <w:i w:val="false"/>
                <w:color w:val="000000"/>
                <w:sz w:val="20"/>
              </w:rPr>
              <w:t>
Білім және ғылым Министрінің</w:t>
            </w:r>
          </w:p>
          <w:p>
            <w:pPr>
              <w:spacing w:after="20"/>
              <w:ind w:left="20"/>
              <w:jc w:val="both"/>
            </w:pPr>
            <w:r>
              <w:rPr>
                <w:rFonts w:ascii="Times New Roman"/>
                <w:b w:val="false"/>
                <w:i w:val="false"/>
                <w:color w:val="000000"/>
                <w:sz w:val="20"/>
              </w:rPr>
              <w:t xml:space="preserve">
2016 жылғы 29 ақпандағы </w:t>
            </w:r>
          </w:p>
          <w:p>
            <w:pPr>
              <w:spacing w:after="20"/>
              <w:ind w:left="20"/>
              <w:jc w:val="both"/>
            </w:pPr>
            <w:r>
              <w:rPr>
                <w:rFonts w:ascii="Times New Roman"/>
                <w:b w:val="false"/>
                <w:i w:val="false"/>
                <w:color w:val="000000"/>
                <w:sz w:val="20"/>
              </w:rPr>
              <w:t>
№ 184 бұйрығына</w:t>
            </w:r>
          </w:p>
          <w:p>
            <w:pPr>
              <w:spacing w:after="20"/>
              <w:ind w:left="20"/>
              <w:jc w:val="both"/>
            </w:pPr>
            <w:r>
              <w:rPr>
                <w:rFonts w:ascii="Times New Roman"/>
                <w:b w:val="false"/>
                <w:i w:val="false"/>
                <w:color w:val="000000"/>
                <w:sz w:val="20"/>
              </w:rPr>
              <w:t>
2-қосымша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 міндетін атқарушының</w:t>
            </w:r>
          </w:p>
          <w:p>
            <w:pPr>
              <w:spacing w:after="20"/>
              <w:ind w:left="20"/>
              <w:jc w:val="both"/>
            </w:pPr>
            <w:r>
              <w:rPr>
                <w:rFonts w:ascii="Times New Roman"/>
                <w:b w:val="false"/>
                <w:i w:val="false"/>
                <w:color w:val="000000"/>
                <w:sz w:val="20"/>
              </w:rPr>
              <w:t>
2013 жылғы 16 тамыздағы</w:t>
            </w:r>
          </w:p>
          <w:p>
            <w:pPr>
              <w:spacing w:after="20"/>
              <w:ind w:left="20"/>
              <w:jc w:val="both"/>
            </w:pPr>
            <w:r>
              <w:rPr>
                <w:rFonts w:ascii="Times New Roman"/>
                <w:b w:val="false"/>
                <w:i w:val="false"/>
                <w:color w:val="000000"/>
                <w:sz w:val="20"/>
              </w:rPr>
              <w:t>
№ 343 бұйрығына 524-қосымша</w:t>
            </w:r>
          </w:p>
        </w:tc>
      </w:tr>
    </w:tbl>
    <w:bookmarkStart w:name="z17" w:id="16"/>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5В052100 – "Мемлекеттік аудит" мамандығы</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5В052100 – "Мемлекеттік аудит"</w:t>
      </w:r>
    </w:p>
    <w:p>
      <w:pPr>
        <w:spacing w:after="0"/>
        <w:ind w:left="0"/>
        <w:jc w:val="both"/>
      </w:pPr>
      <w:r>
        <w:rPr>
          <w:rFonts w:ascii="Times New Roman"/>
          <w:b w:val="false"/>
          <w:i w:val="false"/>
          <w:color w:val="000000"/>
          <w:sz w:val="28"/>
        </w:rPr>
        <w:t>
      мамандығы бойынша экономика және бизнес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5860"/>
        <w:gridCol w:w="1732"/>
        <w:gridCol w:w="1813"/>
        <w:gridCol w:w="1653"/>
        <w:gridCol w:w="623"/>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топтамасы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KТ 1103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w:t>
            </w:r>
          </w:p>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 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 1107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Saya 1108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1109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TKN</w:t>
            </w:r>
          </w:p>
          <w:p>
            <w:pPr>
              <w:spacing w:after="20"/>
              <w:ind w:left="20"/>
              <w:jc w:val="both"/>
            </w:pPr>
            <w:r>
              <w:rPr>
                <w:rFonts w:ascii="Times New Roman"/>
                <w:b w:val="false"/>
                <w:i w:val="false"/>
                <w:color w:val="000000"/>
                <w:sz w:val="20"/>
              </w:rPr>
              <w:t>
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қауіпсіздік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2202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 1203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 1204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MikMak 1205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макрооэкономика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BЕN 2206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 2207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 2208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негіздері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MKB 3302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p>
            <w:pPr>
              <w:spacing w:after="20"/>
              <w:ind w:left="20"/>
              <w:jc w:val="both"/>
            </w:pPr>
            <w:r>
              <w:rPr>
                <w:rFonts w:ascii="Times New Roman"/>
                <w:b w:val="false"/>
                <w:i w:val="false"/>
                <w:color w:val="000000"/>
                <w:sz w:val="20"/>
              </w:rPr>
              <w:t>
мемлекеттік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жұмысын жазу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С К Е Р Т У </w:t>
            </w:r>
          </w:p>
          <w:p>
            <w:pPr>
              <w:spacing w:after="20"/>
              <w:ind w:left="20"/>
              <w:jc w:val="both"/>
            </w:pPr>
            <w:r>
              <w:rPr>
                <w:rFonts w:ascii="Times New Roman"/>
                <w:b w:val="false"/>
                <w:i w:val="false"/>
                <w:color w:val="000000"/>
                <w:sz w:val="20"/>
              </w:rPr>
              <w:t>
</w:t>
            </w:r>
            <w:r>
              <w:rPr>
                <w:rFonts w:ascii="Times New Roman"/>
                <w:b w:val="false"/>
                <w:i/>
                <w:color w:val="000000"/>
                <w:sz w:val="20"/>
              </w:rPr>
              <w:t>1) Оқу жоспарларында әрбір пәнге әріптік символдардан (латын алфавитінің үш немесе төрт бас әріптері) және сандық (төрт таңбалы сан, оның бірінші саны- оқу курсын, екіншісі – оқу пәні кіретін циклды, ал үшінші және төртінші сандар –пәннің цикл шеңберіндегі реттік нөмерін білдіреді ) мәннен тұратын сәйкесті кодты белгілеуді қарастыратын пәндерді кодтаудың бірыңғай жүйесін пайдалану ұсынылады;</w:t>
            </w:r>
          </w:p>
          <w:p>
            <w:pPr>
              <w:spacing w:after="20"/>
              <w:ind w:left="20"/>
              <w:jc w:val="both"/>
            </w:pPr>
            <w:r>
              <w:rPr>
                <w:rFonts w:ascii="Times New Roman"/>
                <w:b w:val="false"/>
                <w:i w:val="false"/>
                <w:color w:val="000000"/>
                <w:sz w:val="20"/>
              </w:rPr>
              <w:t>
</w:t>
            </w:r>
            <w:r>
              <w:rPr>
                <w:rFonts w:ascii="Times New Roman"/>
                <w:b w:val="false"/>
                <w:i/>
                <w:color w:val="000000"/>
                <w:sz w:val="20"/>
              </w:rPr>
              <w:t>2)* Кредиттерді практика түрлеріне байланысты 6 кредиттен кем емес мөлшерде ЖОО өз бетінше бөледі;</w:t>
            </w:r>
          </w:p>
          <w:p>
            <w:pPr>
              <w:spacing w:after="20"/>
              <w:ind w:left="20"/>
              <w:jc w:val="both"/>
            </w:pPr>
            <w:r>
              <w:rPr>
                <w:rFonts w:ascii="Times New Roman"/>
                <w:b w:val="false"/>
                <w:i w:val="false"/>
                <w:color w:val="000000"/>
                <w:sz w:val="20"/>
              </w:rPr>
              <w:t>
</w:t>
            </w:r>
            <w:r>
              <w:rPr>
                <w:rFonts w:ascii="Times New Roman"/>
                <w:b w:val="false"/>
                <w:i/>
                <w:color w:val="000000"/>
                <w:sz w:val="20"/>
              </w:rPr>
              <w:t>3) Жоғары білім берудің кәсіби оқу бағдарламаларын жүзеге асыру кезінде жоғары оқу орны құқылы:</w:t>
            </w:r>
          </w:p>
          <w:p>
            <w:pPr>
              <w:spacing w:after="20"/>
              <w:ind w:left="20"/>
              <w:jc w:val="both"/>
            </w:pPr>
            <w:r>
              <w:rPr>
                <w:rFonts w:ascii="Times New Roman"/>
                <w:b w:val="false"/>
                <w:i w:val="false"/>
                <w:color w:val="000000"/>
                <w:sz w:val="20"/>
              </w:rPr>
              <w:t>
</w:t>
            </w:r>
            <w:r>
              <w:rPr>
                <w:rFonts w:ascii="Times New Roman"/>
                <w:b w:val="false"/>
                <w:i/>
                <w:color w:val="000000"/>
                <w:sz w:val="20"/>
              </w:rPr>
              <w:t>- пәнді оқытуды кәсіби оқу бағдарламасын игерудің логикасын бұзбай бір семестрден басқа семестрге ауыстыруға;</w:t>
            </w:r>
          </w:p>
          <w:p>
            <w:pPr>
              <w:spacing w:after="20"/>
              <w:ind w:left="20"/>
              <w:jc w:val="both"/>
            </w:pPr>
            <w:r>
              <w:rPr>
                <w:rFonts w:ascii="Times New Roman"/>
                <w:b w:val="false"/>
                <w:i w:val="false"/>
                <w:color w:val="000000"/>
                <w:sz w:val="20"/>
              </w:rPr>
              <w:t>
</w:t>
            </w:r>
            <w:r>
              <w:rPr>
                <w:rFonts w:ascii="Times New Roman"/>
                <w:b w:val="false"/>
                <w:i/>
                <w:color w:val="000000"/>
                <w:sz w:val="20"/>
              </w:rPr>
              <w:t>- міндетті компонент пәндерінің көлемін оқытудың қосымша түрлері есебінен ұлғайтуға;</w:t>
            </w:r>
          </w:p>
          <w:p>
            <w:pPr>
              <w:spacing w:after="20"/>
              <w:ind w:left="20"/>
              <w:jc w:val="both"/>
            </w:pPr>
            <w:r>
              <w:rPr>
                <w:rFonts w:ascii="Times New Roman"/>
                <w:b w:val="false"/>
                <w:i w:val="false"/>
                <w:color w:val="000000"/>
                <w:sz w:val="20"/>
              </w:rPr>
              <w:t>
</w:t>
            </w:r>
            <w:r>
              <w:rPr>
                <w:rFonts w:ascii="Times New Roman"/>
                <w:b w:val="false"/>
                <w:i/>
                <w:color w:val="000000"/>
                <w:sz w:val="20"/>
              </w:rPr>
              <w:t>- пререквизиттерді есепке ала отырып практикаларды өткізу мерзімін өз бетінше белгілеуге.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525-қосымша</w:t>
                  </w:r>
                </w:p>
              </w:tc>
            </w:tr>
          </w:tbl>
          <w:p/>
        </w:tc>
      </w:tr>
    </w:tbl>
    <w:bookmarkStart w:name="z19" w:id="17"/>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6М052100 - "Мемлекеттік аудит" мамандығы</w:t>
      </w:r>
      <w:r>
        <w:br/>
      </w:r>
      <w:r>
        <w:rPr>
          <w:rFonts w:ascii="Times New Roman"/>
          <w:b/>
          <w:i w:val="false"/>
          <w:color w:val="000000"/>
        </w:rPr>
        <w:t>(бейінді бағыт)</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xml:space="preserve">: 6М052100 – "Мемлекеттік </w:t>
      </w:r>
    </w:p>
    <w:p>
      <w:pPr>
        <w:spacing w:after="0"/>
        <w:ind w:left="0"/>
        <w:jc w:val="both"/>
      </w:pPr>
      <w:r>
        <w:rPr>
          <w:rFonts w:ascii="Times New Roman"/>
          <w:b w:val="false"/>
          <w:i w:val="false"/>
          <w:color w:val="000000"/>
          <w:sz w:val="28"/>
        </w:rPr>
        <w:t>
      аудит" мамандығы бойынша экономика және бизнес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429"/>
        <w:gridCol w:w="1899"/>
        <w:gridCol w:w="2302"/>
        <w:gridCol w:w="1092"/>
        <w:gridCol w:w="79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 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(ілгерілітілген)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w:t>
            </w:r>
            <w:r>
              <w:rPr>
                <w:rFonts w:ascii="Times New Roman"/>
                <w:b w:val="false"/>
                <w:i w:val="false"/>
                <w:color w:val="000000"/>
                <w:sz w:val="20"/>
              </w:rPr>
              <w:t>-кем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
        <w:gridCol w:w="11899"/>
      </w:tblGrid>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Білім және ғылым Министрінің</w:t>
            </w:r>
          </w:p>
          <w:p>
            <w:pPr>
              <w:spacing w:after="20"/>
              <w:ind w:left="20"/>
              <w:jc w:val="both"/>
            </w:pPr>
            <w:r>
              <w:rPr>
                <w:rFonts w:ascii="Times New Roman"/>
                <w:b w:val="false"/>
                <w:i w:val="false"/>
                <w:color w:val="000000"/>
                <w:sz w:val="20"/>
              </w:rPr>
              <w:t>
2016 жылғы 29 ақпандағы</w:t>
            </w:r>
          </w:p>
          <w:p>
            <w:pPr>
              <w:spacing w:after="20"/>
              <w:ind w:left="20"/>
              <w:jc w:val="both"/>
            </w:pPr>
            <w:r>
              <w:rPr>
                <w:rFonts w:ascii="Times New Roman"/>
                <w:b w:val="false"/>
                <w:i w:val="false"/>
                <w:color w:val="000000"/>
                <w:sz w:val="20"/>
              </w:rPr>
              <w:t>
№ 184 бұйрығына</w:t>
            </w:r>
          </w:p>
          <w:p>
            <w:pPr>
              <w:spacing w:after="20"/>
              <w:ind w:left="20"/>
              <w:jc w:val="both"/>
            </w:pPr>
            <w:r>
              <w:rPr>
                <w:rFonts w:ascii="Times New Roman"/>
                <w:b w:val="false"/>
                <w:i w:val="false"/>
                <w:color w:val="000000"/>
                <w:sz w:val="20"/>
              </w:rPr>
              <w:t>
4-қосымша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 міндетін атқарушының</w:t>
            </w:r>
          </w:p>
          <w:p>
            <w:pPr>
              <w:spacing w:after="20"/>
              <w:ind w:left="20"/>
              <w:jc w:val="both"/>
            </w:pPr>
            <w:r>
              <w:rPr>
                <w:rFonts w:ascii="Times New Roman"/>
                <w:b w:val="false"/>
                <w:i w:val="false"/>
                <w:color w:val="000000"/>
                <w:sz w:val="20"/>
              </w:rPr>
              <w:t>
2013 жылғы 16 тамыздағы</w:t>
            </w:r>
          </w:p>
          <w:p>
            <w:pPr>
              <w:spacing w:after="20"/>
              <w:ind w:left="20"/>
              <w:jc w:val="both"/>
            </w:pPr>
            <w:r>
              <w:rPr>
                <w:rFonts w:ascii="Times New Roman"/>
                <w:b w:val="false"/>
                <w:i w:val="false"/>
                <w:color w:val="000000"/>
                <w:sz w:val="20"/>
              </w:rPr>
              <w:t>
№ 343 бұйрығына 526-қосымша</w:t>
            </w:r>
          </w:p>
        </w:tc>
      </w:tr>
    </w:tbl>
    <w:bookmarkStart w:name="z21" w:id="18"/>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6М052100 - "Мемлекеттік аудит" мамандығы</w:t>
      </w:r>
      <w:r>
        <w:br/>
      </w:r>
      <w:r>
        <w:rPr>
          <w:rFonts w:ascii="Times New Roman"/>
          <w:b/>
          <w:i w:val="false"/>
          <w:color w:val="000000"/>
        </w:rPr>
        <w:t>(бейінді бағыт)</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xml:space="preserve">: 6М052100 – "Мемлекеттік </w:t>
      </w:r>
    </w:p>
    <w:p>
      <w:pPr>
        <w:spacing w:after="0"/>
        <w:ind w:left="0"/>
        <w:jc w:val="both"/>
      </w:pPr>
      <w:r>
        <w:rPr>
          <w:rFonts w:ascii="Times New Roman"/>
          <w:b w:val="false"/>
          <w:i w:val="false"/>
          <w:color w:val="000000"/>
          <w:sz w:val="28"/>
        </w:rPr>
        <w:t>
      аудит" мамандығы бойынша экономика және бизнес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661"/>
        <w:gridCol w:w="1979"/>
        <w:gridCol w:w="1876"/>
        <w:gridCol w:w="1139"/>
        <w:gridCol w:w="823"/>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(ілгерілітілген)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диссертациянырәсімдеу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
        <w:gridCol w:w="11899"/>
      </w:tblGrid>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bookmarkStart w:name="z22" w:id="19"/>
          <w:p>
            <w:pPr>
              <w:spacing w:after="20"/>
              <w:ind w:left="20"/>
              <w:jc w:val="both"/>
            </w:pPr>
            <w:r>
              <w:rPr>
                <w:rFonts w:ascii="Times New Roman"/>
                <w:b w:val="false"/>
                <w:i w:val="false"/>
                <w:color w:val="000000"/>
                <w:sz w:val="20"/>
              </w:rPr>
              <w:t>
Қазақстан Республикасы</w:t>
            </w:r>
          </w:p>
          <w:bookmarkEnd w:id="19"/>
          <w:p>
            <w:pPr>
              <w:spacing w:after="20"/>
              <w:ind w:left="20"/>
              <w:jc w:val="both"/>
            </w:pPr>
            <w:r>
              <w:rPr>
                <w:rFonts w:ascii="Times New Roman"/>
                <w:b w:val="false"/>
                <w:i w:val="false"/>
                <w:color w:val="000000"/>
                <w:sz w:val="20"/>
              </w:rPr>
              <w:t>
Білім және ғылым Министрінің</w:t>
            </w:r>
          </w:p>
          <w:p>
            <w:pPr>
              <w:spacing w:after="20"/>
              <w:ind w:left="20"/>
              <w:jc w:val="both"/>
            </w:pPr>
            <w:r>
              <w:rPr>
                <w:rFonts w:ascii="Times New Roman"/>
                <w:b w:val="false"/>
                <w:i w:val="false"/>
                <w:color w:val="000000"/>
                <w:sz w:val="20"/>
              </w:rPr>
              <w:t>
2016 жылғы 29 ақпандағы</w:t>
            </w:r>
          </w:p>
          <w:p>
            <w:pPr>
              <w:spacing w:after="20"/>
              <w:ind w:left="20"/>
              <w:jc w:val="both"/>
            </w:pPr>
            <w:r>
              <w:rPr>
                <w:rFonts w:ascii="Times New Roman"/>
                <w:b w:val="false"/>
                <w:i w:val="false"/>
                <w:color w:val="000000"/>
                <w:sz w:val="20"/>
              </w:rPr>
              <w:t>
№ 184 бұйрығына</w:t>
            </w:r>
          </w:p>
          <w:p>
            <w:pPr>
              <w:spacing w:after="20"/>
              <w:ind w:left="20"/>
              <w:jc w:val="both"/>
            </w:pPr>
            <w:r>
              <w:rPr>
                <w:rFonts w:ascii="Times New Roman"/>
                <w:b w:val="false"/>
                <w:i w:val="false"/>
                <w:color w:val="000000"/>
                <w:sz w:val="20"/>
              </w:rPr>
              <w:t>
5-қосымша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 міндетін атқарушының</w:t>
            </w:r>
          </w:p>
          <w:p>
            <w:pPr>
              <w:spacing w:after="20"/>
              <w:ind w:left="20"/>
              <w:jc w:val="both"/>
            </w:pPr>
            <w:r>
              <w:rPr>
                <w:rFonts w:ascii="Times New Roman"/>
                <w:b w:val="false"/>
                <w:i w:val="false"/>
                <w:color w:val="000000"/>
                <w:sz w:val="20"/>
              </w:rPr>
              <w:t>
2013 жылғы 16 тамыздағы</w:t>
            </w:r>
          </w:p>
          <w:p>
            <w:pPr>
              <w:spacing w:after="20"/>
              <w:ind w:left="20"/>
              <w:jc w:val="both"/>
            </w:pPr>
            <w:r>
              <w:rPr>
                <w:rFonts w:ascii="Times New Roman"/>
                <w:b w:val="false"/>
                <w:i w:val="false"/>
                <w:color w:val="000000"/>
                <w:sz w:val="20"/>
              </w:rPr>
              <w:t>
№ 343 бұйрығына 527-қосымша</w:t>
            </w:r>
          </w:p>
        </w:tc>
      </w:tr>
    </w:tbl>
    <w:bookmarkStart w:name="z23" w:id="20"/>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6М052100 - "Мемлекеттік аудит" мамандығы</w:t>
      </w:r>
      <w:r>
        <w:br/>
      </w:r>
      <w:r>
        <w:rPr>
          <w:rFonts w:ascii="Times New Roman"/>
          <w:b/>
          <w:i w:val="false"/>
          <w:color w:val="000000"/>
        </w:rPr>
        <w:t>(ғылыми және педагогикалық бағыт)</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xml:space="preserve">: 6М052100 – "Мемлекеттік аудит" </w:t>
      </w:r>
    </w:p>
    <w:p>
      <w:pPr>
        <w:spacing w:after="0"/>
        <w:ind w:left="0"/>
        <w:jc w:val="both"/>
      </w:pPr>
      <w:r>
        <w:rPr>
          <w:rFonts w:ascii="Times New Roman"/>
          <w:b w:val="false"/>
          <w:i w:val="false"/>
          <w:color w:val="000000"/>
          <w:sz w:val="28"/>
        </w:rPr>
        <w:t>
      мамандығы бойынша экономика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5271"/>
        <w:gridCol w:w="1913"/>
        <w:gridCol w:w="2425"/>
        <w:gridCol w:w="1101"/>
        <w:gridCol w:w="7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w:t>
            </w:r>
          </w:p>
          <w:p>
            <w:pPr>
              <w:spacing w:after="20"/>
              <w:ind w:left="20"/>
              <w:jc w:val="both"/>
            </w:pPr>
            <w:r>
              <w:rPr>
                <w:rFonts w:ascii="Times New Roman"/>
                <w:b w:val="false"/>
                <w:i w:val="false"/>
                <w:color w:val="000000"/>
                <w:sz w:val="20"/>
              </w:rPr>
              <w:t>
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(ілгерілітілген)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528-қосымша</w:t>
                  </w:r>
                </w:p>
              </w:tc>
            </w:tr>
          </w:tbl>
          <w:p/>
        </w:tc>
      </w:tr>
    </w:tbl>
    <w:bookmarkStart w:name="z24" w:id="21"/>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6D052100 – "Мемлекеттік аудит" мамандығы</w:t>
      </w:r>
      <w:r>
        <w:br/>
      </w:r>
      <w:r>
        <w:rPr>
          <w:rFonts w:ascii="Times New Roman"/>
          <w:b/>
          <w:i w:val="false"/>
          <w:color w:val="000000"/>
        </w:rPr>
        <w:t>(ғылыми және педагогикалық бағыт)</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3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дәрежесі</w:t>
      </w:r>
      <w:r>
        <w:rPr>
          <w:rFonts w:ascii="Times New Roman"/>
          <w:b w:val="false"/>
          <w:i w:val="false"/>
          <w:color w:val="000000"/>
          <w:sz w:val="28"/>
        </w:rPr>
        <w:t>: 6D052100 – "Государственный аудит"мамандығы</w:t>
      </w:r>
    </w:p>
    <w:p>
      <w:pPr>
        <w:spacing w:after="0"/>
        <w:ind w:left="0"/>
        <w:jc w:val="both"/>
      </w:pPr>
      <w:r>
        <w:rPr>
          <w:rFonts w:ascii="Times New Roman"/>
          <w:b w:val="false"/>
          <w:i w:val="false"/>
          <w:color w:val="000000"/>
          <w:sz w:val="28"/>
        </w:rPr>
        <w:t xml:space="preserve">
      бойынша философия докторы (PhD)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36"/>
        <w:gridCol w:w="1277"/>
        <w:gridCol w:w="2220"/>
        <w:gridCol w:w="1277"/>
        <w:gridCol w:w="923"/>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MAА 7201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r>
              <w:rPr>
                <w:rFonts w:ascii="Times New Roman"/>
                <w:b w:val="false"/>
                <w:i w:val="false"/>
                <w:color w:val="000000"/>
                <w:vertAlign w:val="superscript"/>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қоса есептегендегі докторанттың ғылыми-зерттеу жұмысы, 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Докторлықдиссертацияны рәсімдеу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 с к е р т у–*Практикаға бөлінетін кредиттер санын жоғары оқу орны өзі айқындайды және жалпы еңбек сыйымдылығына кірмейді.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
        <w:gridCol w:w="11899"/>
      </w:tblGrid>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Білім және ғылым Министрінің</w:t>
            </w:r>
          </w:p>
          <w:p>
            <w:pPr>
              <w:spacing w:after="20"/>
              <w:ind w:left="20"/>
              <w:jc w:val="both"/>
            </w:pPr>
            <w:r>
              <w:rPr>
                <w:rFonts w:ascii="Times New Roman"/>
                <w:b w:val="false"/>
                <w:i w:val="false"/>
                <w:color w:val="000000"/>
                <w:sz w:val="20"/>
              </w:rPr>
              <w:t>
2016 жылғы 29 ақпандағы</w:t>
            </w:r>
          </w:p>
          <w:p>
            <w:pPr>
              <w:spacing w:after="20"/>
              <w:ind w:left="20"/>
              <w:jc w:val="both"/>
            </w:pPr>
            <w:r>
              <w:rPr>
                <w:rFonts w:ascii="Times New Roman"/>
                <w:b w:val="false"/>
                <w:i w:val="false"/>
                <w:color w:val="000000"/>
                <w:sz w:val="20"/>
              </w:rPr>
              <w:t>
№ 184 бұйрығына</w:t>
            </w:r>
          </w:p>
          <w:p>
            <w:pPr>
              <w:spacing w:after="20"/>
              <w:ind w:left="20"/>
              <w:jc w:val="both"/>
            </w:pPr>
            <w:r>
              <w:rPr>
                <w:rFonts w:ascii="Times New Roman"/>
                <w:b w:val="false"/>
                <w:i w:val="false"/>
                <w:color w:val="000000"/>
                <w:sz w:val="20"/>
              </w:rPr>
              <w:t>
7-қосымша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 міндетін атқарушының</w:t>
            </w:r>
          </w:p>
          <w:p>
            <w:pPr>
              <w:spacing w:after="20"/>
              <w:ind w:left="20"/>
              <w:jc w:val="both"/>
            </w:pPr>
            <w:r>
              <w:rPr>
                <w:rFonts w:ascii="Times New Roman"/>
                <w:b w:val="false"/>
                <w:i w:val="false"/>
                <w:color w:val="000000"/>
                <w:sz w:val="20"/>
              </w:rPr>
              <w:t>
2013 жылғы 16 тамыздағы</w:t>
            </w:r>
          </w:p>
          <w:p>
            <w:pPr>
              <w:spacing w:after="20"/>
              <w:ind w:left="20"/>
              <w:jc w:val="both"/>
            </w:pPr>
            <w:r>
              <w:rPr>
                <w:rFonts w:ascii="Times New Roman"/>
                <w:b w:val="false"/>
                <w:i w:val="false"/>
                <w:color w:val="000000"/>
                <w:sz w:val="20"/>
              </w:rPr>
              <w:t>
№ 343 бұйрығына 529-қосымша</w:t>
            </w:r>
          </w:p>
        </w:tc>
      </w:tr>
    </w:tbl>
    <w:bookmarkStart w:name="z25" w:id="22"/>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6М052200 - "Конфликтология" мамандығы</w:t>
      </w:r>
      <w:r>
        <w:br/>
      </w:r>
      <w:r>
        <w:rPr>
          <w:rFonts w:ascii="Times New Roman"/>
          <w:b/>
          <w:i w:val="false"/>
          <w:color w:val="000000"/>
        </w:rPr>
        <w:t>(бейінді бағыт)</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6М052200 – "Конфликтология" мамандығы бойынша әлеуметтік ілімдер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212"/>
        <w:gridCol w:w="1931"/>
        <w:gridCol w:w="2443"/>
        <w:gridCol w:w="1110"/>
        <w:gridCol w:w="803"/>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KZTA</w:t>
            </w:r>
          </w:p>
          <w:p>
            <w:pPr>
              <w:spacing w:after="20"/>
              <w:ind w:left="20"/>
              <w:jc w:val="both"/>
            </w:pPr>
            <w:r>
              <w:rPr>
                <w:rFonts w:ascii="Times New Roman"/>
                <w:b w:val="false"/>
                <w:i w:val="false"/>
                <w:color w:val="000000"/>
                <w:sz w:val="20"/>
              </w:rPr>
              <w:t>
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Конфликтті зерттеудің теориялары мен әдістері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*Практикаға бөлінетін кредиттер саны жалпы еңбек сыйымдылығына кірмейді. Қажет болған жағдайда жоғары оқу орындары практикаға бөлінетін кредиттердің санын көбейте алады.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530-қосымша</w:t>
                  </w:r>
                </w:p>
              </w:tc>
            </w:tr>
          </w:tbl>
          <w:p/>
        </w:tc>
      </w:tr>
    </w:tbl>
    <w:bookmarkStart w:name="z27" w:id="23"/>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6М052200 - "Конфликтология" мамандығы</w:t>
      </w:r>
      <w:r>
        <w:br/>
      </w:r>
      <w:r>
        <w:rPr>
          <w:rFonts w:ascii="Times New Roman"/>
          <w:b/>
          <w:i w:val="false"/>
          <w:color w:val="000000"/>
        </w:rPr>
        <w:t>(бейінді бағыт)</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6М052200 – "Конфликтология" мамандығы бойынша әлеуметтік ілімдер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485"/>
        <w:gridCol w:w="2032"/>
        <w:gridCol w:w="1926"/>
        <w:gridCol w:w="1169"/>
        <w:gridCol w:w="84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KZTA</w:t>
            </w:r>
          </w:p>
          <w:p>
            <w:pPr>
              <w:spacing w:after="20"/>
              <w:ind w:left="20"/>
              <w:jc w:val="both"/>
            </w:pPr>
            <w:r>
              <w:rPr>
                <w:rFonts w:ascii="Times New Roman"/>
                <w:b w:val="false"/>
                <w:i w:val="false"/>
                <w:color w:val="000000"/>
                <w:sz w:val="20"/>
              </w:rPr>
              <w:t>
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Конфликтті зерттеудің теориялары мен әдістері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тәжірибелік-зерттеу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*Практикаға бөлінетін кредиттер саны жалпы еңбек сыйымдылығына кірмейді. Қажет болған жағдайда жоғары оқу орындары практикаға бөлінетін кредиттердің санын көбейте алады.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531-қосымша</w:t>
                  </w:r>
                </w:p>
              </w:tc>
            </w:tr>
          </w:tbl>
          <w:p/>
        </w:tc>
      </w:tr>
    </w:tbl>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6М052200 - "Конфликтология"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6М052200 – "Конфликтология" мамандығы бойынша әлеуметтік ғылымдар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251"/>
        <w:gridCol w:w="1920"/>
        <w:gridCol w:w="2429"/>
        <w:gridCol w:w="1105"/>
        <w:gridCol w:w="798"/>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KZTA</w:t>
            </w:r>
          </w:p>
          <w:p>
            <w:pPr>
              <w:spacing w:after="20"/>
              <w:ind w:left="20"/>
              <w:jc w:val="both"/>
            </w:pPr>
            <w:r>
              <w:rPr>
                <w:rFonts w:ascii="Times New Roman"/>
                <w:b w:val="false"/>
                <w:i w:val="false"/>
                <w:color w:val="000000"/>
                <w:sz w:val="20"/>
              </w:rPr>
              <w:t>
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 теориясы мен зерттеу әдісі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*Практикаға бөлінетін кредиттер саны жалпы еңбек сыйымдылығына кірмейді. Қажет болған жағдайда жоғары оқу орындары практикаға бөлінетін кредиттердің санын көбейте алады.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532-қосымша</w:t>
                  </w:r>
                </w:p>
              </w:tc>
            </w:tr>
          </w:tbl>
          <w:p/>
        </w:tc>
      </w:tr>
    </w:tbl>
    <w:bookmarkStart w:name="z30" w:id="24"/>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6D052200 - "Конфликтология" мамандығы</w:t>
      </w:r>
      <w:r>
        <w:br/>
      </w:r>
      <w:r>
        <w:rPr>
          <w:rFonts w:ascii="Times New Roman"/>
          <w:b/>
          <w:i w:val="false"/>
          <w:color w:val="000000"/>
        </w:rPr>
        <w:t>(ғылыми және педагогикалық бағыт)</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3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дәрежесі</w:t>
      </w:r>
      <w:r>
        <w:rPr>
          <w:rFonts w:ascii="Times New Roman"/>
          <w:b w:val="false"/>
          <w:i w:val="false"/>
          <w:color w:val="000000"/>
          <w:sz w:val="28"/>
        </w:rPr>
        <w:t>: 6D052200 – Конфликтология</w:t>
      </w:r>
    </w:p>
    <w:p>
      <w:pPr>
        <w:spacing w:after="0"/>
        <w:ind w:left="0"/>
        <w:jc w:val="both"/>
      </w:pPr>
      <w:r>
        <w:rPr>
          <w:rFonts w:ascii="Times New Roman"/>
          <w:b w:val="false"/>
          <w:i w:val="false"/>
          <w:color w:val="000000"/>
          <w:sz w:val="28"/>
        </w:rPr>
        <w:t xml:space="preserve">
      мамандығы бойынша философия докторы (PhD) </w:t>
      </w:r>
    </w:p>
    <w:tbl>
      <w:tblPr>
        <w:tblW w:w="0" w:type="auto"/>
        <w:tblCellSpacing w:w="0" w:type="auto"/>
        <w:tblBorders>
          <w:top w:val="none"/>
          <w:left w:val="none"/>
          <w:bottom w:val="none"/>
          <w:right w:val="none"/>
          <w:insideH w:val="none"/>
          <w:insideV w:val="none"/>
        </w:tblBorders>
      </w:tblPr>
      <w:tblGrid>
        <w:gridCol w:w="800"/>
        <w:gridCol w:w="5968"/>
        <w:gridCol w:w="1467"/>
        <w:gridCol w:w="2129"/>
        <w:gridCol w:w="1134"/>
        <w:gridCol w:w="802"/>
      </w:tblGrid>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 7201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Конфликтологиялық талдау және сараптама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 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 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қоса есептегендегі докторанттың ғылыми-зерттеу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*Практикаға бөлінетін кредиттер санын жоғары оқу орны өзі айқындайды және жалпы еңбек сыйымдылығына кірмейді.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533-қосымша</w:t>
                  </w:r>
                </w:p>
              </w:tc>
            </w:tr>
          </w:tbl>
          <w:p/>
        </w:tc>
      </w:tr>
    </w:tbl>
    <w:bookmarkStart w:name="z32" w:id="25"/>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6М061400 - "Генетика" мамандығы</w:t>
      </w:r>
      <w:r>
        <w:br/>
      </w:r>
      <w:r>
        <w:rPr>
          <w:rFonts w:ascii="Times New Roman"/>
          <w:b/>
          <w:i w:val="false"/>
          <w:color w:val="000000"/>
        </w:rPr>
        <w:t>(бейінді бағыт)</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6M061400 – "Генетика" мамандығы бойынша жаратылыстану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212"/>
        <w:gridCol w:w="1931"/>
        <w:gridCol w:w="2443"/>
        <w:gridCol w:w="1110"/>
        <w:gridCol w:w="803"/>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тәжірибелік-зерттеу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*Практикаға бөлінетін кредиттер саны жалпы еңбек сыйымдылығына кірмейді. Қажет болған жағдайда жоғары оқу орындары практикаға бөлінетін кредиттердің санын көбейте алады.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534-қосымша</w:t>
                  </w:r>
                </w:p>
              </w:tc>
            </w:tr>
          </w:tbl>
          <w:p/>
        </w:tc>
      </w:tr>
    </w:tbl>
    <w:bookmarkStart w:name="z34" w:id="26"/>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6М061400 - "Генетика" мамандығы</w:t>
      </w:r>
      <w:r>
        <w:br/>
      </w:r>
      <w:r>
        <w:rPr>
          <w:rFonts w:ascii="Times New Roman"/>
          <w:b/>
          <w:i w:val="false"/>
          <w:color w:val="000000"/>
        </w:rPr>
        <w:t>(бейінді бағыт)</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6M061400 – "Генетика" мамандығы бойынша жаратылыстанумагистрі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485"/>
        <w:gridCol w:w="2032"/>
        <w:gridCol w:w="1926"/>
        <w:gridCol w:w="1169"/>
        <w:gridCol w:w="84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8-кем емес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тәжірибелік-зерттеу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*Практикаға бөлінетін кредиттер саны жалпы еңбек сыйымдылығына кірмейді. Қажет болған жағдайда жоғары оқу орындары практикаға бөлінетін кредиттердің санын көбейте алады.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535-қосымша</w:t>
                  </w:r>
                </w:p>
              </w:tc>
            </w:tr>
          </w:tbl>
          <w:p/>
        </w:tc>
      </w:tr>
    </w:tbl>
    <w:bookmarkStart w:name="z36" w:id="27"/>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6М061400 - "Генетика" мамандығы</w:t>
      </w:r>
      <w:r>
        <w:br/>
      </w:r>
      <w:r>
        <w:rPr>
          <w:rFonts w:ascii="Times New Roman"/>
          <w:b/>
          <w:i w:val="false"/>
          <w:color w:val="000000"/>
        </w:rPr>
        <w:t>(ғылыми және педагогикалық бағыт)</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6M061400 – "Генетика" мамандығы бойынша жаратылыстану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251"/>
        <w:gridCol w:w="1920"/>
        <w:gridCol w:w="2429"/>
        <w:gridCol w:w="1105"/>
        <w:gridCol w:w="798"/>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13-кем емес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*Практикаға бөлінетін кредиттер саны жалпы еңбек сыйымдылығына кірмейді. Қажет болған жағдайда жоғары оқу орындары практикаға бөлінетін кредиттердің санын көбейте алады.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536-қосымша</w:t>
                  </w:r>
                </w:p>
              </w:tc>
            </w:tr>
          </w:tbl>
          <w:p/>
        </w:tc>
      </w:tr>
    </w:tbl>
    <w:bookmarkStart w:name="z38" w:id="28"/>
    <w:p>
      <w:pPr>
        <w:spacing w:after="0"/>
        <w:ind w:left="0"/>
        <w:jc w:val="left"/>
      </w:pPr>
      <w:r>
        <w:rPr>
          <w:rFonts w:ascii="Times New Roman"/>
          <w:b/>
          <w:i w:val="false"/>
          <w:color w:val="000000"/>
        </w:rPr>
        <w:t xml:space="preserve"> ТИПОВОЙ УЧЕБНЫЙ ПЛАН</w:t>
      </w:r>
      <w:r>
        <w:br/>
      </w:r>
      <w:r>
        <w:rPr>
          <w:rFonts w:ascii="Times New Roman"/>
          <w:b/>
          <w:i w:val="false"/>
          <w:color w:val="000000"/>
        </w:rPr>
        <w:t>6D061400 - "Генетика" мамандығы</w:t>
      </w:r>
      <w:r>
        <w:br/>
      </w:r>
      <w:r>
        <w:rPr>
          <w:rFonts w:ascii="Times New Roman"/>
          <w:b/>
          <w:i w:val="false"/>
          <w:color w:val="000000"/>
        </w:rPr>
        <w:t>(ғылыми және педагогикалық бағыт)</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3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дәрежесі</w:t>
      </w:r>
      <w:r>
        <w:rPr>
          <w:rFonts w:ascii="Times New Roman"/>
          <w:b w:val="false"/>
          <w:i w:val="false"/>
          <w:color w:val="000000"/>
          <w:sz w:val="28"/>
        </w:rPr>
        <w:t>: 6D061400 – "Генетика" мамандығы</w:t>
      </w:r>
    </w:p>
    <w:p>
      <w:pPr>
        <w:spacing w:after="0"/>
        <w:ind w:left="0"/>
        <w:jc w:val="both"/>
      </w:pPr>
      <w:r>
        <w:rPr>
          <w:rFonts w:ascii="Times New Roman"/>
          <w:b w:val="false"/>
          <w:i w:val="false"/>
          <w:color w:val="000000"/>
          <w:sz w:val="28"/>
        </w:rPr>
        <w:t>
      бойынша философия докторы (PhD)</w:t>
      </w:r>
    </w:p>
    <w:tbl>
      <w:tblPr>
        <w:tblW w:w="0" w:type="auto"/>
        <w:tblCellSpacing w:w="0" w:type="auto"/>
        <w:tblBorders>
          <w:top w:val="none"/>
          <w:left w:val="none"/>
          <w:bottom w:val="none"/>
          <w:right w:val="none"/>
          <w:insideH w:val="none"/>
          <w:insideV w:val="none"/>
        </w:tblBorders>
      </w:tblPr>
      <w:tblGrid>
        <w:gridCol w:w="798"/>
        <w:gridCol w:w="6318"/>
        <w:gridCol w:w="1131"/>
        <w:gridCol w:w="2123"/>
        <w:gridCol w:w="1131"/>
        <w:gridCol w:w="799"/>
      </w:tblGrid>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GKA 7201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Генетиканың қазіргі аспектілері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қоса есептегендегі докторанттың ғылыми-зерттеу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рәсімдеу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*Практикаға бөлінетін кредиттер санын жоғары оқу орны өзі айқындайды және жалпы еңбек сыйымдылығына кірмейді.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537-қосымша</w:t>
                  </w:r>
                </w:p>
              </w:tc>
            </w:tr>
          </w:tbl>
          <w:p/>
        </w:tc>
      </w:tr>
    </w:tbl>
    <w:bookmarkStart w:name="z40" w:id="29"/>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5В012500 – "Химия-Биология"</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5В012500 – "Химия-Биология"</w:t>
      </w:r>
    </w:p>
    <w:p>
      <w:pPr>
        <w:spacing w:after="0"/>
        <w:ind w:left="0"/>
        <w:jc w:val="both"/>
      </w:pPr>
      <w:r>
        <w:rPr>
          <w:rFonts w:ascii="Times New Roman"/>
          <w:b w:val="false"/>
          <w:i w:val="false"/>
          <w:color w:val="000000"/>
          <w:sz w:val="28"/>
        </w:rPr>
        <w:t>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29"/>
        <w:gridCol w:w="1622"/>
        <w:gridCol w:w="1695"/>
        <w:gridCol w:w="1545"/>
        <w:gridCol w:w="805"/>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 2102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ShT 1103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Аle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TKN1111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мамандыққа кіріспе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1204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адам дамуы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ӨӨТ2205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ZhEFMG 1206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физиологиясы және мектеп гигиенасы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KK(R)T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HOA 3209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Химияны оқыту әдістемесі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TGTMA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3302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жұмысын (жоба) жазу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тен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Оқу жоспарында әрбір пәннің әріптік символы (латын әліпбиінің үш немесе төрт бас әріптерін) және саны (төрт санның біріншісі курсын, екіншісі циклды, үшіншісі реттік санды көрсететін төрт санды) және қарастырылған пәндерді кодтаудың біркелкі жүйесін пайдалану ұсынылады.</w:t>
            </w:r>
          </w:p>
          <w:p>
            <w:pPr>
              <w:spacing w:after="20"/>
              <w:ind w:left="20"/>
              <w:jc w:val="both"/>
            </w:pPr>
            <w:r>
              <w:rPr>
                <w:rFonts w:ascii="Times New Roman"/>
                <w:b w:val="false"/>
                <w:i w:val="false"/>
                <w:color w:val="000000"/>
                <w:sz w:val="20"/>
              </w:rPr>
              <w:t>
2) *Жоғары оқу орындары практика түрлеріне байланысты кредиттерді өз беттерімен анықтайды 6 кредиттен 20 кредитке дейін.</w:t>
            </w:r>
          </w:p>
          <w:p>
            <w:pPr>
              <w:spacing w:after="20"/>
              <w:ind w:left="20"/>
              <w:jc w:val="both"/>
            </w:pPr>
            <w:r>
              <w:rPr>
                <w:rFonts w:ascii="Times New Roman"/>
                <w:b w:val="false"/>
                <w:i w:val="false"/>
                <w:color w:val="000000"/>
                <w:sz w:val="20"/>
              </w:rPr>
              <w:t>
3) Жоғары білімнің кәсіптік бағдарламасын іске асыру кезінде жоғары оқу орны:</w:t>
            </w:r>
          </w:p>
          <w:p>
            <w:pPr>
              <w:spacing w:after="20"/>
              <w:ind w:left="20"/>
              <w:jc w:val="both"/>
            </w:pPr>
            <w:r>
              <w:rPr>
                <w:rFonts w:ascii="Times New Roman"/>
                <w:b w:val="false"/>
                <w:i w:val="false"/>
                <w:color w:val="000000"/>
                <w:sz w:val="20"/>
              </w:rPr>
              <w:t>
-кәсіптік оқу бағдарламасын меңгеру логикасын бұзбай пәнді оқуды бір семестрден басқа семестрге ауыстыруға;</w:t>
            </w:r>
          </w:p>
          <w:p>
            <w:pPr>
              <w:spacing w:after="20"/>
              <w:ind w:left="20"/>
              <w:jc w:val="both"/>
            </w:pPr>
            <w:r>
              <w:rPr>
                <w:rFonts w:ascii="Times New Roman"/>
                <w:b w:val="false"/>
                <w:i w:val="false"/>
                <w:color w:val="000000"/>
                <w:sz w:val="20"/>
              </w:rPr>
              <w:t>
- оқытудың қосымша турлері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 пререквизиттерді ескере отырып, практикаларды өткізу уақытын дербес бекітуге құқылы.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538-қосымша</w:t>
                  </w:r>
                </w:p>
              </w:tc>
            </w:tr>
          </w:tbl>
          <w:p/>
        </w:tc>
      </w:tr>
    </w:tbl>
    <w:bookmarkStart w:name="z41" w:id="30"/>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5В012600 – "Математика-Физика"</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5В012600 – "Математика-Физика"</w:t>
      </w:r>
    </w:p>
    <w:p>
      <w:pPr>
        <w:spacing w:after="0"/>
        <w:ind w:left="0"/>
        <w:jc w:val="both"/>
      </w:pPr>
      <w:r>
        <w:rPr>
          <w:rFonts w:ascii="Times New Roman"/>
          <w:b w:val="false"/>
          <w:i w:val="false"/>
          <w:color w:val="000000"/>
          <w:sz w:val="28"/>
        </w:rPr>
        <w:t>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29"/>
        <w:gridCol w:w="1622"/>
        <w:gridCol w:w="1695"/>
        <w:gridCol w:w="1545"/>
        <w:gridCol w:w="805"/>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Аle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TKN1111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мамандыққа кіріспе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1204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адам дамуы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ӨӨТ2205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ZhEFMG 1206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физиологиясы және мектеп гигиенасы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KK(R)T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МOA 3209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Математиканы оқыту әдістемесі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TGTMA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FOA 3302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жұмысын (жоба) жазу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Оқу жоспарында әрбір пәннің әріптік символы (латын әліпбиінің үш немесе төрт бас әріптерін) және саны (төрт санның біріншісі курсын, екіншісі циклды, үшіншісі реттік санды көрсететін төрт санды) және қарастырылған пәндерді кодтаудың біркелкі жүйесін пайдалану ұсынылады.</w:t>
            </w:r>
          </w:p>
          <w:p>
            <w:pPr>
              <w:spacing w:after="20"/>
              <w:ind w:left="20"/>
              <w:jc w:val="both"/>
            </w:pPr>
            <w:r>
              <w:rPr>
                <w:rFonts w:ascii="Times New Roman"/>
                <w:b w:val="false"/>
                <w:i w:val="false"/>
                <w:color w:val="000000"/>
                <w:sz w:val="20"/>
              </w:rPr>
              <w:t xml:space="preserve">
2) *Жоғары оқу орындары практика түрлеріне байланысты кредиттерді өз беттерімен анықтайды 6 кредиттен 20 кредитке дейін. </w:t>
            </w:r>
          </w:p>
          <w:p>
            <w:pPr>
              <w:spacing w:after="20"/>
              <w:ind w:left="20"/>
              <w:jc w:val="both"/>
            </w:pPr>
            <w:r>
              <w:rPr>
                <w:rFonts w:ascii="Times New Roman"/>
                <w:b w:val="false"/>
                <w:i w:val="false"/>
                <w:color w:val="000000"/>
                <w:sz w:val="20"/>
              </w:rPr>
              <w:t>
3) Жоғары білімнің кәсіптік бағдарламасын іске асыру кезінде жоғары оқу орны:</w:t>
            </w:r>
          </w:p>
          <w:p>
            <w:pPr>
              <w:spacing w:after="20"/>
              <w:ind w:left="20"/>
              <w:jc w:val="both"/>
            </w:pPr>
            <w:r>
              <w:rPr>
                <w:rFonts w:ascii="Times New Roman"/>
                <w:b w:val="false"/>
                <w:i w:val="false"/>
                <w:color w:val="000000"/>
                <w:sz w:val="20"/>
              </w:rPr>
              <w:t>
-кәсіптік оқу бағдарламасын меңгеру логикасын бұзбай пәнді оқуды бір семестрден басқа семестрге ауыстыруға;</w:t>
            </w:r>
          </w:p>
          <w:p>
            <w:pPr>
              <w:spacing w:after="20"/>
              <w:ind w:left="20"/>
              <w:jc w:val="both"/>
            </w:pPr>
            <w:r>
              <w:rPr>
                <w:rFonts w:ascii="Times New Roman"/>
                <w:b w:val="false"/>
                <w:i w:val="false"/>
                <w:color w:val="000000"/>
                <w:sz w:val="20"/>
              </w:rPr>
              <w:t>
- оқытудың қосымша түрлері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 пререквизиттерді ескере отырып, практикаларды өткізу уақытын дербес бекітуге құқылы.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539-қосымша</w:t>
                  </w:r>
                </w:p>
              </w:tc>
            </w:tr>
          </w:tbl>
          <w:p/>
        </w:tc>
      </w:tr>
    </w:tbl>
    <w:bookmarkStart w:name="z43" w:id="31"/>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5В012700 – "Математика-Информатика"</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5В012700 – "Математика-Информатика"</w:t>
      </w:r>
    </w:p>
    <w:p>
      <w:pPr>
        <w:spacing w:after="0"/>
        <w:ind w:left="0"/>
        <w:jc w:val="both"/>
      </w:pPr>
      <w:r>
        <w:rPr>
          <w:rFonts w:ascii="Times New Roman"/>
          <w:b w:val="false"/>
          <w:i w:val="false"/>
          <w:color w:val="000000"/>
          <w:sz w:val="28"/>
        </w:rPr>
        <w:t>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29"/>
        <w:gridCol w:w="1622"/>
        <w:gridCol w:w="1695"/>
        <w:gridCol w:w="1545"/>
        <w:gridCol w:w="805"/>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w:t>
            </w:r>
          </w:p>
          <w:p>
            <w:pPr>
              <w:spacing w:after="20"/>
              <w:ind w:left="20"/>
              <w:jc w:val="both"/>
            </w:pPr>
            <w:r>
              <w:rPr>
                <w:rFonts w:ascii="Times New Roman"/>
                <w:b w:val="false"/>
                <w:i w:val="false"/>
                <w:color w:val="000000"/>
                <w:sz w:val="20"/>
              </w:rPr>
              <w:t>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w:t>
            </w:r>
          </w:p>
          <w:p>
            <w:pPr>
              <w:spacing w:after="20"/>
              <w:ind w:left="20"/>
              <w:jc w:val="both"/>
            </w:pPr>
            <w:r>
              <w:rPr>
                <w:rFonts w:ascii="Times New Roman"/>
                <w:b w:val="false"/>
                <w:i w:val="false"/>
                <w:color w:val="000000"/>
                <w:sz w:val="20"/>
              </w:rPr>
              <w:t>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 2102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ShT 1103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Аle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TKN1111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мамандыққа кіріспе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1204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адам дамуы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ӨӨТ2205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ZhEFMG 1206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физиологиясы және мектеп гигиенасы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KK(R)T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МOA 3209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Математиканы оқыту әдістемесі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TGTMA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IOA 3302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жұмысын (жоба) жазу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Оқу жоспарында әрбір пәннің әріптік символы (латын әліпбиінің үш немесе төрт бас әріптерін) және саны (төрт санның біріншісі курсын, екіншісі циклды, үшіншісі реттік санды көрсететін төрт санды) және қарастырылған пәндерді кодтаудың біркелкі жүйесін пайдалану ұсынылады.</w:t>
            </w:r>
          </w:p>
          <w:p>
            <w:pPr>
              <w:spacing w:after="20"/>
              <w:ind w:left="20"/>
              <w:jc w:val="both"/>
            </w:pPr>
            <w:r>
              <w:rPr>
                <w:rFonts w:ascii="Times New Roman"/>
                <w:b w:val="false"/>
                <w:i w:val="false"/>
                <w:color w:val="000000"/>
                <w:sz w:val="20"/>
              </w:rPr>
              <w:t xml:space="preserve">
2) *Жоғары оқу орындары практика түрлеріне байланысты кредиттерді өз беттерімен анықтайды 6 кредиттен 20 кредитке дейін. </w:t>
            </w:r>
          </w:p>
          <w:p>
            <w:pPr>
              <w:spacing w:after="20"/>
              <w:ind w:left="20"/>
              <w:jc w:val="both"/>
            </w:pPr>
            <w:r>
              <w:rPr>
                <w:rFonts w:ascii="Times New Roman"/>
                <w:b w:val="false"/>
                <w:i w:val="false"/>
                <w:color w:val="000000"/>
                <w:sz w:val="20"/>
              </w:rPr>
              <w:t>
3) Жоғары білімнің кәсіптік бағдарламасын іске асыру кезінде жоғары оқу орны:</w:t>
            </w:r>
          </w:p>
          <w:p>
            <w:pPr>
              <w:spacing w:after="20"/>
              <w:ind w:left="20"/>
              <w:jc w:val="both"/>
            </w:pPr>
            <w:r>
              <w:rPr>
                <w:rFonts w:ascii="Times New Roman"/>
                <w:b w:val="false"/>
                <w:i w:val="false"/>
                <w:color w:val="000000"/>
                <w:sz w:val="20"/>
              </w:rPr>
              <w:t>
-кәсіптік оқу бағдарламасын меңгеру логикасын бұзбай пәнді оқуды бір семестрден басқа семестрге ауыстыруға;</w:t>
            </w:r>
          </w:p>
          <w:p>
            <w:pPr>
              <w:spacing w:after="20"/>
              <w:ind w:left="20"/>
              <w:jc w:val="both"/>
            </w:pPr>
            <w:r>
              <w:rPr>
                <w:rFonts w:ascii="Times New Roman"/>
                <w:b w:val="false"/>
                <w:i w:val="false"/>
                <w:color w:val="000000"/>
                <w:sz w:val="20"/>
              </w:rPr>
              <w:t>
- оқытудың қосымша турлері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 пререквизиттерді ескере отырып, практикаларды өткізу уақытын дербес бекітуге құқылы.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
        <w:gridCol w:w="11899"/>
      </w:tblGrid>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Білім және ғылым Министрінің</w:t>
            </w:r>
          </w:p>
          <w:p>
            <w:pPr>
              <w:spacing w:after="20"/>
              <w:ind w:left="20"/>
              <w:jc w:val="both"/>
            </w:pPr>
            <w:r>
              <w:rPr>
                <w:rFonts w:ascii="Times New Roman"/>
                <w:b w:val="false"/>
                <w:i w:val="false"/>
                <w:color w:val="000000"/>
                <w:sz w:val="20"/>
              </w:rPr>
              <w:t>
2016 жылғы 29 ақпандағы</w:t>
            </w:r>
          </w:p>
          <w:p>
            <w:pPr>
              <w:spacing w:after="20"/>
              <w:ind w:left="20"/>
              <w:jc w:val="both"/>
            </w:pPr>
            <w:r>
              <w:rPr>
                <w:rFonts w:ascii="Times New Roman"/>
                <w:b w:val="false"/>
                <w:i w:val="false"/>
                <w:color w:val="000000"/>
                <w:sz w:val="20"/>
              </w:rPr>
              <w:t>
№ 184 бұйрығына</w:t>
            </w:r>
          </w:p>
          <w:p>
            <w:pPr>
              <w:spacing w:after="20"/>
              <w:ind w:left="20"/>
              <w:jc w:val="both"/>
            </w:pPr>
            <w:r>
              <w:rPr>
                <w:rFonts w:ascii="Times New Roman"/>
                <w:b w:val="false"/>
                <w:i w:val="false"/>
                <w:color w:val="000000"/>
                <w:sz w:val="20"/>
              </w:rPr>
              <w:t>
18-қосымша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 міндетін атқарушының</w:t>
            </w:r>
          </w:p>
          <w:p>
            <w:pPr>
              <w:spacing w:after="20"/>
              <w:ind w:left="20"/>
              <w:jc w:val="both"/>
            </w:pPr>
            <w:r>
              <w:rPr>
                <w:rFonts w:ascii="Times New Roman"/>
                <w:b w:val="false"/>
                <w:i w:val="false"/>
                <w:color w:val="000000"/>
                <w:sz w:val="20"/>
              </w:rPr>
              <w:t>
2013 жылғы 16 тамыздағы</w:t>
            </w:r>
          </w:p>
          <w:p>
            <w:pPr>
              <w:spacing w:after="20"/>
              <w:ind w:left="20"/>
              <w:jc w:val="both"/>
            </w:pPr>
            <w:r>
              <w:rPr>
                <w:rFonts w:ascii="Times New Roman"/>
                <w:b w:val="false"/>
                <w:i w:val="false"/>
                <w:color w:val="000000"/>
                <w:sz w:val="20"/>
              </w:rPr>
              <w:t>
№ 343 бұйрығына 540-қосымша</w:t>
            </w:r>
          </w:p>
        </w:tc>
      </w:tr>
    </w:tbl>
    <w:bookmarkStart w:name="z45" w:id="32"/>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5В012800 – "Физика-Информатика"</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5В012800 – "Физика-Информатика"</w:t>
      </w:r>
    </w:p>
    <w:p>
      <w:pPr>
        <w:spacing w:after="0"/>
        <w:ind w:left="0"/>
        <w:jc w:val="both"/>
      </w:pPr>
      <w:r>
        <w:rPr>
          <w:rFonts w:ascii="Times New Roman"/>
          <w:b w:val="false"/>
          <w:i w:val="false"/>
          <w:color w:val="000000"/>
          <w:sz w:val="28"/>
        </w:rPr>
        <w:t>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29"/>
        <w:gridCol w:w="1622"/>
        <w:gridCol w:w="1695"/>
        <w:gridCol w:w="1545"/>
        <w:gridCol w:w="805"/>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 2102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ShT 1103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Аle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TKN 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мамандыққа кіріспе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1204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адам дамуы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ӨӨТ 2205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ZhEFMG 1206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физиологиясы және мектеп гигиенасы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KK(R)T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FOA 3209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Физиканы оқыту әдістемесі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TGTMA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IOA 3302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жұмысын (жоба) жазу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тен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Оқу жоспарында әрбір пәннің әріптік символы (латын әліпбиінің үш немесе төрт бас әріптерін) және саны (төрт санның біріншісі курсын, екіншісі циклды, үшіншісі реттік санды көрсететін төрт санды) және қарастырылған пәндерді кодтаудың біркелкі жүйесін пайдалану ұсынылады.</w:t>
            </w:r>
          </w:p>
          <w:p>
            <w:pPr>
              <w:spacing w:after="20"/>
              <w:ind w:left="20"/>
              <w:jc w:val="both"/>
            </w:pPr>
            <w:r>
              <w:rPr>
                <w:rFonts w:ascii="Times New Roman"/>
                <w:b w:val="false"/>
                <w:i w:val="false"/>
                <w:color w:val="000000"/>
                <w:sz w:val="20"/>
              </w:rPr>
              <w:t>
2) *Жоғары оқу орындары практика түрлеріне байланысты кредиттерді өз беттерімен анықтайды 6 кредиттен 20 кредитке дейін.</w:t>
            </w:r>
          </w:p>
          <w:p>
            <w:pPr>
              <w:spacing w:after="20"/>
              <w:ind w:left="20"/>
              <w:jc w:val="both"/>
            </w:pPr>
            <w:r>
              <w:rPr>
                <w:rFonts w:ascii="Times New Roman"/>
                <w:b w:val="false"/>
                <w:i w:val="false"/>
                <w:color w:val="000000"/>
                <w:sz w:val="20"/>
              </w:rPr>
              <w:t>
3) Жоғары білімнің кәсіптік бағдарламасын іске асыру кезінде жоғары оқу орны:</w:t>
            </w:r>
          </w:p>
          <w:p>
            <w:pPr>
              <w:spacing w:after="20"/>
              <w:ind w:left="20"/>
              <w:jc w:val="both"/>
            </w:pPr>
            <w:r>
              <w:rPr>
                <w:rFonts w:ascii="Times New Roman"/>
                <w:b w:val="false"/>
                <w:i w:val="false"/>
                <w:color w:val="000000"/>
                <w:sz w:val="20"/>
              </w:rPr>
              <w:t>
-кәсіптік оқу бағдарламасын меңгеру логикасын бұзбай пәнді оқуды бір семестрден басқа семестрге ауыстыруға;</w:t>
            </w:r>
          </w:p>
          <w:p>
            <w:pPr>
              <w:spacing w:after="20"/>
              <w:ind w:left="20"/>
              <w:jc w:val="both"/>
            </w:pPr>
            <w:r>
              <w:rPr>
                <w:rFonts w:ascii="Times New Roman"/>
                <w:b w:val="false"/>
                <w:i w:val="false"/>
                <w:color w:val="000000"/>
                <w:sz w:val="20"/>
              </w:rPr>
              <w:t>
- оқытудың қосымша турлері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 пререквизиттерді ескере отырып, практикаларды өткізу уақытын дербес бекітуге құқылы.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541-қосымша</w:t>
                  </w:r>
                </w:p>
              </w:tc>
            </w:tr>
          </w:tbl>
          <w:p/>
        </w:tc>
      </w:tr>
    </w:tbl>
    <w:bookmarkStart w:name="z47" w:id="33"/>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5В012900 – "География-Тарих"</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5В012900 – "География-Тарих"</w:t>
      </w:r>
    </w:p>
    <w:p>
      <w:pPr>
        <w:spacing w:after="0"/>
        <w:ind w:left="0"/>
        <w:jc w:val="both"/>
      </w:pPr>
      <w:r>
        <w:rPr>
          <w:rFonts w:ascii="Times New Roman"/>
          <w:b w:val="false"/>
          <w:i w:val="false"/>
          <w:color w:val="000000"/>
          <w:sz w:val="28"/>
        </w:rPr>
        <w:t>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29"/>
        <w:gridCol w:w="1622"/>
        <w:gridCol w:w="1695"/>
        <w:gridCol w:w="1545"/>
        <w:gridCol w:w="805"/>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 2102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ShT 1103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Аle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TKN1111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мамандыққа кіріспе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1204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адам дамуы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ӨӨТ2205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ZhEFMG 1206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физиологиясы және мектеп гигиенасы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KK(R)T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 3209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Географияны оқыту әдістемесі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TGTMA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TOA 3302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жұмысын (жоба) жазу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тен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Оқу жоспарында әрбір пәннің әріптік символы (латын әліпбиінің үш немесе төрт бас әріптерін) және саны (төрт санның біріншісі курсын, екіншісі циклды, үшіншісі реттік санды көрсететін төрт санды) және қарастырылған пәндерді кодтаудың біркелкі жүйесін пайдалану ұсынылады.</w:t>
            </w:r>
          </w:p>
          <w:p>
            <w:pPr>
              <w:spacing w:after="20"/>
              <w:ind w:left="20"/>
              <w:jc w:val="both"/>
            </w:pPr>
            <w:r>
              <w:rPr>
                <w:rFonts w:ascii="Times New Roman"/>
                <w:b w:val="false"/>
                <w:i w:val="false"/>
                <w:color w:val="000000"/>
                <w:sz w:val="20"/>
              </w:rPr>
              <w:t>
2) *Жоғары оқу орындары практика түрлеріне байланысты кредиттерді өз беттерімен анықтайды 6 кредиттен 20 кредитке дейін.</w:t>
            </w:r>
          </w:p>
          <w:p>
            <w:pPr>
              <w:spacing w:after="20"/>
              <w:ind w:left="20"/>
              <w:jc w:val="both"/>
            </w:pPr>
            <w:r>
              <w:rPr>
                <w:rFonts w:ascii="Times New Roman"/>
                <w:b w:val="false"/>
                <w:i w:val="false"/>
                <w:color w:val="000000"/>
                <w:sz w:val="20"/>
              </w:rPr>
              <w:t>
3) Жоғары білімнің кәсіптік бағдарламасын іске асыру кезінде жоғары оқу орны:</w:t>
            </w:r>
          </w:p>
          <w:p>
            <w:pPr>
              <w:spacing w:after="20"/>
              <w:ind w:left="20"/>
              <w:jc w:val="both"/>
            </w:pPr>
            <w:r>
              <w:rPr>
                <w:rFonts w:ascii="Times New Roman"/>
                <w:b w:val="false"/>
                <w:i w:val="false"/>
                <w:color w:val="000000"/>
                <w:sz w:val="20"/>
              </w:rPr>
              <w:t>
-кәсіптік оқу бағдарламасын меңгеру логикасын бұзбай пәнді оқуды бір семестрден басқа семестрге ауыстыруға;</w:t>
            </w:r>
          </w:p>
          <w:p>
            <w:pPr>
              <w:spacing w:after="20"/>
              <w:ind w:left="20"/>
              <w:jc w:val="both"/>
            </w:pPr>
            <w:r>
              <w:rPr>
                <w:rFonts w:ascii="Times New Roman"/>
                <w:b w:val="false"/>
                <w:i w:val="false"/>
                <w:color w:val="000000"/>
                <w:sz w:val="20"/>
              </w:rPr>
              <w:t>
- оқытудың қосымша турлері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 пререквизиттерді ескере отырып, практикаларды өткізу уақытын дербес бекітуге құқылы.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542-қосымша</w:t>
                  </w:r>
                </w:p>
              </w:tc>
            </w:tr>
          </w:tbl>
          <w:p/>
        </w:tc>
      </w:tr>
    </w:tbl>
    <w:bookmarkStart w:name="z49" w:id="34"/>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5В013000 - "Тарих-Дінтану"</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5В013000 – "Тарих-Дінтану"</w:t>
      </w:r>
    </w:p>
    <w:p>
      <w:pPr>
        <w:spacing w:after="0"/>
        <w:ind w:left="0"/>
        <w:jc w:val="both"/>
      </w:pPr>
      <w:r>
        <w:rPr>
          <w:rFonts w:ascii="Times New Roman"/>
          <w:b w:val="false"/>
          <w:i w:val="false"/>
          <w:color w:val="000000"/>
          <w:sz w:val="28"/>
        </w:rPr>
        <w:t>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29"/>
        <w:gridCol w:w="1622"/>
        <w:gridCol w:w="1695"/>
        <w:gridCol w:w="3"/>
        <w:gridCol w:w="1542"/>
        <w:gridCol w:w="805"/>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 2102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ShT 1103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тұрақты даму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Аle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TKN1111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мамандыққа кіріспе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1204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адам дамуы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ӨӨТ2205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ZhEFMG 1206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физиологиясы және мектеп гигиенасы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KK(R)T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TOA 3209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Тарихты оқыту әдістемесі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TGTMA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DOA 3302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Дінтануды оқыту әдістемесі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жұмысын (жоба) жазу және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тен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 Оқу жоспарында әрбір пәннің әріптік символы (латын әліпбиінің үш немесе төрт бас әріптерін) және саны (төрт санның біріншісі курсын, екіншісі циклды, үшіншісі реттік санды көрсететін төрт санды) және қарастырылған пәндерді кодтаудың біркелкі жүйесін пайдалану ұсынылады.</w:t>
            </w:r>
          </w:p>
          <w:p>
            <w:pPr>
              <w:spacing w:after="20"/>
              <w:ind w:left="20"/>
              <w:jc w:val="both"/>
            </w:pPr>
            <w:r>
              <w:rPr>
                <w:rFonts w:ascii="Times New Roman"/>
                <w:b w:val="false"/>
                <w:i w:val="false"/>
                <w:color w:val="000000"/>
                <w:sz w:val="20"/>
              </w:rPr>
              <w:t>
2) *Жоғары оқу орындары практика түрлеріне байланысты кредиттерді өз беттерімен анықтайды 6 кредиттен 20 кредитке дейін.</w:t>
            </w:r>
          </w:p>
          <w:p>
            <w:pPr>
              <w:spacing w:after="20"/>
              <w:ind w:left="20"/>
              <w:jc w:val="both"/>
            </w:pPr>
            <w:r>
              <w:rPr>
                <w:rFonts w:ascii="Times New Roman"/>
                <w:b w:val="false"/>
                <w:i w:val="false"/>
                <w:color w:val="000000"/>
                <w:sz w:val="20"/>
              </w:rPr>
              <w:t>
3) Жоғары білімнің кәсіптік бағдарламасын іске асыру кезінде жоғары оқу орны:</w:t>
            </w:r>
          </w:p>
          <w:p>
            <w:pPr>
              <w:spacing w:after="20"/>
              <w:ind w:left="20"/>
              <w:jc w:val="both"/>
            </w:pPr>
            <w:r>
              <w:rPr>
                <w:rFonts w:ascii="Times New Roman"/>
                <w:b w:val="false"/>
                <w:i w:val="false"/>
                <w:color w:val="000000"/>
                <w:sz w:val="20"/>
              </w:rPr>
              <w:t>
-кәсіптік оқу бағдарламасын меңгеру логикасын бұзбай пәнді оқуды бір семестрден басқа семестрге ауыстыруға;</w:t>
            </w:r>
          </w:p>
          <w:p>
            <w:pPr>
              <w:spacing w:after="20"/>
              <w:ind w:left="20"/>
              <w:jc w:val="both"/>
            </w:pPr>
            <w:r>
              <w:rPr>
                <w:rFonts w:ascii="Times New Roman"/>
                <w:b w:val="false"/>
                <w:i w:val="false"/>
                <w:color w:val="000000"/>
                <w:sz w:val="20"/>
              </w:rPr>
              <w:t>
- оқытудың қосымша турлері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 пререквизиттерді ескере отырып, практикаларды өткізу уақытын дербес бекітуге құқылы.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543-қосымша</w:t>
                  </w:r>
                </w:p>
              </w:tc>
            </w:tr>
          </w:tbl>
          <w:p/>
        </w:tc>
      </w:tr>
    </w:tbl>
    <w:bookmarkStart w:name="z51" w:id="35"/>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6M030500 – "Сот сараптамасы"</w:t>
      </w:r>
      <w:r>
        <w:br/>
      </w:r>
      <w:r>
        <w:rPr>
          <w:rFonts w:ascii="Times New Roman"/>
          <w:b/>
          <w:i w:val="false"/>
          <w:color w:val="000000"/>
        </w:rPr>
        <w:t>(бейінді бағыты)</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6M030500 – "Сот сараптамасы" мамандығы</w:t>
      </w:r>
    </w:p>
    <w:p>
      <w:pPr>
        <w:spacing w:after="0"/>
        <w:ind w:left="0"/>
        <w:jc w:val="both"/>
      </w:pPr>
      <w:r>
        <w:rPr>
          <w:rFonts w:ascii="Times New Roman"/>
          <w:b w:val="false"/>
          <w:i w:val="false"/>
          <w:color w:val="000000"/>
          <w:sz w:val="28"/>
        </w:rPr>
        <w:t>
      бойынша құқық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921"/>
        <w:gridCol w:w="2921"/>
        <w:gridCol w:w="2116"/>
        <w:gridCol w:w="1830"/>
        <w:gridCol w:w="1404"/>
        <w:gridCol w:w="555"/>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CCKUGN 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құқықтық, ұйымдастырушылық және ғылыми-әдістемелік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 болмау керек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болмау керек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диссертациянырәсімдеу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Ескерту*Практикаға бөлінген кредиттердің саны жалпы еңбек сыйымдылығына кірмейді.</w:t>
            </w:r>
          </w:p>
          <w:p>
            <w:pPr>
              <w:spacing w:after="20"/>
              <w:ind w:left="20"/>
              <w:jc w:val="both"/>
            </w:pPr>
            <w:r>
              <w:rPr>
                <w:rFonts w:ascii="Times New Roman"/>
                <w:b w:val="false"/>
                <w:i w:val="false"/>
                <w:color w:val="000000"/>
                <w:sz w:val="20"/>
              </w:rPr>
              <w:t>
Қажет болған жағдайда ЖОО практикаға бөлінетін кредиттердің санын көбейте алады.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544-қосымша</w:t>
                  </w:r>
                </w:p>
              </w:tc>
            </w:tr>
          </w:tbl>
          <w:p/>
        </w:tc>
      </w:tr>
    </w:tbl>
    <w:bookmarkStart w:name="z53" w:id="36"/>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6M030500 – "Сот сараптамасы"</w:t>
      </w:r>
      <w:r>
        <w:br/>
      </w:r>
      <w:r>
        <w:rPr>
          <w:rFonts w:ascii="Times New Roman"/>
          <w:b/>
          <w:i w:val="false"/>
          <w:color w:val="000000"/>
        </w:rPr>
        <w:t>(бейінді бағыты)</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6M030500 – "Сот сараптамасы" мамандығы</w:t>
      </w:r>
    </w:p>
    <w:p>
      <w:pPr>
        <w:spacing w:after="0"/>
        <w:ind w:left="0"/>
        <w:jc w:val="both"/>
      </w:pPr>
      <w:r>
        <w:rPr>
          <w:rFonts w:ascii="Times New Roman"/>
          <w:b w:val="false"/>
          <w:i w:val="false"/>
          <w:color w:val="000000"/>
          <w:sz w:val="28"/>
        </w:rPr>
        <w:t>
      бойынша құқық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801"/>
        <w:gridCol w:w="2810"/>
        <w:gridCol w:w="40"/>
        <w:gridCol w:w="2047"/>
        <w:gridCol w:w="1557"/>
        <w:gridCol w:w="46"/>
        <w:gridCol w:w="1928"/>
        <w:gridCol w:w="536"/>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CCKUGN 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құқықтық, ұйымдастырушылық және ғылыми-әдістемелік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болмау керек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болмау керек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диссертациянырәсімдеу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Ескерту*Практикаға бөлінген кредиттердің саны жалпы еңбек сыйымдылығына кірмейді. Қажетті жағдайларда жоғары оқу орны тәжирібеге бөлінген кредиттердің саның көбейту мүмкін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 ғылым Министрі 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16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 545-қосымша</w:t>
                  </w:r>
                </w:p>
              </w:tc>
            </w:tr>
          </w:tbl>
          <w:p/>
        </w:tc>
      </w:tr>
    </w:tbl>
    <w:bookmarkStart w:name="z55" w:id="37"/>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6M030500 – "Сот сараптамасы"</w:t>
      </w:r>
      <w:r>
        <w:br/>
      </w:r>
      <w:r>
        <w:rPr>
          <w:rFonts w:ascii="Times New Roman"/>
          <w:b/>
          <w:i w:val="false"/>
          <w:color w:val="000000"/>
        </w:rPr>
        <w:t>(ғылыми және педагогикалық бағыты)</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6M030500 – "Сот сараптамасы" мамандығы</w:t>
      </w:r>
    </w:p>
    <w:p>
      <w:pPr>
        <w:spacing w:after="0"/>
        <w:ind w:left="0"/>
        <w:jc w:val="both"/>
      </w:pPr>
      <w:r>
        <w:rPr>
          <w:rFonts w:ascii="Times New Roman"/>
          <w:b w:val="false"/>
          <w:i w:val="false"/>
          <w:color w:val="000000"/>
          <w:sz w:val="28"/>
        </w:rPr>
        <w:t>
      бойынша заң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810"/>
        <w:gridCol w:w="2104"/>
        <w:gridCol w:w="1819"/>
        <w:gridCol w:w="1466"/>
        <w:gridCol w:w="55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 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тарихы мен философиясы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CCKUGN 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құқықтық, ұйымдастырушылық және ғылыми-әдістемелік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болмау керек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болмау керек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Ескерту*Практикағабөлінгенкредиттердің саны жалпыеңбексыйымдылығынакірмейді. Қажеттіжағдайларда жоғарыоқу орны тәжирібигебөлінгенкредиттердіңсаныңкөбейтумүмкін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
        <w:gridCol w:w="11899"/>
      </w:tblGrid>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Қазақстан Республикасы</w:t>
            </w:r>
          </w:p>
          <w:bookmarkEnd w:id="38"/>
          <w:p>
            <w:pPr>
              <w:spacing w:after="20"/>
              <w:ind w:left="20"/>
              <w:jc w:val="both"/>
            </w:pPr>
            <w:r>
              <w:rPr>
                <w:rFonts w:ascii="Times New Roman"/>
                <w:b w:val="false"/>
                <w:i w:val="false"/>
                <w:color w:val="000000"/>
                <w:sz w:val="20"/>
              </w:rPr>
              <w:t>
Білім және ғылым Министрінің</w:t>
            </w:r>
          </w:p>
          <w:p>
            <w:pPr>
              <w:spacing w:after="20"/>
              <w:ind w:left="20"/>
              <w:jc w:val="both"/>
            </w:pPr>
            <w:r>
              <w:rPr>
                <w:rFonts w:ascii="Times New Roman"/>
                <w:b w:val="false"/>
                <w:i w:val="false"/>
                <w:color w:val="000000"/>
                <w:sz w:val="20"/>
              </w:rPr>
              <w:t>
2016 жылғы 29 ақпандағы</w:t>
            </w:r>
          </w:p>
          <w:p>
            <w:pPr>
              <w:spacing w:after="20"/>
              <w:ind w:left="20"/>
              <w:jc w:val="both"/>
            </w:pPr>
            <w:r>
              <w:rPr>
                <w:rFonts w:ascii="Times New Roman"/>
                <w:b w:val="false"/>
                <w:i w:val="false"/>
                <w:color w:val="000000"/>
                <w:sz w:val="20"/>
              </w:rPr>
              <w:t>
№184 бұйрығына</w:t>
            </w:r>
          </w:p>
          <w:p>
            <w:pPr>
              <w:spacing w:after="20"/>
              <w:ind w:left="20"/>
              <w:jc w:val="both"/>
            </w:pPr>
            <w:r>
              <w:rPr>
                <w:rFonts w:ascii="Times New Roman"/>
                <w:b w:val="false"/>
                <w:i w:val="false"/>
                <w:color w:val="000000"/>
                <w:sz w:val="20"/>
              </w:rPr>
              <w:t>
24-қосымша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 міндетін атқарушының</w:t>
            </w:r>
          </w:p>
          <w:p>
            <w:pPr>
              <w:spacing w:after="20"/>
              <w:ind w:left="20"/>
              <w:jc w:val="both"/>
            </w:pPr>
            <w:r>
              <w:rPr>
                <w:rFonts w:ascii="Times New Roman"/>
                <w:b w:val="false"/>
                <w:i w:val="false"/>
                <w:color w:val="000000"/>
                <w:sz w:val="20"/>
              </w:rPr>
              <w:t>
2013 жылғы 16 тамыздағы</w:t>
            </w:r>
          </w:p>
          <w:p>
            <w:pPr>
              <w:spacing w:after="20"/>
              <w:ind w:left="20"/>
              <w:jc w:val="both"/>
            </w:pPr>
            <w:r>
              <w:rPr>
                <w:rFonts w:ascii="Times New Roman"/>
                <w:b w:val="false"/>
                <w:i w:val="false"/>
                <w:color w:val="000000"/>
                <w:sz w:val="20"/>
              </w:rPr>
              <w:t>
№ 343 бұйрығына 546-қосымша</w:t>
            </w:r>
          </w:p>
        </w:tc>
      </w:tr>
    </w:tbl>
    <w:bookmarkStart w:name="z57" w:id="39"/>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5В075000 – Метрология</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Оқу мерзімі</w:t>
      </w:r>
      <w:r>
        <w:rPr>
          <w:rFonts w:ascii="Times New Roman"/>
          <w:b w:val="false"/>
          <w:i w:val="false"/>
          <w:color w:val="000000"/>
          <w:sz w:val="28"/>
        </w:rPr>
        <w:t xml:space="preserve"> – 4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дәрежесі</w:t>
      </w:r>
      <w:r>
        <w:rPr>
          <w:rFonts w:ascii="Times New Roman"/>
          <w:b w:val="false"/>
          <w:i w:val="false"/>
          <w:color w:val="000000"/>
          <w:sz w:val="28"/>
        </w:rPr>
        <w:t xml:space="preserve"> – "5B075000 – Метрология"</w:t>
      </w:r>
    </w:p>
    <w:p>
      <w:pPr>
        <w:spacing w:after="0"/>
        <w:ind w:left="0"/>
        <w:jc w:val="both"/>
      </w:pPr>
      <w:r>
        <w:rPr>
          <w:rFonts w:ascii="Times New Roman"/>
          <w:b w:val="false"/>
          <w:i w:val="false"/>
          <w:color w:val="000000"/>
          <w:sz w:val="28"/>
        </w:rPr>
        <w:t>
      мамандығы бойынша техника және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204"/>
        <w:gridCol w:w="3"/>
        <w:gridCol w:w="3"/>
        <w:gridCol w:w="1610"/>
        <w:gridCol w:w="2121"/>
        <w:gridCol w:w="16"/>
        <w:gridCol w:w="1521"/>
        <w:gridCol w:w="1023"/>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Пәннің циклі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 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 1102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 1103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әрекеті қауіпсіздігінің негіздері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 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 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және тұрақты даму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K(R)Ya 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OET 2107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 2108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 2109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 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 2204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 3205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РK(R)Ya 3206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Р-оIYa 3207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бағдарданған шетел тілі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IKBP 3301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сынау, бақылау және қауіпсіздігі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MOP 4302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метрологиялық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курс жұмысы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ҚОРЫТЫНДЫСЫ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оқыту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Таңдауы бойынша компонент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Мамандықтары бойынша мемлекеттік емтихан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жұмысын (жобасын) жазу және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 л е р–</w:t>
            </w:r>
          </w:p>
          <w:p>
            <w:pPr>
              <w:spacing w:after="20"/>
              <w:ind w:left="20"/>
              <w:jc w:val="both"/>
            </w:pPr>
            <w:r>
              <w:rPr>
                <w:rFonts w:ascii="Times New Roman"/>
                <w:b w:val="false"/>
                <w:i w:val="false"/>
                <w:color w:val="000000"/>
                <w:sz w:val="20"/>
              </w:rPr>
              <w:t>
1 Оқу жоспарларында пәндерді бірыңғай кодтау жүйесін пайдалану ұсынылады, ол оқу жоспарының әрбір оқу пәніне әріптік және цифрлық символмен сәйкес код берілуін көздейді.</w:t>
            </w:r>
          </w:p>
          <w:p>
            <w:pPr>
              <w:spacing w:after="20"/>
              <w:ind w:left="20"/>
              <w:jc w:val="both"/>
            </w:pPr>
            <w:r>
              <w:rPr>
                <w:rFonts w:ascii="Times New Roman"/>
                <w:b w:val="false"/>
                <w:i w:val="false"/>
                <w:color w:val="000000"/>
                <w:sz w:val="20"/>
              </w:rPr>
              <w:t>
2 * "Техникалық ғылымдар және технологиялар" топтағы мамандықтар бойынша 6-дан 15 кредитке дейін. Кредиттерді ЖОО өзі практика түріне байланысты бөледі.</w:t>
            </w:r>
          </w:p>
          <w:p>
            <w:pPr>
              <w:spacing w:after="20"/>
              <w:ind w:left="20"/>
              <w:jc w:val="both"/>
            </w:pPr>
            <w:r>
              <w:rPr>
                <w:rFonts w:ascii="Times New Roman"/>
                <w:b w:val="false"/>
                <w:i w:val="false"/>
                <w:color w:val="000000"/>
                <w:sz w:val="20"/>
              </w:rPr>
              <w:t>
3 ЖОО жоғары білім берудің кәсіптік оқу бағдарламаларын іске асыру кезінде құқылы:</w:t>
            </w:r>
          </w:p>
          <w:p>
            <w:pPr>
              <w:spacing w:after="20"/>
              <w:ind w:left="20"/>
              <w:jc w:val="both"/>
            </w:pPr>
            <w:r>
              <w:rPr>
                <w:rFonts w:ascii="Times New Roman"/>
                <w:b w:val="false"/>
                <w:i w:val="false"/>
                <w:color w:val="000000"/>
                <w:sz w:val="20"/>
              </w:rPr>
              <w:t>
1) кәсіптік оқу бағдарламаларын игеру логикасына нұқсан келтірмей, бір семестрдің пәндерін зерделеуді басқа семестрге ауыстыруға;</w:t>
            </w:r>
          </w:p>
          <w:p>
            <w:pPr>
              <w:spacing w:after="20"/>
              <w:ind w:left="20"/>
              <w:jc w:val="both"/>
            </w:pPr>
            <w:r>
              <w:rPr>
                <w:rFonts w:ascii="Times New Roman"/>
                <w:b w:val="false"/>
                <w:i w:val="false"/>
                <w:color w:val="000000"/>
                <w:sz w:val="20"/>
              </w:rPr>
              <w:t>
2) қосымша оқыту түрлері есебінен міндетті компонент пәндерінің көлемін ұлғайтуға;</w:t>
            </w:r>
          </w:p>
          <w:p>
            <w:pPr>
              <w:spacing w:after="20"/>
              <w:ind w:left="20"/>
              <w:jc w:val="both"/>
            </w:pPr>
            <w:r>
              <w:rPr>
                <w:rFonts w:ascii="Times New Roman"/>
                <w:b w:val="false"/>
                <w:i w:val="false"/>
                <w:color w:val="000000"/>
                <w:sz w:val="20"/>
              </w:rPr>
              <w:t>
3) пререквизиттер есебінен практиканы өткізу мерзімін өздігінен белгілеуге.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