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5014" w14:textId="a015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18 ақпандағы № 155 бұйрығы. Қазақстан Республикасының Әділет министрлігінде 2016 жылы 14 наурызда № 13448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11186 болып тіркелген, «Әділет» ақпараттық-құқықтық жүйесінде 2015 жылғы 10 маусымда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ТЕБ қоймасындағы МТНБ қалдығының шекті лимиті жылдың соңында алдыңғы өткен үш ай ішінде нақты берудің орташа айлық үш еселік мөлшерінен аспайды. Белгіленген лимитті бақылауды ІІМ ӘПК-нің, ІІД ӘПБ-нің, ІІМ-нің Байқоңыр қаласындағы Өкілдігінің және ІІД, ІІМ-нің Байқоңыр қаласындағы Өкілдігі қаржы қызметтерінің басшылары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басылымдарына және «Әділет» ақпараттық-құқықтық жүйесіне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Алматы және Астана қалалары ішкі істер департаменттерінің бастықтары:</w:t>
      </w:r>
      <w:r>
        <w:br/>
      </w:r>
      <w:r>
        <w:rPr>
          <w:rFonts w:ascii="Times New Roman"/>
          <w:b w:val="false"/>
          <w:i w:val="false"/>
          <w:color w:val="000000"/>
          <w:sz w:val="28"/>
        </w:rPr>
        <w:t>
</w:t>
      </w: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r>
        <w:br/>
      </w:r>
      <w:r>
        <w:rPr>
          <w:rFonts w:ascii="Times New Roman"/>
          <w:b w:val="false"/>
          <w:i w:val="false"/>
          <w:color w:val="000000"/>
          <w:sz w:val="28"/>
        </w:rPr>
        <w:t>
</w:t>
      </w:r>
      <w:r>
        <w:rPr>
          <w:rFonts w:ascii="Times New Roman"/>
          <w:b w:val="false"/>
          <w:i w:val="false"/>
          <w:color w:val="000000"/>
          <w:sz w:val="28"/>
        </w:rPr>
        <w:t>
      2) ішкі істер органдарының жұмысын осы бұйрықтың талаптарына сәйкес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