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8252" w14:textId="9298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 салаларындағы мемлекеттік көрсетілетін қызметтер регламенттерін бекіту туралы" Қазақстан Республикасы Білім және ғылым министрінің 2015 жылғы 2 маусымдағы № 358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2016 жылғы 19 ақпандағы № 158 бұйрығы. Қазақстан Республикасының Әділет министрлігінде 2016 жылы 17 наурызда № 13509 болып тіркелді. Күші жойылды - Қазақстан Республикасы Білім және ғылым министрінің 2020 жылғы 7 шiлдедегi № 286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07.07.2020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"Жоғары және жоғары оқу орнынан кейінгі білім беру салаларындағы мемлекеттік көрсетілетін қызметтер регламенттерін бекіту туралы" Қазақстан Республикасы Білім және ғылым министрінің 2015 жылғы 2 маусымдағы № 358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11555 болып тіркелген, "Әділет" ақпараттық-құқықтық жүйесінде 2015 жылғы 14 шілдеде жарияланған) мынадай өзгерістер енгізілсін:</w:t>
      </w:r>
    </w:p>
    <w:bookmarkEnd w:id="1"/>
    <w:p>
      <w:pPr>
        <w:spacing w:after="0"/>
        <w:ind w:left="0"/>
        <w:jc w:val="both"/>
      </w:pPr>
      <w:r>
        <w:rPr>
          <w:rFonts w:ascii="Times New Roman"/>
          <w:b w:val="false"/>
          <w:i w:val="false"/>
          <w:color w:val="000000"/>
          <w:sz w:val="28"/>
        </w:rPr>
        <w:t xml:space="preserve">
      бұйрықтың атауы мынадай редакцияда жазылсын: </w:t>
      </w:r>
    </w:p>
    <w:p>
      <w:pPr>
        <w:spacing w:after="0"/>
        <w:ind w:left="0"/>
        <w:jc w:val="both"/>
      </w:pPr>
      <w:r>
        <w:rPr>
          <w:rFonts w:ascii="Times New Roman"/>
          <w:b w:val="false"/>
          <w:i w:val="false"/>
          <w:color w:val="000000"/>
          <w:sz w:val="28"/>
        </w:rPr>
        <w:t>
      "Жоғары және жоғары оқу орнынан кейінгі білім беру саласындағы мемлекеттік көрсетілетін қызметтер регламенттерін бекіту туралы";</w:t>
      </w:r>
    </w:p>
    <w:bookmarkStart w:name="z3" w:id="2"/>
    <w:p>
      <w:pPr>
        <w:spacing w:after="0"/>
        <w:ind w:left="0"/>
        <w:jc w:val="both"/>
      </w:pPr>
      <w:r>
        <w:rPr>
          <w:rFonts w:ascii="Times New Roman"/>
          <w:b w:val="false"/>
          <w:i w:val="false"/>
          <w:color w:val="000000"/>
          <w:sz w:val="28"/>
        </w:rPr>
        <w:t>
      көрсетілген бұйрыққа бекітілген "Жоғары және жоғары оқу орнынан кейінгі бiлiм беру туралы құжаттардың телнұсқаларын беру" мемлекеттік көрсетілетін қызмет регламентіне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xml:space="preserve">
      "4. "Азаматтарға арналған үкімет" мемлекеттік корпорациясы" коммерциялық емес акционерлік қоғамымен (бұдан әрі - Мемлекеттік корпорация) және (немесе) басқа да көрсетілетін қызметті берушілермен өзара іс-қимыл жүргізу тәртібінің сипаттамасы, сондай-ақ мемлекеттік қызмет көрсету процесінде ақпараттық жүйелерді қолданудың тәртібі";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"9. Мемлекеттік қызмет көрсету кезінде көрсетілетін қызметті беруші мен көрсетілетін қызметті алушының өтініш жасау және рәсімдерінің (іс-әрекеттері) реттілігі тәртібінің сипаттамасы: </w:t>
      </w:r>
    </w:p>
    <w:bookmarkStart w:name="z6" w:id="3"/>
    <w:p>
      <w:pPr>
        <w:spacing w:after="0"/>
        <w:ind w:left="0"/>
        <w:jc w:val="both"/>
      </w:pPr>
      <w:r>
        <w:rPr>
          <w:rFonts w:ascii="Times New Roman"/>
          <w:b w:val="false"/>
          <w:i w:val="false"/>
          <w:color w:val="000000"/>
          <w:sz w:val="28"/>
        </w:rPr>
        <w:t>
      Мемлекеттік корпорация арқылы:</w:t>
      </w:r>
    </w:p>
    <w:bookmarkEnd w:id="3"/>
    <w:bookmarkStart w:name="z7" w:id="4"/>
    <w:p>
      <w:pPr>
        <w:spacing w:after="0"/>
        <w:ind w:left="0"/>
        <w:jc w:val="both"/>
      </w:pPr>
      <w:r>
        <w:rPr>
          <w:rFonts w:ascii="Times New Roman"/>
          <w:b w:val="false"/>
          <w:i w:val="false"/>
          <w:color w:val="000000"/>
          <w:sz w:val="28"/>
        </w:rPr>
        <w:t>
      1) көрсетілетін қызметті алушы Мемлекеттік корпорацияның операторына құжаттар топтамасын тапсырады (15 мин. ішінде);</w:t>
      </w:r>
    </w:p>
    <w:bookmarkEnd w:id="4"/>
    <w:bookmarkStart w:name="z8" w:id="5"/>
    <w:p>
      <w:pPr>
        <w:spacing w:after="0"/>
        <w:ind w:left="0"/>
        <w:jc w:val="both"/>
      </w:pPr>
      <w:r>
        <w:rPr>
          <w:rFonts w:ascii="Times New Roman"/>
          <w:b w:val="false"/>
          <w:i w:val="false"/>
          <w:color w:val="000000"/>
          <w:sz w:val="28"/>
        </w:rPr>
        <w:t>
      2) Мемлекеттік корпорацияның операторы өтінішті тіркейді (15 мин. ішінде);</w:t>
      </w:r>
    </w:p>
    <w:bookmarkEnd w:id="5"/>
    <w:bookmarkStart w:name="z9" w:id="6"/>
    <w:p>
      <w:pPr>
        <w:spacing w:after="0"/>
        <w:ind w:left="0"/>
        <w:jc w:val="both"/>
      </w:pPr>
      <w:r>
        <w:rPr>
          <w:rFonts w:ascii="Times New Roman"/>
          <w:b w:val="false"/>
          <w:i w:val="false"/>
          <w:color w:val="000000"/>
          <w:sz w:val="28"/>
        </w:rPr>
        <w:t>
      3) Мемлекеттік корпорацияның операторының сауал нысанын қағаз нысандағы құжаттарының болуы туралы белгі бойынша толтырады және көрсетілетін қызметті алушы тапсырған құжаттарды сканерлейді (30 мин.  шінде);</w:t>
      </w:r>
    </w:p>
    <w:bookmarkEnd w:id="6"/>
    <w:bookmarkStart w:name="z10" w:id="7"/>
    <w:p>
      <w:pPr>
        <w:spacing w:after="0"/>
        <w:ind w:left="0"/>
        <w:jc w:val="both"/>
      </w:pPr>
      <w:r>
        <w:rPr>
          <w:rFonts w:ascii="Times New Roman"/>
          <w:b w:val="false"/>
          <w:i w:val="false"/>
          <w:color w:val="000000"/>
          <w:sz w:val="28"/>
        </w:rPr>
        <w:t xml:space="preserve">
      4) Мемлекеттік корпорацияның операторы көрсетілетін қызметті алушыға тиісті құжаттарды электронды көшірмелер нысанында қабылдау туралы қолхат береді (15 мин ішінде); </w:t>
      </w:r>
    </w:p>
    <w:bookmarkEnd w:id="7"/>
    <w:bookmarkStart w:name="z11" w:id="8"/>
    <w:p>
      <w:pPr>
        <w:spacing w:after="0"/>
        <w:ind w:left="0"/>
        <w:jc w:val="both"/>
      </w:pPr>
      <w:r>
        <w:rPr>
          <w:rFonts w:ascii="Times New Roman"/>
          <w:b w:val="false"/>
          <w:i w:val="false"/>
          <w:color w:val="000000"/>
          <w:sz w:val="28"/>
        </w:rPr>
        <w:t>
      5) Мемлекеттік корпорацияның құжаттарды тиісті жоғары оқу орнына жібереді (2 (екі) жұмыс күні ішінде);</w:t>
      </w:r>
    </w:p>
    <w:bookmarkEnd w:id="8"/>
    <w:bookmarkStart w:name="z12" w:id="9"/>
    <w:p>
      <w:pPr>
        <w:spacing w:after="0"/>
        <w:ind w:left="0"/>
        <w:jc w:val="both"/>
      </w:pPr>
      <w:r>
        <w:rPr>
          <w:rFonts w:ascii="Times New Roman"/>
          <w:b w:val="false"/>
          <w:i w:val="false"/>
          <w:color w:val="000000"/>
          <w:sz w:val="28"/>
        </w:rPr>
        <w:t xml:space="preserve">
      6) ЖОО-ның оқу бөлімі 4 (төрт) жұмыс күні ішінде көрсетілетін қызметті алушының деректері бойынша берілетін анықтаманы дайындайды, деректердің дұрыстығын тексереді және оны қарау үшін жоғары оқу орнының басшылығына тапсырады; </w:t>
      </w:r>
    </w:p>
    <w:bookmarkEnd w:id="9"/>
    <w:bookmarkStart w:name="z13" w:id="10"/>
    <w:p>
      <w:pPr>
        <w:spacing w:after="0"/>
        <w:ind w:left="0"/>
        <w:jc w:val="both"/>
      </w:pPr>
      <w:r>
        <w:rPr>
          <w:rFonts w:ascii="Times New Roman"/>
          <w:b w:val="false"/>
          <w:i w:val="false"/>
          <w:color w:val="000000"/>
          <w:sz w:val="28"/>
        </w:rPr>
        <w:t xml:space="preserve">
      7) ЖОО-ның басшылығы 2 (екі) жұмыс күні ішінде құжаттарды қарайды және ЖОО-ның оқу бөліміне тапсырады; </w:t>
      </w:r>
    </w:p>
    <w:bookmarkEnd w:id="10"/>
    <w:bookmarkStart w:name="z14" w:id="11"/>
    <w:p>
      <w:pPr>
        <w:spacing w:after="0"/>
        <w:ind w:left="0"/>
        <w:jc w:val="both"/>
      </w:pPr>
      <w:r>
        <w:rPr>
          <w:rFonts w:ascii="Times New Roman"/>
          <w:b w:val="false"/>
          <w:i w:val="false"/>
          <w:color w:val="000000"/>
          <w:sz w:val="28"/>
        </w:rPr>
        <w:t>
      8) мемлекеттік үлгідегі бланк құжаты болмаған жағдайда ЖОО-ның оқу бөлімі 1 (бір) жұмыс күні ішінде ҚР БҒМ-ге мемлекеттік үлгідегі бланк құжатына өтінім жолдайды;</w:t>
      </w:r>
    </w:p>
    <w:bookmarkEnd w:id="11"/>
    <w:bookmarkStart w:name="z15" w:id="12"/>
    <w:p>
      <w:pPr>
        <w:spacing w:after="0"/>
        <w:ind w:left="0"/>
        <w:jc w:val="both"/>
      </w:pPr>
      <w:r>
        <w:rPr>
          <w:rFonts w:ascii="Times New Roman"/>
          <w:b w:val="false"/>
          <w:i w:val="false"/>
          <w:color w:val="000000"/>
          <w:sz w:val="28"/>
        </w:rPr>
        <w:t>
      9) ЖОО-ның оқу бөлімі көрсетілетін қызметті алушыға беру үшін білім туралы құжаттардың телнұсқаларын дайындауды жүргізеді және Мемлекеттік корпорацияға жібереді (күнтізбелік 22 (жиырма екі) күн ішінде);</w:t>
      </w:r>
    </w:p>
    <w:bookmarkEnd w:id="12"/>
    <w:bookmarkStart w:name="z16" w:id="13"/>
    <w:p>
      <w:pPr>
        <w:spacing w:after="0"/>
        <w:ind w:left="0"/>
        <w:jc w:val="both"/>
      </w:pPr>
      <w:r>
        <w:rPr>
          <w:rFonts w:ascii="Times New Roman"/>
          <w:b w:val="false"/>
          <w:i w:val="false"/>
          <w:color w:val="000000"/>
          <w:sz w:val="28"/>
        </w:rPr>
        <w:t>
      10) көрсетілетін қызметті алушыға білім туралы құжаттардың телнұсқаларын береді (1 (бір) күннен кешіктірілмей).</w:t>
      </w:r>
    </w:p>
    <w:bookmarkEnd w:id="13"/>
    <w:p>
      <w:pPr>
        <w:spacing w:after="0"/>
        <w:ind w:left="0"/>
        <w:jc w:val="both"/>
      </w:pPr>
      <w:r>
        <w:rPr>
          <w:rFonts w:ascii="Times New Roman"/>
          <w:b w:val="false"/>
          <w:i w:val="false"/>
          <w:color w:val="000000"/>
          <w:sz w:val="28"/>
        </w:rPr>
        <w:t xml:space="preserve">
      Регламентке </w:t>
      </w:r>
      <w:r>
        <w:rPr>
          <w:rFonts w:ascii="Times New Roman"/>
          <w:b w:val="false"/>
          <w:i w:val="false"/>
          <w:color w:val="000000"/>
          <w:sz w:val="28"/>
        </w:rPr>
        <w:t>2-қосымшада</w:t>
      </w:r>
      <w:r>
        <w:rPr>
          <w:rFonts w:ascii="Times New Roman"/>
          <w:b w:val="false"/>
          <w:i w:val="false"/>
          <w:color w:val="000000"/>
          <w:sz w:val="28"/>
        </w:rPr>
        <w:t xml:space="preserve"> мемлекеттік қызмет көрсетуге қатыстырылған ақпараттық жүйелердің өзара функционалдық іс-әрекеттер диаграммасы келтірілген.</w:t>
      </w:r>
    </w:p>
    <w:bookmarkStart w:name="z17" w:id="14"/>
    <w:p>
      <w:pPr>
        <w:spacing w:after="0"/>
        <w:ind w:left="0"/>
        <w:jc w:val="both"/>
      </w:pPr>
      <w:r>
        <w:rPr>
          <w:rFonts w:ascii="Times New Roman"/>
          <w:b w:val="false"/>
          <w:i w:val="false"/>
          <w:color w:val="000000"/>
          <w:sz w:val="28"/>
        </w:rPr>
        <w:t xml:space="preserve">
      Портал арқылы: </w:t>
      </w:r>
    </w:p>
    <w:bookmarkEnd w:id="14"/>
    <w:bookmarkStart w:name="z18" w:id="15"/>
    <w:p>
      <w:pPr>
        <w:spacing w:after="0"/>
        <w:ind w:left="0"/>
        <w:jc w:val="both"/>
      </w:pPr>
      <w:r>
        <w:rPr>
          <w:rFonts w:ascii="Times New Roman"/>
          <w:b w:val="false"/>
          <w:i w:val="false"/>
          <w:color w:val="000000"/>
          <w:sz w:val="28"/>
        </w:rPr>
        <w:t xml:space="preserve">
      1) көрсетілетін қызметті алушы парталда көрсетілетін қызметті алушы компьютерінің интернет-браузерінде сақталатын өзінің электронды цифрлық қолтаңбаның (бұдан әрі - ЭЦҚ) көмегімен тіркеуді жүзеге асырады; </w:t>
      </w:r>
    </w:p>
    <w:bookmarkEnd w:id="15"/>
    <w:bookmarkStart w:name="z19" w:id="16"/>
    <w:p>
      <w:pPr>
        <w:spacing w:after="0"/>
        <w:ind w:left="0"/>
        <w:jc w:val="both"/>
      </w:pPr>
      <w:r>
        <w:rPr>
          <w:rFonts w:ascii="Times New Roman"/>
          <w:b w:val="false"/>
          <w:i w:val="false"/>
          <w:color w:val="000000"/>
          <w:sz w:val="28"/>
        </w:rPr>
        <w:t>
      2) көрсетілетін қызмет алушы өтінішті өтінішті толтырып, ЭЦҚ-сын қояды және ЖБББЖ-ға жолдайды;</w:t>
      </w:r>
    </w:p>
    <w:bookmarkEnd w:id="16"/>
    <w:bookmarkStart w:name="z20" w:id="17"/>
    <w:p>
      <w:pPr>
        <w:spacing w:after="0"/>
        <w:ind w:left="0"/>
        <w:jc w:val="both"/>
      </w:pPr>
      <w:r>
        <w:rPr>
          <w:rFonts w:ascii="Times New Roman"/>
          <w:b w:val="false"/>
          <w:i w:val="false"/>
          <w:color w:val="000000"/>
          <w:sz w:val="28"/>
        </w:rPr>
        <w:t xml:space="preserve">
      3) ЖБББЖ сұранысты жоғары оқу орындарының ақпараттық жүйесіне (бұдан әрі - ЖОО АЖ) жолдайды. </w:t>
      </w:r>
    </w:p>
    <w:bookmarkEnd w:id="17"/>
    <w:bookmarkStart w:name="z21" w:id="18"/>
    <w:p>
      <w:pPr>
        <w:spacing w:after="0"/>
        <w:ind w:left="0"/>
        <w:jc w:val="both"/>
      </w:pPr>
      <w:r>
        <w:rPr>
          <w:rFonts w:ascii="Times New Roman"/>
          <w:b w:val="false"/>
          <w:i w:val="false"/>
          <w:color w:val="000000"/>
          <w:sz w:val="28"/>
        </w:rPr>
        <w:t xml:space="preserve">
      4) ЖОО-ның кеңсесі көрсетілетін қызметті алушы ұсынған құжаттар топтамасын 1 (бір) жұмыс күні ішінде қабылдайды және тіркейді, қарастыру үшін ЖОО-ның оқу бөлімі тапсырады; </w:t>
      </w:r>
    </w:p>
    <w:bookmarkEnd w:id="18"/>
    <w:bookmarkStart w:name="z22" w:id="19"/>
    <w:p>
      <w:pPr>
        <w:spacing w:after="0"/>
        <w:ind w:left="0"/>
        <w:jc w:val="both"/>
      </w:pPr>
      <w:r>
        <w:rPr>
          <w:rFonts w:ascii="Times New Roman"/>
          <w:b w:val="false"/>
          <w:i w:val="false"/>
          <w:color w:val="000000"/>
          <w:sz w:val="28"/>
        </w:rPr>
        <w:t>
      5) ЖОО-ның оқу бөлімі 4 (төрт) жұмыс күні ішінде көрсетілетін қызметті алушының деректері бойынша берілетін анықтаманы дайындайды, деректердің дұрыстығын тексереді және оны қарау үшін жоғары оқу орнының басшылығына (бұдан әрі – ЖОО басшысы) тапсырады;</w:t>
      </w:r>
    </w:p>
    <w:bookmarkEnd w:id="19"/>
    <w:bookmarkStart w:name="z23" w:id="20"/>
    <w:p>
      <w:pPr>
        <w:spacing w:after="0"/>
        <w:ind w:left="0"/>
        <w:jc w:val="both"/>
      </w:pPr>
      <w:r>
        <w:rPr>
          <w:rFonts w:ascii="Times New Roman"/>
          <w:b w:val="false"/>
          <w:i w:val="false"/>
          <w:color w:val="000000"/>
          <w:sz w:val="28"/>
        </w:rPr>
        <w:t>
      6) ЖОО-ның басшылығы 2 (екі) жұмыс күні ішінде құжаттарды қарайды және ЖОО-ның оқу бөліміне тапсырады;</w:t>
      </w:r>
    </w:p>
    <w:bookmarkEnd w:id="20"/>
    <w:bookmarkStart w:name="z24" w:id="21"/>
    <w:p>
      <w:pPr>
        <w:spacing w:after="0"/>
        <w:ind w:left="0"/>
        <w:jc w:val="both"/>
      </w:pPr>
      <w:r>
        <w:rPr>
          <w:rFonts w:ascii="Times New Roman"/>
          <w:b w:val="false"/>
          <w:i w:val="false"/>
          <w:color w:val="000000"/>
          <w:sz w:val="28"/>
        </w:rPr>
        <w:t>
      7) мемлекеттік үлгідегі бланк құжаты болмаған жағдайда ЖОО-ның оқу бөлімі 1 (бір) жұмыс күні ішінде ҚР БҒМ-ге өтінім жолдайды.</w:t>
      </w:r>
    </w:p>
    <w:bookmarkEnd w:id="21"/>
    <w:bookmarkStart w:name="z25" w:id="22"/>
    <w:p>
      <w:pPr>
        <w:spacing w:after="0"/>
        <w:ind w:left="0"/>
        <w:jc w:val="both"/>
      </w:pPr>
      <w:r>
        <w:rPr>
          <w:rFonts w:ascii="Times New Roman"/>
          <w:b w:val="false"/>
          <w:i w:val="false"/>
          <w:color w:val="000000"/>
          <w:sz w:val="28"/>
        </w:rPr>
        <w:t>
      8) ЖОО-ның оқу бөлімі күнтізбелік 22 (жиырма екі) күн ішінде көрсетілетін қызметті алушыға білімі туралы құжаттың телнұсқасын дайындайды және құжаттың дайындығы туралы ЖОО АЖ-ЖБББЖ-"электрондық үкімет" шлюзі (ЭҮШ)-портал арқылы хабарлама жолдайды.</w:t>
      </w:r>
    </w:p>
    <w:bookmarkEnd w:id="22"/>
    <w:p>
      <w:pPr>
        <w:spacing w:after="0"/>
        <w:ind w:left="0"/>
        <w:jc w:val="both"/>
      </w:pPr>
      <w:r>
        <w:rPr>
          <w:rFonts w:ascii="Times New Roman"/>
          <w:b w:val="false"/>
          <w:i w:val="false"/>
          <w:color w:val="000000"/>
          <w:sz w:val="28"/>
        </w:rPr>
        <w:t xml:space="preserve">
      Регламентке мемлекеттік қызмет көрсетуге </w:t>
      </w:r>
      <w:r>
        <w:rPr>
          <w:rFonts w:ascii="Times New Roman"/>
          <w:b w:val="false"/>
          <w:i w:val="false"/>
          <w:color w:val="000000"/>
          <w:sz w:val="28"/>
        </w:rPr>
        <w:t>3-қосымшада</w:t>
      </w:r>
      <w:r>
        <w:rPr>
          <w:rFonts w:ascii="Times New Roman"/>
          <w:b w:val="false"/>
          <w:i w:val="false"/>
          <w:color w:val="000000"/>
          <w:sz w:val="28"/>
        </w:rPr>
        <w:t xml:space="preserve"> қатыстырылған ақпараттық жүйелердің өзара функционалдық іс-әрекеттер диаграммасы келтірілген.</w:t>
      </w:r>
    </w:p>
    <w:bookmarkStart w:name="z26" w:id="23"/>
    <w:p>
      <w:pPr>
        <w:spacing w:after="0"/>
        <w:ind w:left="0"/>
        <w:jc w:val="both"/>
      </w:pPr>
      <w:r>
        <w:rPr>
          <w:rFonts w:ascii="Times New Roman"/>
          <w:b w:val="false"/>
          <w:i w:val="false"/>
          <w:color w:val="000000"/>
          <w:sz w:val="28"/>
        </w:rPr>
        <w:t>
      10. Мынадай рәсімдерді орындауды бастау үшін негіздеме болатын мемлекеттік қызмет көрсету рәсімдерінің нәтижелері:</w:t>
      </w:r>
    </w:p>
    <w:bookmarkEnd w:id="23"/>
    <w:bookmarkStart w:name="z27" w:id="24"/>
    <w:p>
      <w:pPr>
        <w:spacing w:after="0"/>
        <w:ind w:left="0"/>
        <w:jc w:val="both"/>
      </w:pPr>
      <w:r>
        <w:rPr>
          <w:rFonts w:ascii="Times New Roman"/>
          <w:b w:val="false"/>
          <w:i w:val="false"/>
          <w:color w:val="000000"/>
          <w:sz w:val="28"/>
        </w:rPr>
        <w:t xml:space="preserve">
      Мемлекеттік корпорация арқылы: </w:t>
      </w:r>
    </w:p>
    <w:bookmarkEnd w:id="24"/>
    <w:bookmarkStart w:name="z28" w:id="25"/>
    <w:p>
      <w:pPr>
        <w:spacing w:after="0"/>
        <w:ind w:left="0"/>
        <w:jc w:val="both"/>
      </w:pPr>
      <w:r>
        <w:rPr>
          <w:rFonts w:ascii="Times New Roman"/>
          <w:b w:val="false"/>
          <w:i w:val="false"/>
          <w:color w:val="000000"/>
          <w:sz w:val="28"/>
        </w:rPr>
        <w:t>
      1) Мемлекеттік корпорацияның операторының құжаттарды тексеруі және өтінішті тіркеуі;</w:t>
      </w:r>
    </w:p>
    <w:bookmarkEnd w:id="25"/>
    <w:bookmarkStart w:name="z29" w:id="26"/>
    <w:p>
      <w:pPr>
        <w:spacing w:after="0"/>
        <w:ind w:left="0"/>
        <w:jc w:val="both"/>
      </w:pPr>
      <w:r>
        <w:rPr>
          <w:rFonts w:ascii="Times New Roman"/>
          <w:b w:val="false"/>
          <w:i w:val="false"/>
          <w:color w:val="000000"/>
          <w:sz w:val="28"/>
        </w:rPr>
        <w:t>
      2) Мемлекеттік корпорацияның операторының сауал нысанын толтыруы және көрсетілетін қызметті алушыға қолхат беруі;</w:t>
      </w:r>
    </w:p>
    <w:bookmarkEnd w:id="26"/>
    <w:bookmarkStart w:name="z30" w:id="27"/>
    <w:p>
      <w:pPr>
        <w:spacing w:after="0"/>
        <w:ind w:left="0"/>
        <w:jc w:val="both"/>
      </w:pPr>
      <w:r>
        <w:rPr>
          <w:rFonts w:ascii="Times New Roman"/>
          <w:b w:val="false"/>
          <w:i w:val="false"/>
          <w:color w:val="000000"/>
          <w:sz w:val="28"/>
        </w:rPr>
        <w:t>
      3) Мемлекеттік корпорацияның кеңсесінің құжаттарды тиісті ЖОО-ға жіберуі;</w:t>
      </w:r>
    </w:p>
    <w:bookmarkEnd w:id="27"/>
    <w:bookmarkStart w:name="z31" w:id="28"/>
    <w:p>
      <w:pPr>
        <w:spacing w:after="0"/>
        <w:ind w:left="0"/>
        <w:jc w:val="both"/>
      </w:pPr>
      <w:r>
        <w:rPr>
          <w:rFonts w:ascii="Times New Roman"/>
          <w:b w:val="false"/>
          <w:i w:val="false"/>
          <w:color w:val="000000"/>
          <w:sz w:val="28"/>
        </w:rPr>
        <w:t>
      4) ЖОО басшылығының құжаттарды тексеруі және ЖОО-ның оқу бөлімінің жоғары және жоғары оқу орынан кейінгі бiлiм туралы құжаттың телнұсқасын Мемлекеттік корпорацияның жіберуі;</w:t>
      </w:r>
    </w:p>
    <w:bookmarkEnd w:id="28"/>
    <w:bookmarkStart w:name="z32" w:id="29"/>
    <w:p>
      <w:pPr>
        <w:spacing w:after="0"/>
        <w:ind w:left="0"/>
        <w:jc w:val="both"/>
      </w:pPr>
      <w:r>
        <w:rPr>
          <w:rFonts w:ascii="Times New Roman"/>
          <w:b w:val="false"/>
          <w:i w:val="false"/>
          <w:color w:val="000000"/>
          <w:sz w:val="28"/>
        </w:rPr>
        <w:t>
      5) көрсетілетін қызметті алушыға Мемлекеттік корпорация операторының жоғары және жоғары оқу орынан кейінгі бiлiм туралы құжаттың телнұсқасын беруі.</w:t>
      </w:r>
    </w:p>
    <w:bookmarkEnd w:id="29"/>
    <w:bookmarkStart w:name="z33" w:id="30"/>
    <w:p>
      <w:pPr>
        <w:spacing w:after="0"/>
        <w:ind w:left="0"/>
        <w:jc w:val="both"/>
      </w:pPr>
      <w:r>
        <w:rPr>
          <w:rFonts w:ascii="Times New Roman"/>
          <w:b w:val="false"/>
          <w:i w:val="false"/>
          <w:color w:val="000000"/>
          <w:sz w:val="28"/>
        </w:rPr>
        <w:t>
      Портал арқылы:</w:t>
      </w:r>
    </w:p>
    <w:bookmarkEnd w:id="30"/>
    <w:bookmarkStart w:name="z34" w:id="31"/>
    <w:p>
      <w:pPr>
        <w:spacing w:after="0"/>
        <w:ind w:left="0"/>
        <w:jc w:val="both"/>
      </w:pPr>
      <w:r>
        <w:rPr>
          <w:rFonts w:ascii="Times New Roman"/>
          <w:b w:val="false"/>
          <w:i w:val="false"/>
          <w:color w:val="000000"/>
          <w:sz w:val="28"/>
        </w:rPr>
        <w:t xml:space="preserve">
      1) көрсетілетін қызмет алушының ЭЦҚ арқылы порталға тіркеліу; </w:t>
      </w:r>
    </w:p>
    <w:bookmarkEnd w:id="31"/>
    <w:bookmarkStart w:name="z35" w:id="32"/>
    <w:p>
      <w:pPr>
        <w:spacing w:after="0"/>
        <w:ind w:left="0"/>
        <w:jc w:val="both"/>
      </w:pPr>
      <w:r>
        <w:rPr>
          <w:rFonts w:ascii="Times New Roman"/>
          <w:b w:val="false"/>
          <w:i w:val="false"/>
          <w:color w:val="000000"/>
          <w:sz w:val="28"/>
        </w:rPr>
        <w:t xml:space="preserve">
      2) порталда өтінішті толтыруы; </w:t>
      </w:r>
    </w:p>
    <w:bookmarkEnd w:id="32"/>
    <w:bookmarkStart w:name="z36" w:id="33"/>
    <w:p>
      <w:pPr>
        <w:spacing w:after="0"/>
        <w:ind w:left="0"/>
        <w:jc w:val="both"/>
      </w:pPr>
      <w:r>
        <w:rPr>
          <w:rFonts w:ascii="Times New Roman"/>
          <w:b w:val="false"/>
          <w:i w:val="false"/>
          <w:color w:val="000000"/>
          <w:sz w:val="28"/>
        </w:rPr>
        <w:t xml:space="preserve">
      3) жүйенің сұранысты нысандауы және ЖБББЖ-а жолдауы; </w:t>
      </w:r>
    </w:p>
    <w:bookmarkEnd w:id="33"/>
    <w:bookmarkStart w:name="z37" w:id="34"/>
    <w:p>
      <w:pPr>
        <w:spacing w:after="0"/>
        <w:ind w:left="0"/>
        <w:jc w:val="both"/>
      </w:pPr>
      <w:r>
        <w:rPr>
          <w:rFonts w:ascii="Times New Roman"/>
          <w:b w:val="false"/>
          <w:i w:val="false"/>
          <w:color w:val="000000"/>
          <w:sz w:val="28"/>
        </w:rPr>
        <w:t xml:space="preserve">
      4) ЖБББЖ-ның сұранысты ЖОО АЖ-ға жолдауы; </w:t>
      </w:r>
    </w:p>
    <w:bookmarkEnd w:id="34"/>
    <w:bookmarkStart w:name="z38" w:id="35"/>
    <w:p>
      <w:pPr>
        <w:spacing w:after="0"/>
        <w:ind w:left="0"/>
        <w:jc w:val="both"/>
      </w:pPr>
      <w:r>
        <w:rPr>
          <w:rFonts w:ascii="Times New Roman"/>
          <w:b w:val="false"/>
          <w:i w:val="false"/>
          <w:color w:val="000000"/>
          <w:sz w:val="28"/>
        </w:rPr>
        <w:t xml:space="preserve">
      5) ЖОО-ның оқу бөлімі күнтізбелік 22 (жиырма екі) күн ішінде көрсетілетін қызметті алушыға білімі туралы құжаттың телнұсқасын дайындауы және құжаттың дайындығы туралы ЖОО АЖ-ЖБББЖ-"электрондық үкімет" шлюзі (ЭҮШ)-портал арқылы хабарлама жолдауы. </w:t>
      </w:r>
    </w:p>
    <w:bookmarkEnd w:id="35"/>
    <w:p>
      <w:pPr>
        <w:spacing w:after="0"/>
        <w:ind w:left="0"/>
        <w:jc w:val="both"/>
      </w:pPr>
      <w:r>
        <w:rPr>
          <w:rFonts w:ascii="Times New Roman"/>
          <w:b w:val="false"/>
          <w:i w:val="false"/>
          <w:color w:val="000000"/>
          <w:sz w:val="28"/>
        </w:rPr>
        <w:t>
      "Жоғары және жоғары оқу орнынан кейінгі бiлiм беру туралы құжаттардың телнұсқаларын беру" мемлекеттік қызмет көрсету бизнес-процестерінің анықтамалығы Регламентке 4-қосымшада келтірілген.";</w:t>
      </w:r>
    </w:p>
    <w:bookmarkStart w:name="z39" w:id="36"/>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6"/>
    <w:bookmarkStart w:name="z40" w:id="37"/>
    <w:p>
      <w:pPr>
        <w:spacing w:after="0"/>
        <w:ind w:left="0"/>
        <w:jc w:val="both"/>
      </w:pPr>
      <w:r>
        <w:rPr>
          <w:rFonts w:ascii="Times New Roman"/>
          <w:b w:val="false"/>
          <w:i w:val="false"/>
          <w:color w:val="000000"/>
          <w:sz w:val="28"/>
        </w:rPr>
        <w:t>
      2. Жоғары, жоғары оқу орнынан кейінгі білім және халықаралық ынтымақтастық департаменті (С.М. Өмірбаев) заңнамада белгіленген тәртіппен:</w:t>
      </w:r>
    </w:p>
    <w:bookmarkEnd w:id="37"/>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2) осы бұйрықтың көшірмесін мемлекеттік тіркелгеннен кейін күнтізбелік он күн ішінде мерзімді баспа басылымдарында және "Әділет" ақпараттық-құқықтық жүйесінде ресми жариялауға, сондай-ақ күнтізбелік бес күн ішінде Қазақстан Республикасы нормативтiк құқықтық актiлерiнiң эталондық бақылау банкiнде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күн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 </w:t>
      </w:r>
    </w:p>
    <w:bookmarkStart w:name="z41" w:id="3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вице-министріне (Т.О. Балықбаев) жүктелсін.</w:t>
      </w:r>
    </w:p>
    <w:bookmarkEnd w:id="38"/>
    <w:bookmarkStart w:name="z42" w:id="3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министрінің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Балықбаев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19 ақпандағы</w:t>
            </w:r>
            <w:r>
              <w:br/>
            </w:r>
            <w:r>
              <w:rPr>
                <w:rFonts w:ascii="Times New Roman"/>
                <w:b w:val="false"/>
                <w:i w:val="false"/>
                <w:color w:val="000000"/>
                <w:sz w:val="20"/>
              </w:rPr>
              <w:t>№ 158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 орнынан</w:t>
            </w:r>
            <w:r>
              <w:br/>
            </w:r>
            <w:r>
              <w:rPr>
                <w:rFonts w:ascii="Times New Roman"/>
                <w:b w:val="false"/>
                <w:i w:val="false"/>
                <w:color w:val="000000"/>
                <w:sz w:val="20"/>
              </w:rPr>
              <w:t>кейінгі бiлiм беру туралы құжаттардың</w:t>
            </w:r>
            <w:r>
              <w:br/>
            </w:r>
            <w:r>
              <w:rPr>
                <w:rFonts w:ascii="Times New Roman"/>
                <w:b w:val="false"/>
                <w:i w:val="false"/>
                <w:color w:val="000000"/>
                <w:sz w:val="20"/>
              </w:rPr>
              <w:t>телнұсқаларын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Мемлекеттік қызмет көрсетуге қатысатын ақпараттық жүйелердің өзара функционалдық іс-әрекеттер диаграммасы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19 ақпандағы</w:t>
            </w:r>
            <w:r>
              <w:br/>
            </w:r>
            <w:r>
              <w:rPr>
                <w:rFonts w:ascii="Times New Roman"/>
                <w:b w:val="false"/>
                <w:i w:val="false"/>
                <w:color w:val="000000"/>
                <w:sz w:val="20"/>
              </w:rPr>
              <w:t>№ 158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 орнынан кейінгі бiлiм беру</w:t>
            </w:r>
            <w:r>
              <w:br/>
            </w:r>
            <w:r>
              <w:rPr>
                <w:rFonts w:ascii="Times New Roman"/>
                <w:b w:val="false"/>
                <w:i w:val="false"/>
                <w:color w:val="000000"/>
                <w:sz w:val="20"/>
              </w:rPr>
              <w:t>туралы құжаттардың телнұсқаларын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Мемлекеттік корпорацияның, портал арқылы және ЖОО-ғы "Жоғары және жоғары оқу орнынан кейінгі бiлiм беру туралы құжаттардың телнұсқаларын беру" туралы 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44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