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86c5" w14:textId="e778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қаптама комплектілерінің конструкцияларын бекіту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ақпандағы № 51 бұйрығы. Қазақстан Республикасының Әділет министрлігінде 2016 жылы 29 наурызда № 13549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27) тармақшасына және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03.09.2021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Көліктік қаптама комплектілерінің конструкцияларын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тіркелгенінен кейін бес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________________Ә. Исекешев   </w:t>
      </w:r>
    </w:p>
    <w:p>
      <w:pPr>
        <w:spacing w:after="0"/>
        <w:ind w:left="0"/>
        <w:jc w:val="both"/>
      </w:pPr>
      <w:r>
        <w:rPr>
          <w:rFonts w:ascii="Times New Roman"/>
          <w:b w:val="false"/>
          <w:i w:val="false"/>
          <w:color w:val="000000"/>
          <w:sz w:val="28"/>
        </w:rPr>
        <w:t>
      11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________________Қ. Қасымов   </w:t>
      </w:r>
    </w:p>
    <w:p>
      <w:pPr>
        <w:spacing w:after="0"/>
        <w:ind w:left="0"/>
        <w:jc w:val="both"/>
      </w:pPr>
      <w:r>
        <w:rPr>
          <w:rFonts w:ascii="Times New Roman"/>
          <w:b w:val="false"/>
          <w:i w:val="false"/>
          <w:color w:val="000000"/>
          <w:sz w:val="28"/>
        </w:rPr>
        <w:t>
      18 ақпан 2016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27 ақпан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51 бұйрығымен бекітілген</w:t>
            </w:r>
          </w:p>
        </w:tc>
      </w:tr>
    </w:tbl>
    <w:bookmarkStart w:name="z12" w:id="10"/>
    <w:p>
      <w:pPr>
        <w:spacing w:after="0"/>
        <w:ind w:left="0"/>
        <w:jc w:val="left"/>
      </w:pPr>
      <w:r>
        <w:rPr>
          <w:rFonts w:ascii="Times New Roman"/>
          <w:b/>
          <w:i w:val="false"/>
          <w:color w:val="000000"/>
        </w:rPr>
        <w:t xml:space="preserve"> Көліктік қаптама комплектілерінің конструкцияларын бекіту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19.01.2021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11"/>
    <w:p>
      <w:pPr>
        <w:spacing w:after="0"/>
        <w:ind w:left="0"/>
        <w:jc w:val="left"/>
      </w:pPr>
      <w:r>
        <w:rPr>
          <w:rFonts w:ascii="Times New Roman"/>
          <w:b/>
          <w:i w:val="false"/>
          <w:color w:val="000000"/>
        </w:rPr>
        <w:t xml:space="preserve"> 1-тарау. Жалпы ережелер</w:t>
      </w:r>
    </w:p>
    <w:bookmarkEnd w:id="11"/>
    <w:bookmarkStart w:name="z61" w:id="12"/>
    <w:p>
      <w:pPr>
        <w:spacing w:after="0"/>
        <w:ind w:left="0"/>
        <w:jc w:val="both"/>
      </w:pPr>
      <w:r>
        <w:rPr>
          <w:rFonts w:ascii="Times New Roman"/>
          <w:b w:val="false"/>
          <w:i w:val="false"/>
          <w:color w:val="000000"/>
          <w:sz w:val="28"/>
        </w:rPr>
        <w:t>
      1. Осы Көліктік қаптама комплектілерінің конструкцияларын бекіту қағидалары (бұдан әрі – Қағидалар) "Мемлекеттік көрсетілетін қызметтер туралы" Қазақстан Республикасының Заңы (бұдан әрі – Мемлекеттік көрсетілетін қызметтер туралы заң) 10-бабының 1) тармақшасына, "Рұқсаттар және хабарламалар туралы" Қазақстан Республикасы Заңының 12-бабы 1-тармағының 4) тармақшасына, "Атом энергиясын пайдалану туралы" Қазақстан Республикасының Заңы 6-бабының 27) тармақшасына сәйкес әзірленді және көліктік қаптама комплектілерінің конструкцияларын бекіту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1" w:id="13"/>
    <w:p>
      <w:pPr>
        <w:spacing w:after="0"/>
        <w:ind w:left="0"/>
        <w:jc w:val="left"/>
      </w:pPr>
      <w:r>
        <w:rPr>
          <w:rFonts w:ascii="Times New Roman"/>
          <w:b/>
          <w:i w:val="false"/>
          <w:color w:val="000000"/>
        </w:rPr>
        <w:t xml:space="preserve"> 2-тарау. Көліктік қаптама комплектілерінің конструкцияларын бекіту тәртібі</w:t>
      </w:r>
    </w:p>
    <w:bookmarkEnd w:id="13"/>
    <w:bookmarkStart w:name="z42" w:id="14"/>
    <w:p>
      <w:pPr>
        <w:spacing w:after="0"/>
        <w:ind w:left="0"/>
        <w:jc w:val="both"/>
      </w:pPr>
      <w:r>
        <w:rPr>
          <w:rFonts w:ascii="Times New Roman"/>
          <w:b w:val="false"/>
          <w:i w:val="false"/>
          <w:color w:val="000000"/>
          <w:sz w:val="28"/>
        </w:rPr>
        <w:t>
      2. Көліктік қаптама комплектілерінің конструкцияларын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(бұдан әрі – Мемлекеттік көрсетілетін қызмет) болып табылады және оны Қазақстан Республикасы Энергетика министрлігінің Атомдық және энергетикалық қадағалау мен бақылау комитеті (бұдан әрі – Көрсетілетін қызметті беруші) көрсетеді.</w:t>
      </w:r>
    </w:p>
    <w:bookmarkEnd w:id="14"/>
    <w:bookmarkStart w:name="z43" w:id="15"/>
    <w:p>
      <w:pPr>
        <w:spacing w:after="0"/>
        <w:ind w:left="0"/>
        <w:jc w:val="both"/>
      </w:pPr>
      <w:r>
        <w:rPr>
          <w:rFonts w:ascii="Times New Roman"/>
          <w:b w:val="false"/>
          <w:i w:val="false"/>
          <w:color w:val="000000"/>
          <w:sz w:val="28"/>
        </w:rPr>
        <w:t xml:space="preserve">
      3. Мемлекеттік көрсетілетін қызметті алу үшін жеке немесе заңды тұлға (бұдан әрі – Көрсетілетін қызметті алушы) көрсетілетін қызметті берушіге "электрондық үкіметтің" www.egov.kz веб-порталы (бұдан әрі – Портал) арқылы жүгінеді және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"Көліктік қаптама комплектілерінің конструкцияларын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көрсетуге қойылатын негізгі талаптар тізбесінің (бұдан әрі – Мемлекеттік қызмет көрсетуге қойылатын негізгі талаптар тізбесі) 8-тармағында көрсетілген қажетті құжаттарды ұсынады.</w:t>
      </w:r>
    </w:p>
    <w:bookmarkEnd w:id="15"/>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 арқылы мемлекеттік қызмет көрсету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4" w:id="16"/>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 тізбесінде келтірілген.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62" w:id="17"/>
    <w:p>
      <w:pPr>
        <w:spacing w:after="0"/>
        <w:ind w:left="0"/>
        <w:jc w:val="both"/>
      </w:pPr>
      <w:r>
        <w:rPr>
          <w:rFonts w:ascii="Times New Roman"/>
          <w:b w:val="false"/>
          <w:i w:val="false"/>
          <w:color w:val="000000"/>
          <w:sz w:val="28"/>
        </w:rPr>
        <w:t>
      5. Көрсетілетін қызметті беруші құжаттар келіп түскен күні оларды қабылдауды, тіркеуді жүзеге асырады және оны Көрсетілетін қызметті берушінің жауапты құрылымдық бөлімшесіне орындауға береді.</w:t>
      </w:r>
    </w:p>
    <w:bookmarkEnd w:id="17"/>
    <w:p>
      <w:pPr>
        <w:spacing w:after="0"/>
        <w:ind w:left="0"/>
        <w:jc w:val="both"/>
      </w:pPr>
      <w:r>
        <w:rPr>
          <w:rFonts w:ascii="Times New Roman"/>
          <w:b w:val="false"/>
          <w:i w:val="false"/>
          <w:color w:val="000000"/>
          <w:sz w:val="28"/>
        </w:rPr>
        <w:t xml:space="preserve">
      Көрсетілетін қызметті алушы осы Қағидаларға сәйкес мемлекеттік қызметті көрсету үшін қажетті құжаттар топтамасын және (немесе) мәліметтерді толық ұсынбаған кезде, Көрсетілетін қызметті берушінің жауапты орындаушысы Көрсетілетін қызметті алушының өтініші тіркелген сәттен бастап 2 (екі) жұмыс күні ішінде Көрсетілетін қызметті алушының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қолданылу мерзімі өткен құжаттар болмаған кезде, Көрсетілетін қызметті берушінің жауапты құрылымдық бөлімшесінің қызметкері 15 (он бес) жұмыс күні ішінде ұсынылған құжаттардың осы Қағидаларда белгіленген талаптарға сәйкестігін қарайды.</w:t>
      </w:r>
    </w:p>
    <w:p>
      <w:pPr>
        <w:spacing w:after="0"/>
        <w:ind w:left="0"/>
        <w:jc w:val="both"/>
      </w:pPr>
      <w:r>
        <w:rPr>
          <w:rFonts w:ascii="Times New Roman"/>
          <w:b w:val="false"/>
          <w:i w:val="false"/>
          <w:color w:val="000000"/>
          <w:sz w:val="28"/>
        </w:rPr>
        <w:t xml:space="preserve">
      Ұсынылған құжаттар осы Қағидаларда белгіленген талаптарға сәйкес келген кезде Көрсетілетін қызметті берушінің жауапты құрылымдық бөлімшесінің қызметкері 3 (үш)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көліктік қаптама комплектілерінің конструкциясын бекіту туралы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сертификаттар-рұқсаттар күшін қолдану туралы шешім дайындайды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және Мемлекеттік қызмет көрсетуге қойылатын негізгі талаптар тізбесінің 9-тармағында көрсетілген негіздер бойынша Көрсетілетін қызметті алушыға мемлекеттік қызмет көрсетуден дәлелді бас тартуды жібереді.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көліктік қаптама комплектілерінің конструкциясын бекіту немесе сертификаттар-рұқсаттар күшін қолдану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Тыңдау рәсімі Қазақстан Республикасының Әкімшілік рәсімдік-процестік кодексіне сәйкес жүргізіледі.</w:t>
      </w:r>
    </w:p>
    <w:p>
      <w:pPr>
        <w:spacing w:after="0"/>
        <w:ind w:left="0"/>
        <w:jc w:val="both"/>
      </w:pPr>
      <w:r>
        <w:rPr>
          <w:rFonts w:ascii="Times New Roman"/>
          <w:b w:val="false"/>
          <w:i w:val="false"/>
          <w:color w:val="000000"/>
          <w:sz w:val="28"/>
        </w:rPr>
        <w:t>
      Құжаттар топтамасын, қорытындысын және тыңдау нәтижелерін қарау қорытындылары бойынша Көрсетілетін қызметті беруші мынадай шешімдердің бірін қабылдайды:</w:t>
      </w:r>
    </w:p>
    <w:p>
      <w:pPr>
        <w:spacing w:after="0"/>
        <w:ind w:left="0"/>
        <w:jc w:val="both"/>
      </w:pPr>
      <w:r>
        <w:rPr>
          <w:rFonts w:ascii="Times New Roman"/>
          <w:b w:val="false"/>
          <w:i w:val="false"/>
          <w:color w:val="000000"/>
          <w:sz w:val="28"/>
        </w:rPr>
        <w:t>
      1) көліктік қаптама комплектілерінің конструкциясын бекіту туралы немесе сертификаттар-рұқсаттар күшін қолдану туралы;</w:t>
      </w:r>
    </w:p>
    <w:p>
      <w:pPr>
        <w:spacing w:after="0"/>
        <w:ind w:left="0"/>
        <w:jc w:val="both"/>
      </w:pPr>
      <w:r>
        <w:rPr>
          <w:rFonts w:ascii="Times New Roman"/>
          <w:b w:val="false"/>
          <w:i w:val="false"/>
          <w:color w:val="000000"/>
          <w:sz w:val="28"/>
        </w:rPr>
        <w:t>
      2) көліктік қаптама комплектілерінің конструкциясын бекіту немесе сертификаттар-рұқсаттар күшін қолданудан бас тарту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6" w:id="18"/>
    <w:p>
      <w:pPr>
        <w:spacing w:after="0"/>
        <w:ind w:left="0"/>
        <w:jc w:val="both"/>
      </w:pPr>
      <w:r>
        <w:rPr>
          <w:rFonts w:ascii="Times New Roman"/>
          <w:b w:val="false"/>
          <w:i w:val="false"/>
          <w:color w:val="000000"/>
          <w:sz w:val="28"/>
        </w:rPr>
        <w:t>
      6. Көрсетілетін қызметті берушінің көліктік қаптама комплектілерінің конструкциясын бекіту туралы шешімі 5 (бес) жылдан аспайтын мерзімде қолданылады.</w:t>
      </w:r>
    </w:p>
    <w:bookmarkEnd w:id="18"/>
    <w:p>
      <w:pPr>
        <w:spacing w:after="0"/>
        <w:ind w:left="0"/>
        <w:jc w:val="both"/>
      </w:pPr>
      <w:r>
        <w:rPr>
          <w:rFonts w:ascii="Times New Roman"/>
          <w:b w:val="false"/>
          <w:i w:val="false"/>
          <w:color w:val="000000"/>
          <w:sz w:val="28"/>
        </w:rPr>
        <w:t>
      Көрсетілетін қызметті берушінің сертификаттар-рұқсаттардың күшін қолдану туралы шешімі сертификат-рұқсаттың түпнұсқасында көрсетілген мерзімде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09.01.2023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49" w:id="2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(әрекетсіздіктеріне) шағымдану тәртібі</w:t>
      </w:r>
    </w:p>
    <w:bookmarkEnd w:id="20"/>
    <w:bookmarkStart w:name="z50" w:id="21"/>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21"/>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03.09.2021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бұйрығымен.</w:t>
      </w:r>
      <w:r>
        <w:br/>
      </w:r>
      <w:r>
        <w:rPr>
          <w:rFonts w:ascii="Times New Roman"/>
          <w:b w:val="false"/>
          <w:i w:val="false"/>
          <w:color w:val="000000"/>
          <w:sz w:val="28"/>
        </w:rPr>
        <w:t>
</w:t>
      </w:r>
    </w:p>
    <w:bookmarkStart w:name="z51" w:id="22"/>
    <w:p>
      <w:pPr>
        <w:spacing w:after="0"/>
        <w:ind w:left="0"/>
        <w:jc w:val="both"/>
      </w:pPr>
      <w:r>
        <w:rPr>
          <w:rFonts w:ascii="Times New Roman"/>
          <w:b w:val="false"/>
          <w:i w:val="false"/>
          <w:color w:val="000000"/>
          <w:sz w:val="28"/>
        </w:rPr>
        <w:t xml:space="preserve">
      10. Көрсетілетін қызметті беруші шешімінің нәтижелерімен келіспеген жағдайда Көрсетілетін қызметті алушы Мемлекеттік көрсетілетін қызметтер туралы заңның </w:t>
      </w:r>
      <w:r>
        <w:rPr>
          <w:rFonts w:ascii="Times New Roman"/>
          <w:b w:val="false"/>
          <w:i w:val="false"/>
          <w:color w:val="000000"/>
          <w:sz w:val="28"/>
        </w:rPr>
        <w:t>4-бабы</w:t>
      </w:r>
      <w:r>
        <w:rPr>
          <w:rFonts w:ascii="Times New Roman"/>
          <w:b w:val="false"/>
          <w:i w:val="false"/>
          <w:color w:val="000000"/>
          <w:sz w:val="28"/>
        </w:rPr>
        <w:t xml:space="preserve"> 6) тармақшасына сәйкес сотқа шағымданады.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 xml:space="preserve">конструкцияларын бекіту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7" w:id="23"/>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көрсетуге қойылатын негізгі талаптар тізбесі</w:t>
      </w:r>
    </w:p>
    <w:bookmarkEnd w:id="23"/>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Энергетика министрлігінің Атомдық және энергетикалық қадағалау мен бақылау комитеті (бұдан әрі – Көрсетілетін қызметті беруші).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немесе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техникалық жұмыстарды жүргізуге байланысты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 қаптама комплектілерінің конструкциясын бекіту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1-қосымшаға сәйкес нысан бойынша өтініш;</w:t>
            </w:r>
          </w:p>
          <w:p>
            <w:pPr>
              <w:spacing w:after="20"/>
              <w:ind w:left="20"/>
              <w:jc w:val="both"/>
            </w:pPr>
            <w:r>
              <w:rPr>
                <w:rFonts w:ascii="Times New Roman"/>
                <w:b w:val="false"/>
                <w:i w:val="false"/>
                <w:color w:val="000000"/>
                <w:sz w:val="20"/>
              </w:rPr>
              <w:t>
2) B (U) типті, С типті көліктік қаптама комплектілерінің конструкциясын және уран гексафторидін бекіту үшін мынадай құжаттардың электрондық көшірмесі:</w:t>
            </w:r>
          </w:p>
          <w:p>
            <w:pPr>
              <w:spacing w:after="20"/>
              <w:ind w:left="20"/>
              <w:jc w:val="both"/>
            </w:pPr>
            <w:r>
              <w:rPr>
                <w:rFonts w:ascii="Times New Roman"/>
                <w:b w:val="false"/>
                <w:i w:val="false"/>
                <w:color w:val="000000"/>
                <w:sz w:val="20"/>
              </w:rPr>
              <w:t>
физикалық және химиялық құрамы және сәулелену сипаты көрсетілген болжамды радиоактивті құрамның толық сипаттамасы;</w:t>
            </w:r>
          </w:p>
          <w:p>
            <w:pPr>
              <w:spacing w:after="20"/>
              <w:ind w:left="20"/>
              <w:jc w:val="both"/>
            </w:pPr>
            <w:r>
              <w:rPr>
                <w:rFonts w:ascii="Times New Roman"/>
                <w:b w:val="false"/>
                <w:i w:val="false"/>
                <w:color w:val="000000"/>
                <w:sz w:val="20"/>
              </w:rPr>
              <w:t>
инженерлік-техникалық құжаттаманың (сызбалардың) толық жинағын, пайдаланылатын материалдардың тізбесін және дайындау әдістерін қоса алғанда, көліктік қаптама комплектілерінің конструкциясының толық сипаттамасы;</w:t>
            </w:r>
          </w:p>
          <w:p>
            <w:pPr>
              <w:spacing w:after="20"/>
              <w:ind w:left="20"/>
              <w:jc w:val="both"/>
            </w:pPr>
            <w:r>
              <w:rPr>
                <w:rFonts w:ascii="Times New Roman"/>
                <w:b w:val="false"/>
                <w:i w:val="false"/>
                <w:color w:val="000000"/>
                <w:sz w:val="20"/>
              </w:rPr>
              <w:t>
жүргізілген сынақтар және олардың нәтижелері туралы акт;</w:t>
            </w:r>
          </w:p>
          <w:p>
            <w:pPr>
              <w:spacing w:after="20"/>
              <w:ind w:left="20"/>
              <w:jc w:val="both"/>
            </w:pPr>
            <w:r>
              <w:rPr>
                <w:rFonts w:ascii="Times New Roman"/>
                <w:b w:val="false"/>
                <w:i w:val="false"/>
                <w:color w:val="000000"/>
                <w:sz w:val="20"/>
              </w:rPr>
              <w:t>
көліктік қаптама комплектілерін пайдалану және оны пайдаланған уақытта қызмет көрсету жөніндегі нұсқаулықтар;</w:t>
            </w:r>
          </w:p>
          <w:p>
            <w:pPr>
              <w:spacing w:after="20"/>
              <w:ind w:left="20"/>
              <w:jc w:val="both"/>
            </w:pPr>
            <w:r>
              <w:rPr>
                <w:rFonts w:ascii="Times New Roman"/>
                <w:b w:val="false"/>
                <w:i w:val="false"/>
                <w:color w:val="000000"/>
                <w:sz w:val="20"/>
              </w:rPr>
              <w:t>
егер көліктік қаптама комплектілерінің 100 килоПаскальға тең манометрлік қысымнан асып түсетін максималды қалыпты жұмыс қысымына есептелген болса, қорғауыш қабықша жүйесінің конструкциялық материалдарының, іріктеуге жоспарланған сынамалардың және ұсынылатын сынақтардың толық сипаттамасы;</w:t>
            </w:r>
          </w:p>
          <w:p>
            <w:pPr>
              <w:spacing w:after="20"/>
              <w:ind w:left="20"/>
              <w:jc w:val="both"/>
            </w:pPr>
            <w:r>
              <w:rPr>
                <w:rFonts w:ascii="Times New Roman"/>
                <w:b w:val="false"/>
                <w:i w:val="false"/>
                <w:color w:val="000000"/>
                <w:sz w:val="20"/>
              </w:rPr>
              <w:t>
егер болжамды радиоактивті құрам сәулеленген отын болса, онда қауіпсіздікті талдау кезінде жасалған отынның сипаттамасына қатысты кез келген жорамалдың негіздемесі және шығарған елдің талаптарына сәйкес талап етілетін тасымал алдындағы кез келген өлшеулердің сипаттамасы;</w:t>
            </w:r>
          </w:p>
          <w:p>
            <w:pPr>
              <w:spacing w:after="20"/>
              <w:ind w:left="20"/>
              <w:jc w:val="both"/>
            </w:pPr>
            <w:r>
              <w:rPr>
                <w:rFonts w:ascii="Times New Roman"/>
                <w:b w:val="false"/>
                <w:i w:val="false"/>
                <w:color w:val="000000"/>
                <w:sz w:val="20"/>
              </w:rPr>
              <w:t>
көліктің әралуан түрлерін және тасымалдайтын құралдың немесе жүк контейнерінің типін пайдалануды ескере отырып, көліктік қаптама комплектілерден жылуды қауіпсіз бұрып әкету үшін қажет салудың кез келген арнайы шарттарының сипаттамасы;</w:t>
            </w:r>
          </w:p>
          <w:p>
            <w:pPr>
              <w:spacing w:after="20"/>
              <w:ind w:left="20"/>
              <w:jc w:val="both"/>
            </w:pPr>
            <w:r>
              <w:rPr>
                <w:rFonts w:ascii="Times New Roman"/>
                <w:b w:val="false"/>
                <w:i w:val="false"/>
                <w:color w:val="000000"/>
                <w:sz w:val="20"/>
              </w:rPr>
              <w:t>
көліктік қаптама комплектілерінің құрастыруын сипаттайтын, өлшемі 21х30 сантиметрден артық емес қалпына келтіру үшін жарамды графикалық бейне;</w:t>
            </w:r>
          </w:p>
          <w:p>
            <w:pPr>
              <w:spacing w:after="20"/>
              <w:ind w:left="20"/>
              <w:jc w:val="both"/>
            </w:pPr>
            <w:r>
              <w:rPr>
                <w:rFonts w:ascii="Times New Roman"/>
                <w:b w:val="false"/>
                <w:i w:val="false"/>
                <w:color w:val="000000"/>
                <w:sz w:val="20"/>
              </w:rPr>
              <w:t>
3) B (М) типті көліктік қаптама комплектілерінің конструкциясын бекіту үшін осы тармақтың 2) тармақшасында талап етілетін мәліметтерден бөлек:</w:t>
            </w:r>
          </w:p>
          <w:p>
            <w:pPr>
              <w:spacing w:after="20"/>
              <w:ind w:left="20"/>
              <w:jc w:val="both"/>
            </w:pPr>
            <w:r>
              <w:rPr>
                <w:rFonts w:ascii="Times New Roman"/>
                <w:b w:val="false"/>
                <w:i w:val="false"/>
                <w:color w:val="000000"/>
                <w:sz w:val="20"/>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20"/>
              <w:ind w:left="20"/>
              <w:jc w:val="both"/>
            </w:pPr>
            <w:r>
              <w:rPr>
                <w:rFonts w:ascii="Times New Roman"/>
                <w:b w:val="false"/>
                <w:i w:val="false"/>
                <w:color w:val="000000"/>
                <w:sz w:val="20"/>
              </w:rPr>
              <w:t>
көлік түріне қатысты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20"/>
              <w:ind w:left="20"/>
              <w:jc w:val="both"/>
            </w:pPr>
            <w:r>
              <w:rPr>
                <w:rFonts w:ascii="Times New Roman"/>
                <w:b w:val="false"/>
                <w:i w:val="false"/>
                <w:color w:val="000000"/>
                <w:sz w:val="20"/>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p>
            <w:pPr>
              <w:spacing w:after="20"/>
              <w:ind w:left="20"/>
              <w:jc w:val="both"/>
            </w:pPr>
            <w:r>
              <w:rPr>
                <w:rFonts w:ascii="Times New Roman"/>
                <w:b w:val="false"/>
                <w:i w:val="false"/>
                <w:color w:val="000000"/>
                <w:sz w:val="20"/>
              </w:rPr>
              <w:t>
4) басқа елдердің уәкілетті органдары бекіткен Қазақстан Республикасының аумағында көліктік қаптама комплектілерінің конструкциясына сертификаттар-рұқсаттар күшін қолдану үшін:</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нысан бойынша өтініш;;</w:t>
            </w:r>
          </w:p>
          <w:p>
            <w:pPr>
              <w:spacing w:after="20"/>
              <w:ind w:left="20"/>
              <w:jc w:val="both"/>
            </w:pPr>
            <w:r>
              <w:rPr>
                <w:rFonts w:ascii="Times New Roman"/>
                <w:b w:val="false"/>
                <w:i w:val="false"/>
                <w:color w:val="000000"/>
                <w:sz w:val="20"/>
              </w:rPr>
              <w:t>
басқа елдің уәкілетті органы бекіткен көліктік қаптама комплектілерінің конструкциясына сертификат-рұқсаттың есепке алынған көшірмесі;</w:t>
            </w:r>
          </w:p>
          <w:p>
            <w:pPr>
              <w:spacing w:after="20"/>
              <w:ind w:left="20"/>
              <w:jc w:val="both"/>
            </w:pPr>
            <w:r>
              <w:rPr>
                <w:rFonts w:ascii="Times New Roman"/>
                <w:b w:val="false"/>
                <w:i w:val="false"/>
                <w:color w:val="000000"/>
                <w:sz w:val="20"/>
              </w:rPr>
              <w:t>
көліктік қаптама комплектілерінің тасымалдау кезіндегі радиациялық қорғау бағдарламасының егжей-тегжейлі сипаттамасы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Энергетика министрінің 2016 жылғы 9 ақпандағы № 51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13549 болып тіркелген) бекітілген Көліктік қаптама комплектілерінің конструкцияларын бекіту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алумен байланысты арнайы құқығынан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 өзге де талаптар, оның ішінде электрондық нысанда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мемлекеттік органдар интернет-ресурстарының www.gov.kz бірыңғай платформасының "Энергетика министрлігі" деген бөліміндегі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орналасқан;</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платформасының "Энергетика министрлігі" деген бөліміндегі "Көрсетілетін қызметтер" деген кіші бөлімінде көрсетілген.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конструкциясын бекіту, сондай-</w:t>
            </w:r>
            <w:r>
              <w:br/>
            </w:r>
            <w:r>
              <w:rPr>
                <w:rFonts w:ascii="Times New Roman"/>
                <w:b w:val="false"/>
                <w:i w:val="false"/>
                <w:color w:val="000000"/>
                <w:sz w:val="20"/>
              </w:rPr>
              <w:t xml:space="preserve">ақ басқа елдердің уәкілетті </w:t>
            </w:r>
            <w:r>
              <w:br/>
            </w:r>
            <w:r>
              <w:rPr>
                <w:rFonts w:ascii="Times New Roman"/>
                <w:b w:val="false"/>
                <w:i w:val="false"/>
                <w:color w:val="000000"/>
                <w:sz w:val="20"/>
              </w:rPr>
              <w:t xml:space="preserve">органдары бекіткен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оларға </w:t>
            </w:r>
            <w:r>
              <w:br/>
            </w:r>
            <w:r>
              <w:rPr>
                <w:rFonts w:ascii="Times New Roman"/>
                <w:b w:val="false"/>
                <w:i w:val="false"/>
                <w:color w:val="000000"/>
                <w:sz w:val="20"/>
              </w:rPr>
              <w:t xml:space="preserve">сертификаттар-рұқсаттар күшін </w:t>
            </w:r>
            <w:r>
              <w:br/>
            </w:r>
            <w:r>
              <w:rPr>
                <w:rFonts w:ascii="Times New Roman"/>
                <w:b w:val="false"/>
                <w:i w:val="false"/>
                <w:color w:val="000000"/>
                <w:sz w:val="20"/>
              </w:rPr>
              <w:t xml:space="preserve">қолдану"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заңды тұлғаның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Сізден_________________ (толық атауы) көліктік қаптама комплектілерінің</w:t>
      </w:r>
    </w:p>
    <w:p>
      <w:pPr>
        <w:spacing w:after="0"/>
        <w:ind w:left="0"/>
        <w:jc w:val="both"/>
      </w:pPr>
      <w:r>
        <w:rPr>
          <w:rFonts w:ascii="Times New Roman"/>
          <w:b w:val="false"/>
          <w:i w:val="false"/>
          <w:color w:val="000000"/>
          <w:sz w:val="28"/>
        </w:rPr>
        <w:t>
      конструкциясын бекітуді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Толтырылған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 xml:space="preserve">комплектілерінің </w:t>
            </w:r>
            <w:r>
              <w:br/>
            </w:r>
            <w:r>
              <w:rPr>
                <w:rFonts w:ascii="Times New Roman"/>
                <w:b w:val="false"/>
                <w:i w:val="false"/>
                <w:color w:val="000000"/>
                <w:sz w:val="20"/>
              </w:rPr>
              <w:t>конструкциясын бекіту, сондай-</w:t>
            </w:r>
            <w:r>
              <w:br/>
            </w:r>
            <w:r>
              <w:rPr>
                <w:rFonts w:ascii="Times New Roman"/>
                <w:b w:val="false"/>
                <w:i w:val="false"/>
                <w:color w:val="000000"/>
                <w:sz w:val="20"/>
              </w:rPr>
              <w:t xml:space="preserve">ақ басқа елдердің уәкілетті </w:t>
            </w:r>
            <w:r>
              <w:br/>
            </w:r>
            <w:r>
              <w:rPr>
                <w:rFonts w:ascii="Times New Roman"/>
                <w:b w:val="false"/>
                <w:i w:val="false"/>
                <w:color w:val="000000"/>
                <w:sz w:val="20"/>
              </w:rPr>
              <w:t xml:space="preserve">органдары бекіткен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оларға </w:t>
            </w:r>
            <w:r>
              <w:br/>
            </w:r>
            <w:r>
              <w:rPr>
                <w:rFonts w:ascii="Times New Roman"/>
                <w:b w:val="false"/>
                <w:i w:val="false"/>
                <w:color w:val="000000"/>
                <w:sz w:val="20"/>
              </w:rPr>
              <w:t xml:space="preserve">сертификаттар-рұқсаттар күшін </w:t>
            </w:r>
            <w:r>
              <w:br/>
            </w:r>
            <w:r>
              <w:rPr>
                <w:rFonts w:ascii="Times New Roman"/>
                <w:b w:val="false"/>
                <w:i w:val="false"/>
                <w:color w:val="000000"/>
                <w:sz w:val="20"/>
              </w:rPr>
              <w:t xml:space="preserve">қолдану" мемлекеттік қызмет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заңды тұлғаны атауы)</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Сізден 20__ жылғы "___" ________ дейінгі мерзімге ____________ </w:t>
      </w:r>
    </w:p>
    <w:p>
      <w:pPr>
        <w:spacing w:after="0"/>
        <w:ind w:left="0"/>
        <w:jc w:val="both"/>
      </w:pPr>
      <w:r>
        <w:rPr>
          <w:rFonts w:ascii="Times New Roman"/>
          <w:b w:val="false"/>
          <w:i w:val="false"/>
          <w:color w:val="000000"/>
          <w:sz w:val="28"/>
        </w:rPr>
        <w:t xml:space="preserve">
      (толық атауы) көліктік қаптама комплектілерінің конструкциясын _________________ </w:t>
      </w:r>
    </w:p>
    <w:p>
      <w:pPr>
        <w:spacing w:after="0"/>
        <w:ind w:left="0"/>
        <w:jc w:val="both"/>
      </w:pPr>
      <w:r>
        <w:rPr>
          <w:rFonts w:ascii="Times New Roman"/>
          <w:b w:val="false"/>
          <w:i w:val="false"/>
          <w:color w:val="000000"/>
          <w:sz w:val="28"/>
        </w:rPr>
        <w:t>
                                                                     (сертификат-рұқсатты берген орган көрсетіледі)</w:t>
      </w:r>
    </w:p>
    <w:p>
      <w:pPr>
        <w:spacing w:after="0"/>
        <w:ind w:left="0"/>
        <w:jc w:val="both"/>
      </w:pPr>
      <w:r>
        <w:rPr>
          <w:rFonts w:ascii="Times New Roman"/>
          <w:b w:val="false"/>
          <w:i w:val="false"/>
          <w:color w:val="000000"/>
          <w:sz w:val="28"/>
        </w:rPr>
        <w:t>
      Қазақстан Республикасының аумағында сертификат-рұқсаттың күшін қолдануға</w:t>
      </w:r>
    </w:p>
    <w:p>
      <w:pPr>
        <w:spacing w:after="0"/>
        <w:ind w:left="0"/>
        <w:jc w:val="both"/>
      </w:pPr>
      <w:r>
        <w:rPr>
          <w:rFonts w:ascii="Times New Roman"/>
          <w:b w:val="false"/>
          <w:i w:val="false"/>
          <w:color w:val="000000"/>
          <w:sz w:val="28"/>
        </w:rPr>
        <w:t>
      рұқсат беруді сұраймын.</w:t>
      </w:r>
    </w:p>
    <w:p>
      <w:pPr>
        <w:spacing w:after="0"/>
        <w:ind w:left="0"/>
        <w:jc w:val="both"/>
      </w:pPr>
      <w:r>
        <w:rPr>
          <w:rFonts w:ascii="Times New Roman"/>
          <w:b w:val="false"/>
          <w:i w:val="false"/>
          <w:color w:val="000000"/>
          <w:sz w:val="28"/>
        </w:rPr>
        <w:t>
      Жеке тұлғаның/заңды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w:t>
      </w:r>
    </w:p>
    <w:p>
      <w:pPr>
        <w:spacing w:after="0"/>
        <w:ind w:left="0"/>
        <w:jc w:val="both"/>
      </w:pPr>
      <w:r>
        <w:rPr>
          <w:rFonts w:ascii="Times New Roman"/>
          <w:b w:val="false"/>
          <w:i w:val="false"/>
          <w:color w:val="000000"/>
          <w:sz w:val="28"/>
        </w:rPr>
        <w:t>
      Осы өтінішпен 3 (үш) жыл мерзімге мемлекеттік қызмет көрсетуге қойылатын негізгі</w:t>
      </w:r>
    </w:p>
    <w:p>
      <w:pPr>
        <w:spacing w:after="0"/>
        <w:ind w:left="0"/>
        <w:jc w:val="both"/>
      </w:pPr>
      <w:r>
        <w:rPr>
          <w:rFonts w:ascii="Times New Roman"/>
          <w:b w:val="false"/>
          <w:i w:val="false"/>
          <w:color w:val="000000"/>
          <w:sz w:val="28"/>
        </w:rPr>
        <w:t>
      талаптар тізбесінің 8-тармағында көзделген жинақталатын деректер тізбесімен</w:t>
      </w:r>
    </w:p>
    <w:p>
      <w:pPr>
        <w:spacing w:after="0"/>
        <w:ind w:left="0"/>
        <w:jc w:val="both"/>
      </w:pPr>
      <w:r>
        <w:rPr>
          <w:rFonts w:ascii="Times New Roman"/>
          <w:b w:val="false"/>
          <w:i w:val="false"/>
          <w:color w:val="000000"/>
          <w:sz w:val="28"/>
        </w:rPr>
        <w:t>
      ұсынылған ақпараттың дұрыстығын растаймын және жеке деректерді жинауға және</w:t>
      </w:r>
    </w:p>
    <w:p>
      <w:pPr>
        <w:spacing w:after="0"/>
        <w:ind w:left="0"/>
        <w:jc w:val="both"/>
      </w:pPr>
      <w:r>
        <w:rPr>
          <w:rFonts w:ascii="Times New Roman"/>
          <w:b w:val="false"/>
          <w:i w:val="false"/>
          <w:color w:val="000000"/>
          <w:sz w:val="28"/>
        </w:rPr>
        <w:t>
      өңдеуге, сондай-ақ рұқсаты шектеулі жеке деректерге қол жеткізуге келісім беремін.</w:t>
      </w:r>
    </w:p>
    <w:p>
      <w:pPr>
        <w:spacing w:after="0"/>
        <w:ind w:left="0"/>
        <w:jc w:val="both"/>
      </w:pPr>
      <w:r>
        <w:rPr>
          <w:rFonts w:ascii="Times New Roman"/>
          <w:b w:val="false"/>
          <w:i w:val="false"/>
          <w:color w:val="000000"/>
          <w:sz w:val="28"/>
        </w:rPr>
        <w:t>
      Толтырылған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w:t>
            </w:r>
            <w:r>
              <w:br/>
            </w:r>
            <w:r>
              <w:rPr>
                <w:rFonts w:ascii="Times New Roman"/>
                <w:b w:val="false"/>
                <w:i w:val="false"/>
                <w:color w:val="000000"/>
                <w:sz w:val="20"/>
              </w:rPr>
              <w:t>бекіту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Энергетика министрінің 03.09.2021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алпыс күнтізбелік күн өткен соң қолданысқа енгізіледі); алып тасталды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одан әрі қараудан/мемлекеттік қызмет көрсетуден дәлелді бас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 Берілген күні: [РҚ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[Өтінім берген күн] № [Өтінім нөмірі], өтініміңізді қарап, __________________________________________________хабарлайды.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____________________                                                       от "___" ___________ 201__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город                                                                                             Нур-Султан</w:t>
                  </w:r>
                </w:p>
              </w:tc>
            </w:tr>
          </w:tbl>
          <w:p/>
          <w:p>
            <w:pPr>
              <w:spacing w:after="20"/>
              <w:ind w:left="20"/>
              <w:jc w:val="both"/>
            </w:pPr>
            <w:r>
              <w:rPr>
                <w:rFonts w:ascii="Times New Roman"/>
                <w:b w:val="false"/>
                <w:i w:val="false"/>
                <w:color w:val="000000"/>
                <w:sz w:val="20"/>
              </w:rPr>
              <w:t>
Көліктік қаптама комплектілерінің конструкциясын бекіту туралы</w:t>
            </w:r>
          </w:p>
          <w:p>
            <w:pPr>
              <w:spacing w:after="20"/>
              <w:ind w:left="20"/>
              <w:jc w:val="both"/>
            </w:pPr>
            <w:r>
              <w:rPr>
                <w:rFonts w:ascii="Times New Roman"/>
                <w:b w:val="false"/>
                <w:i w:val="false"/>
                <w:color w:val="000000"/>
                <w:sz w:val="20"/>
              </w:rPr>
              <w:t>
[Бұйрық мәтіні қазақ тілінде]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конструкцияларын бекіту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09.01.2023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 МО реквизиттері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 МО реквизиттері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ПРИКАЗ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__от "___" ________201__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город Астана</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Басқа елдердің уәкілетті органдары бекіткен сертификаттар-рұқсаттар күшін Қазақстан Республикасының аумағында қолданылуын тарату туралы </w:t>
            </w:r>
          </w:p>
          <w:p>
            <w:pPr>
              <w:spacing w:after="20"/>
              <w:ind w:left="20"/>
              <w:jc w:val="both"/>
            </w:pPr>
            <w:r>
              <w:rPr>
                <w:rFonts w:ascii="Times New Roman"/>
                <w:b w:val="false"/>
                <w:i w:val="false"/>
                <w:color w:val="000000"/>
                <w:sz w:val="20"/>
              </w:rPr>
              <w:t xml:space="preserve">
"Атом энергиясын пайдалану туралы" Қазақстан Республикасының Заңы </w:t>
            </w:r>
            <w:r>
              <w:rPr>
                <w:rFonts w:ascii="Times New Roman"/>
                <w:b w:val="false"/>
                <w:i w:val="false"/>
                <w:color w:val="000000"/>
                <w:sz w:val="20"/>
              </w:rPr>
              <w:t>6-бабының</w:t>
            </w:r>
            <w:r>
              <w:rPr>
                <w:rFonts w:ascii="Times New Roman"/>
                <w:b w:val="false"/>
                <w:i w:val="false"/>
                <w:color w:val="000000"/>
                <w:sz w:val="20"/>
              </w:rPr>
              <w:t xml:space="preserve"> 27) тармақшасына сәйкес ядролық материалдарды Қазақстан Республикасының аумағы арқылы тасымалдау кезінде ядролық және радиациялық қауіпсіздікті қамтамасыз ету мақсатында </w:t>
            </w:r>
            <w:r>
              <w:rPr>
                <w:rFonts w:ascii="Times New Roman"/>
                <w:b/>
                <w:i w:val="false"/>
                <w:color w:val="000000"/>
                <w:sz w:val="20"/>
              </w:rPr>
              <w:t>БҰЙЫРАМЫН: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1.____________________________________________________________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комплектінің аббревиатурасы, құзырлы органның тану белгiсi, радиоактивті ішіндегісі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Сертификат-рұқсаттың қолданылу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2. Осы бұйрық қол қойылған күнінен бастап күшіне енеді. Негіздеме: ______________________________________________________________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6146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46800" cy="2044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