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51ce" w14:textId="f83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іс-әрекеттер жасау қағидаларын бекіту туралы" Қазақстан Республикасы Әділет министрінің 2012 жылғы 31 қаңтардағы № 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29 ақпандағы № 103 бұйрығы. Қазақстан Республикасының Әділет министрлігінде 2016 жылы 31 наурызда № 13559 болып тіркелді</w:t>
      </w:r>
    </w:p>
    <w:p>
      <w:pPr>
        <w:spacing w:after="0"/>
        <w:ind w:left="0"/>
        <w:jc w:val="both"/>
      </w:pPr>
      <w:bookmarkStart w:name="z1" w:id="0"/>
      <w:r>
        <w:rPr>
          <w:rFonts w:ascii="Times New Roman"/>
          <w:b w:val="false"/>
          <w:i w:val="false"/>
          <w:color w:val="000000"/>
          <w:sz w:val="28"/>
        </w:rPr>
        <w:t>
      Қазақстан Республикасының «Нотариат туралы» Заңының 32-бабының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«Нотариустардың нотариаттық іс-әрекеттер жасау қағидаларын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2012 жылғы 26 мамырдағы «Егемен Қазақстан» газетінде жарияланған, № 154-156 (26973-26975))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Нотариустардың нотариаттық іс-әрекет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w:t>
      </w:r>
      <w:r>
        <w:br/>
      </w:r>
      <w:r>
        <w:rPr>
          <w:rFonts w:ascii="Times New Roman"/>
          <w:b w:val="false"/>
          <w:i w:val="false"/>
          <w:color w:val="000000"/>
          <w:sz w:val="28"/>
        </w:rPr>
        <w:t>
</w:t>
      </w:r>
      <w:r>
        <w:rPr>
          <w:rFonts w:ascii="Times New Roman"/>
          <w:b w:val="false"/>
          <w:i w:val="false"/>
          <w:color w:val="000000"/>
          <w:sz w:val="28"/>
        </w:rPr>
        <w:t xml:space="preserve">
      1) мәмілелерді куәландыру; </w:t>
      </w:r>
      <w:r>
        <w:br/>
      </w:r>
      <w:r>
        <w:rPr>
          <w:rFonts w:ascii="Times New Roman"/>
          <w:b w:val="false"/>
          <w:i w:val="false"/>
          <w:color w:val="000000"/>
          <w:sz w:val="28"/>
        </w:rPr>
        <w:t>
</w:t>
      </w:r>
      <w:r>
        <w:rPr>
          <w:rFonts w:ascii="Times New Roman"/>
          <w:b w:val="false"/>
          <w:i w:val="false"/>
          <w:color w:val="000000"/>
          <w:sz w:val="28"/>
        </w:rPr>
        <w:t xml:space="preserve">
      2) мүлікті иеліктен шығару туралы шарттарды куәландыру; </w:t>
      </w:r>
      <w:r>
        <w:br/>
      </w:r>
      <w:r>
        <w:rPr>
          <w:rFonts w:ascii="Times New Roman"/>
          <w:b w:val="false"/>
          <w:i w:val="false"/>
          <w:color w:val="000000"/>
          <w:sz w:val="28"/>
        </w:rPr>
        <w:t>
</w:t>
      </w:r>
      <w:r>
        <w:rPr>
          <w:rFonts w:ascii="Times New Roman"/>
          <w:b w:val="false"/>
          <w:i w:val="false"/>
          <w:color w:val="000000"/>
          <w:sz w:val="28"/>
        </w:rPr>
        <w:t xml:space="preserve">
      3) мүлікті пайдалану тәртібі туралы шарттарды куәландыру; </w:t>
      </w:r>
      <w:r>
        <w:br/>
      </w:r>
      <w:r>
        <w:rPr>
          <w:rFonts w:ascii="Times New Roman"/>
          <w:b w:val="false"/>
          <w:i w:val="false"/>
          <w:color w:val="000000"/>
          <w:sz w:val="28"/>
        </w:rPr>
        <w:t>
</w:t>
      </w:r>
      <w:r>
        <w:rPr>
          <w:rFonts w:ascii="Times New Roman"/>
          <w:b w:val="false"/>
          <w:i w:val="false"/>
          <w:color w:val="000000"/>
          <w:sz w:val="28"/>
        </w:rPr>
        <w:t xml:space="preserve">
      4) неке шарттарын куәландыру; </w:t>
      </w:r>
      <w:r>
        <w:br/>
      </w:r>
      <w:r>
        <w:rPr>
          <w:rFonts w:ascii="Times New Roman"/>
          <w:b w:val="false"/>
          <w:i w:val="false"/>
          <w:color w:val="000000"/>
          <w:sz w:val="28"/>
        </w:rPr>
        <w:t>
</w:t>
      </w:r>
      <w:r>
        <w:rPr>
          <w:rFonts w:ascii="Times New Roman"/>
          <w:b w:val="false"/>
          <w:i w:val="false"/>
          <w:color w:val="000000"/>
          <w:sz w:val="28"/>
        </w:rPr>
        <w:t>
      5) өсиеттерді куәландыру;</w:t>
      </w:r>
      <w:r>
        <w:br/>
      </w:r>
      <w:r>
        <w:rPr>
          <w:rFonts w:ascii="Times New Roman"/>
          <w:b w:val="false"/>
          <w:i w:val="false"/>
          <w:color w:val="000000"/>
          <w:sz w:val="28"/>
        </w:rPr>
        <w:t>
</w:t>
      </w:r>
      <w:r>
        <w:rPr>
          <w:rFonts w:ascii="Times New Roman"/>
          <w:b w:val="false"/>
          <w:i w:val="false"/>
          <w:color w:val="000000"/>
          <w:sz w:val="28"/>
        </w:rPr>
        <w:t xml:space="preserve">
      6) сенімхаттарды куәландыру; </w:t>
      </w:r>
      <w:r>
        <w:br/>
      </w:r>
      <w:r>
        <w:rPr>
          <w:rFonts w:ascii="Times New Roman"/>
          <w:b w:val="false"/>
          <w:i w:val="false"/>
          <w:color w:val="000000"/>
          <w:sz w:val="28"/>
        </w:rPr>
        <w:t>
</w:t>
      </w:r>
      <w:r>
        <w:rPr>
          <w:rFonts w:ascii="Times New Roman"/>
          <w:b w:val="false"/>
          <w:i w:val="false"/>
          <w:color w:val="000000"/>
          <w:sz w:val="28"/>
        </w:rPr>
        <w:t>
      7) шаруашылық серіктестіктерінің құрылтай құжаттарын куәландыру;</w:t>
      </w:r>
      <w:r>
        <w:br/>
      </w:r>
      <w:r>
        <w:rPr>
          <w:rFonts w:ascii="Times New Roman"/>
          <w:b w:val="false"/>
          <w:i w:val="false"/>
          <w:color w:val="000000"/>
          <w:sz w:val="28"/>
        </w:rPr>
        <w:t>
</w:t>
      </w:r>
      <w:r>
        <w:rPr>
          <w:rFonts w:ascii="Times New Roman"/>
          <w:b w:val="false"/>
          <w:i w:val="false"/>
          <w:color w:val="000000"/>
          <w:sz w:val="28"/>
        </w:rPr>
        <w:t xml:space="preserve">
      8) мұраны сенімгерлік басқарушыны тағайындау; </w:t>
      </w:r>
      <w:r>
        <w:br/>
      </w:r>
      <w:r>
        <w:rPr>
          <w:rFonts w:ascii="Times New Roman"/>
          <w:b w:val="false"/>
          <w:i w:val="false"/>
          <w:color w:val="000000"/>
          <w:sz w:val="28"/>
        </w:rPr>
        <w:t>
</w:t>
      </w:r>
      <w:r>
        <w:rPr>
          <w:rFonts w:ascii="Times New Roman"/>
          <w:b w:val="false"/>
          <w:i w:val="false"/>
          <w:color w:val="000000"/>
          <w:sz w:val="28"/>
        </w:rPr>
        <w:t>
      9) мұрагерлікке құқық туралы куәлік беру;</w:t>
      </w:r>
      <w:r>
        <w:br/>
      </w:r>
      <w:r>
        <w:rPr>
          <w:rFonts w:ascii="Times New Roman"/>
          <w:b w:val="false"/>
          <w:i w:val="false"/>
          <w:color w:val="000000"/>
          <w:sz w:val="28"/>
        </w:rPr>
        <w:t>
</w:t>
      </w:r>
      <w:r>
        <w:rPr>
          <w:rFonts w:ascii="Times New Roman"/>
          <w:b w:val="false"/>
          <w:i w:val="false"/>
          <w:color w:val="000000"/>
          <w:sz w:val="28"/>
        </w:rPr>
        <w:t xml:space="preserve">
      10) жұбайлардың және ортақ бірлескен меншік құқығы негізінде мүлкі бар өзге адамдардың ортақ мүліктегі үлесіне меншік құқығы туралы куәлік беру; </w:t>
      </w:r>
      <w:r>
        <w:br/>
      </w:r>
      <w:r>
        <w:rPr>
          <w:rFonts w:ascii="Times New Roman"/>
          <w:b w:val="false"/>
          <w:i w:val="false"/>
          <w:color w:val="000000"/>
          <w:sz w:val="28"/>
        </w:rPr>
        <w:t>
</w:t>
      </w:r>
      <w:r>
        <w:rPr>
          <w:rFonts w:ascii="Times New Roman"/>
          <w:b w:val="false"/>
          <w:i w:val="false"/>
          <w:color w:val="000000"/>
          <w:sz w:val="28"/>
        </w:rPr>
        <w:t xml:space="preserve">
      11) мүлікті иеліктен шығаруға тыйым салу және оны шешу; </w:t>
      </w:r>
      <w:r>
        <w:br/>
      </w:r>
      <w:r>
        <w:rPr>
          <w:rFonts w:ascii="Times New Roman"/>
          <w:b w:val="false"/>
          <w:i w:val="false"/>
          <w:color w:val="000000"/>
          <w:sz w:val="28"/>
        </w:rPr>
        <w:t>
</w:t>
      </w:r>
      <w:r>
        <w:rPr>
          <w:rFonts w:ascii="Times New Roman"/>
          <w:b w:val="false"/>
          <w:i w:val="false"/>
          <w:color w:val="000000"/>
          <w:sz w:val="28"/>
        </w:rPr>
        <w:t xml:space="preserve">
      12) құжаттардың көшірмелері мен олардың үзінді көшірмелерінің дұрыстығын куәландыру; </w:t>
      </w:r>
      <w:r>
        <w:br/>
      </w:r>
      <w:r>
        <w:rPr>
          <w:rFonts w:ascii="Times New Roman"/>
          <w:b w:val="false"/>
          <w:i w:val="false"/>
          <w:color w:val="000000"/>
          <w:sz w:val="28"/>
        </w:rPr>
        <w:t>
</w:t>
      </w:r>
      <w:r>
        <w:rPr>
          <w:rFonts w:ascii="Times New Roman"/>
          <w:b w:val="false"/>
          <w:i w:val="false"/>
          <w:color w:val="000000"/>
          <w:sz w:val="28"/>
        </w:rPr>
        <w:t xml:space="preserve">
      13) құжаттардағы қойылған қолдардың төлнұсқалығын куәландыру; </w:t>
      </w:r>
      <w:r>
        <w:br/>
      </w:r>
      <w:r>
        <w:rPr>
          <w:rFonts w:ascii="Times New Roman"/>
          <w:b w:val="false"/>
          <w:i w:val="false"/>
          <w:color w:val="000000"/>
          <w:sz w:val="28"/>
        </w:rPr>
        <w:t>
</w:t>
      </w:r>
      <w:r>
        <w:rPr>
          <w:rFonts w:ascii="Times New Roman"/>
          <w:b w:val="false"/>
          <w:i w:val="false"/>
          <w:color w:val="000000"/>
          <w:sz w:val="28"/>
        </w:rPr>
        <w:t xml:space="preserve">
      14) құжаттардың бір тілден екінші тілге аудармасының дұрыстығын куәландыру; </w:t>
      </w:r>
      <w:r>
        <w:br/>
      </w:r>
      <w:r>
        <w:rPr>
          <w:rFonts w:ascii="Times New Roman"/>
          <w:b w:val="false"/>
          <w:i w:val="false"/>
          <w:color w:val="000000"/>
          <w:sz w:val="28"/>
        </w:rPr>
        <w:t>
</w:t>
      </w:r>
      <w:r>
        <w:rPr>
          <w:rFonts w:ascii="Times New Roman"/>
          <w:b w:val="false"/>
          <w:i w:val="false"/>
          <w:color w:val="000000"/>
          <w:sz w:val="28"/>
        </w:rPr>
        <w:t>
      15) фактілерді куәландыру;</w:t>
      </w:r>
      <w:r>
        <w:br/>
      </w:r>
      <w:r>
        <w:rPr>
          <w:rFonts w:ascii="Times New Roman"/>
          <w:b w:val="false"/>
          <w:i w:val="false"/>
          <w:color w:val="000000"/>
          <w:sz w:val="28"/>
        </w:rPr>
        <w:t>
</w:t>
      </w:r>
      <w:r>
        <w:rPr>
          <w:rFonts w:ascii="Times New Roman"/>
          <w:b w:val="false"/>
          <w:i w:val="false"/>
          <w:color w:val="000000"/>
          <w:sz w:val="28"/>
        </w:rPr>
        <w:t xml:space="preserve">
      16) жеке және заңды тұлғалардың өтініштерін басқа жеке және заңды тұлғаларға беру; </w:t>
      </w:r>
      <w:r>
        <w:br/>
      </w:r>
      <w:r>
        <w:rPr>
          <w:rFonts w:ascii="Times New Roman"/>
          <w:b w:val="false"/>
          <w:i w:val="false"/>
          <w:color w:val="000000"/>
          <w:sz w:val="28"/>
        </w:rPr>
        <w:t>
</w:t>
      </w:r>
      <w:r>
        <w:rPr>
          <w:rFonts w:ascii="Times New Roman"/>
          <w:b w:val="false"/>
          <w:i w:val="false"/>
          <w:color w:val="000000"/>
          <w:sz w:val="28"/>
        </w:rPr>
        <w:t xml:space="preserve">
      17) ақшаларды депозитке қабылдау; </w:t>
      </w:r>
      <w:r>
        <w:br/>
      </w:r>
      <w:r>
        <w:rPr>
          <w:rFonts w:ascii="Times New Roman"/>
          <w:b w:val="false"/>
          <w:i w:val="false"/>
          <w:color w:val="000000"/>
          <w:sz w:val="28"/>
        </w:rPr>
        <w:t>
</w:t>
      </w:r>
      <w:r>
        <w:rPr>
          <w:rFonts w:ascii="Times New Roman"/>
          <w:b w:val="false"/>
          <w:i w:val="false"/>
          <w:color w:val="000000"/>
          <w:sz w:val="28"/>
        </w:rPr>
        <w:t>
      18) вексельдер наразылықтарын жасау;</w:t>
      </w:r>
      <w:r>
        <w:br/>
      </w:r>
      <w:r>
        <w:rPr>
          <w:rFonts w:ascii="Times New Roman"/>
          <w:b w:val="false"/>
          <w:i w:val="false"/>
          <w:color w:val="000000"/>
          <w:sz w:val="28"/>
        </w:rPr>
        <w:t>
</w:t>
      </w:r>
      <w:r>
        <w:rPr>
          <w:rFonts w:ascii="Times New Roman"/>
          <w:b w:val="false"/>
          <w:i w:val="false"/>
          <w:color w:val="000000"/>
          <w:sz w:val="28"/>
        </w:rPr>
        <w:t xml:space="preserve">
      19) құжаттарды және бағалы қағаздарды сақтауға қабылдау; </w:t>
      </w:r>
      <w:r>
        <w:br/>
      </w:r>
      <w:r>
        <w:rPr>
          <w:rFonts w:ascii="Times New Roman"/>
          <w:b w:val="false"/>
          <w:i w:val="false"/>
          <w:color w:val="000000"/>
          <w:sz w:val="28"/>
        </w:rPr>
        <w:t>
</w:t>
      </w:r>
      <w:r>
        <w:rPr>
          <w:rFonts w:ascii="Times New Roman"/>
          <w:b w:val="false"/>
          <w:i w:val="false"/>
          <w:color w:val="000000"/>
          <w:sz w:val="28"/>
        </w:rPr>
        <w:t xml:space="preserve">
      20) теңіз наразылықтарын жасау; </w:t>
      </w:r>
      <w:r>
        <w:br/>
      </w:r>
      <w:r>
        <w:rPr>
          <w:rFonts w:ascii="Times New Roman"/>
          <w:b w:val="false"/>
          <w:i w:val="false"/>
          <w:color w:val="000000"/>
          <w:sz w:val="28"/>
        </w:rPr>
        <w:t>
</w:t>
      </w:r>
      <w:r>
        <w:rPr>
          <w:rFonts w:ascii="Times New Roman"/>
          <w:b w:val="false"/>
          <w:i w:val="false"/>
          <w:color w:val="000000"/>
          <w:sz w:val="28"/>
        </w:rPr>
        <w:t xml:space="preserve">
      21) дәлелдемелерді қамтамасыз ету; </w:t>
      </w:r>
      <w:r>
        <w:br/>
      </w:r>
      <w:r>
        <w:rPr>
          <w:rFonts w:ascii="Times New Roman"/>
          <w:b w:val="false"/>
          <w:i w:val="false"/>
          <w:color w:val="000000"/>
          <w:sz w:val="28"/>
        </w:rPr>
        <w:t>
</w:t>
      </w:r>
      <w:r>
        <w:rPr>
          <w:rFonts w:ascii="Times New Roman"/>
          <w:b w:val="false"/>
          <w:i w:val="false"/>
          <w:color w:val="000000"/>
          <w:sz w:val="28"/>
        </w:rPr>
        <w:t>
      22) атқарушылық жазбаларды жасау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нотариустар жасайтын өзге де нотариаттық іс-әрекеттер көзделуі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Жылжымайтын мүлікпен мәмілелерді куәландырған кезде және мемлекеттік тіркеуге жататын куәліктерді берген кезде нотариус «Жылжымайтын мүлік тіркелімі» мемлекеттік дерекқорынан БНАЖ арқылы тіркеу органы басшысының, оны алмастыратын адамның (белгіленген қызметтік міндеттерді бөлуге сәйкес) электрондық цифрлық қолтаңбасымен куәландырылған жылжымайтын мүлікке тіркелген құқықтар (ауыртпалықтар) және оның техникалық сипаттамалары туралы мәліметтер алады.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160-тармақтарында</w:t>
      </w:r>
      <w:r>
        <w:rPr>
          <w:rFonts w:ascii="Times New Roman"/>
          <w:b w:val="false"/>
          <w:i w:val="false"/>
          <w:color w:val="000000"/>
          <w:sz w:val="28"/>
        </w:rPr>
        <w:t xml:space="preserve"> белгіленген жағдайларды қоспағанда, жылжымайтын мүлікпен мәмілелерді куәландыруға және мемлекеттік тіркеуге жататын куәліктер беруге ауыртпалықтар болмаған кезде рұқсат етіледі.</w:t>
      </w:r>
      <w:r>
        <w:br/>
      </w:r>
      <w:r>
        <w:rPr>
          <w:rFonts w:ascii="Times New Roman"/>
          <w:b w:val="false"/>
          <w:i w:val="false"/>
          <w:color w:val="000000"/>
          <w:sz w:val="28"/>
        </w:rPr>
        <w:t>
</w:t>
      </w:r>
      <w:r>
        <w:rPr>
          <w:rFonts w:ascii="Times New Roman"/>
          <w:b w:val="false"/>
          <w:i w:val="false"/>
          <w:color w:val="000000"/>
          <w:sz w:val="28"/>
        </w:rPr>
        <w:t>
      «Жылжымайтын мүлік тізілімі» мемлекеттік дерекқорынан БНАЖ арқылы жылжымайтын мүлікке тіркелген құқықтар (ауыртпалықтар) және оның техникалық сипаттамалары туралы мәліметтер алу мүмкіндігі болмаған кезде тіркеу органы растаған нақты жылжымайтын мүлік объектісі жөніндегі ақпарат және жеке немесе заңды тұлғаның өзінде бар жылжымайтын мүлік объектілеріне құқықтары туралы жинақталған деректер нотариустың уәжді сұрау салуы бойынша тіркеуші органда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«102. Сенімхат мәтінінде сенім білдірушінің жеке куәлігінің жері мен күні, тегі, аты және әкесінің аты (ол болған кезде) туған жылы мен күні, ЖСН, тұрғылықты жері (заңды тұлғалар үшін - атауы, БСН және заңды тұлғаның орналасқан жері) және сенім білдірілгеннің тегі, аты, әкесінің аты және тұрғылықты жері көрсетіледі.</w:t>
      </w:r>
      <w:r>
        <w:br/>
      </w:r>
      <w:r>
        <w:rPr>
          <w:rFonts w:ascii="Times New Roman"/>
          <w:b w:val="false"/>
          <w:i w:val="false"/>
          <w:color w:val="000000"/>
          <w:sz w:val="28"/>
        </w:rPr>
        <w:t>
</w:t>
      </w:r>
      <w:r>
        <w:rPr>
          <w:rFonts w:ascii="Times New Roman"/>
          <w:b w:val="false"/>
          <w:i w:val="false"/>
          <w:color w:val="000000"/>
          <w:sz w:val="28"/>
        </w:rPr>
        <w:t>
      БНАЖ электрондық тізіліміне сенім білдірушінің ЖСН және жеке басын куәландыратын құжаттың деректері, сондай-ақ заңды тұлғаның БСН енгізіледі.»;</w:t>
      </w:r>
      <w:r>
        <w:br/>
      </w:r>
      <w:r>
        <w:rPr>
          <w:rFonts w:ascii="Times New Roman"/>
          <w:b w:val="false"/>
          <w:i w:val="false"/>
          <w:color w:val="000000"/>
          <w:sz w:val="28"/>
        </w:rPr>
        <w:t>
</w:t>
      </w:r>
      <w:r>
        <w:rPr>
          <w:rFonts w:ascii="Times New Roman"/>
          <w:b w:val="false"/>
          <w:i w:val="false"/>
          <w:color w:val="000000"/>
          <w:sz w:val="28"/>
        </w:rPr>
        <w:t>
      Мынадай мазмұндағы 25-тараумен толықтырылсын:</w:t>
      </w:r>
      <w:r>
        <w:br/>
      </w:r>
      <w:r>
        <w:rPr>
          <w:rFonts w:ascii="Times New Roman"/>
          <w:b w:val="false"/>
          <w:i w:val="false"/>
          <w:color w:val="000000"/>
          <w:sz w:val="28"/>
        </w:rPr>
        <w:t>
</w:t>
      </w:r>
      <w:r>
        <w:rPr>
          <w:rFonts w:ascii="Times New Roman"/>
          <w:b w:val="false"/>
          <w:i w:val="false"/>
          <w:color w:val="000000"/>
          <w:sz w:val="28"/>
        </w:rPr>
        <w:t>
      «25 тарау. Атқарушылық жазбаларды жасау»</w:t>
      </w:r>
      <w:r>
        <w:br/>
      </w:r>
      <w:r>
        <w:rPr>
          <w:rFonts w:ascii="Times New Roman"/>
          <w:b w:val="false"/>
          <w:i w:val="false"/>
          <w:color w:val="000000"/>
          <w:sz w:val="28"/>
        </w:rPr>
        <w:t>
</w:t>
      </w:r>
      <w:r>
        <w:rPr>
          <w:rFonts w:ascii="Times New Roman"/>
          <w:b w:val="false"/>
          <w:i w:val="false"/>
          <w:color w:val="000000"/>
          <w:sz w:val="28"/>
        </w:rPr>
        <w:t>
      «217-234-тармақтармен толықтырылсын:</w:t>
      </w:r>
      <w:r>
        <w:br/>
      </w:r>
      <w:r>
        <w:rPr>
          <w:rFonts w:ascii="Times New Roman"/>
          <w:b w:val="false"/>
          <w:i w:val="false"/>
          <w:color w:val="000000"/>
          <w:sz w:val="28"/>
        </w:rPr>
        <w:t>
</w:t>
      </w:r>
      <w:r>
        <w:rPr>
          <w:rFonts w:ascii="Times New Roman"/>
          <w:b w:val="false"/>
          <w:i w:val="false"/>
          <w:color w:val="000000"/>
          <w:sz w:val="28"/>
        </w:rPr>
        <w:t>
      «217. Атқарушылық жазба өндіріп алушыға тиесілі белгілі бір ақша сомасын борышкерден өндіріп алу немесе жылжымалы мүлікті талап ету туралы нотариустың өкімін білдіреді.</w:t>
      </w:r>
      <w:r>
        <w:br/>
      </w:r>
      <w:r>
        <w:rPr>
          <w:rFonts w:ascii="Times New Roman"/>
          <w:b w:val="false"/>
          <w:i w:val="false"/>
          <w:color w:val="000000"/>
          <w:sz w:val="28"/>
        </w:rPr>
        <w:t>
</w:t>
      </w:r>
      <w:r>
        <w:rPr>
          <w:rFonts w:ascii="Times New Roman"/>
          <w:b w:val="false"/>
          <w:i w:val="false"/>
          <w:color w:val="000000"/>
          <w:sz w:val="28"/>
        </w:rPr>
        <w:t>
      218. Атқарушылық жазбалар негізінде берешекті өндіріп алу даусыз тәртіппен жүргізілетін талаптар тізбесі Қазақстан Республикасының Азаматтық процестік кодексі 135-бабының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белгіленген. </w:t>
      </w:r>
      <w:r>
        <w:br/>
      </w:r>
      <w:r>
        <w:rPr>
          <w:rFonts w:ascii="Times New Roman"/>
          <w:b w:val="false"/>
          <w:i w:val="false"/>
          <w:color w:val="000000"/>
          <w:sz w:val="28"/>
        </w:rPr>
        <w:t>
</w:t>
      </w:r>
      <w:r>
        <w:rPr>
          <w:rFonts w:ascii="Times New Roman"/>
          <w:b w:val="false"/>
          <w:i w:val="false"/>
          <w:color w:val="000000"/>
          <w:sz w:val="28"/>
        </w:rPr>
        <w:t xml:space="preserve">
      219. Атқарушылық жазбаны: </w:t>
      </w:r>
      <w:r>
        <w:br/>
      </w:r>
      <w:r>
        <w:rPr>
          <w:rFonts w:ascii="Times New Roman"/>
          <w:b w:val="false"/>
          <w:i w:val="false"/>
          <w:color w:val="000000"/>
          <w:sz w:val="28"/>
        </w:rPr>
        <w:t>
</w:t>
      </w:r>
      <w:r>
        <w:rPr>
          <w:rFonts w:ascii="Times New Roman"/>
          <w:b w:val="false"/>
          <w:i w:val="false"/>
          <w:color w:val="000000"/>
          <w:sz w:val="28"/>
        </w:rPr>
        <w:t>
      егер ұсынылған құжаттар берешектің даусыздығын немесе борышкердің өндіріп алушы алдындағы өзге де жауапкершілігін растаса;</w:t>
      </w:r>
      <w:r>
        <w:br/>
      </w:r>
      <w:r>
        <w:rPr>
          <w:rFonts w:ascii="Times New Roman"/>
          <w:b w:val="false"/>
          <w:i w:val="false"/>
          <w:color w:val="000000"/>
          <w:sz w:val="28"/>
        </w:rPr>
        <w:t>
</w:t>
      </w:r>
      <w:r>
        <w:rPr>
          <w:rFonts w:ascii="Times New Roman"/>
          <w:b w:val="false"/>
          <w:i w:val="false"/>
          <w:color w:val="000000"/>
          <w:sz w:val="28"/>
        </w:rPr>
        <w:t>
      егер талап қоюға (өтінішке) құқық туындаған күннен бастап үш жылдан аспаса, нотариус жасайды;</w:t>
      </w:r>
      <w:r>
        <w:br/>
      </w:r>
      <w:r>
        <w:rPr>
          <w:rFonts w:ascii="Times New Roman"/>
          <w:b w:val="false"/>
          <w:i w:val="false"/>
          <w:color w:val="000000"/>
          <w:sz w:val="28"/>
        </w:rPr>
        <w:t>
</w:t>
      </w:r>
      <w:r>
        <w:rPr>
          <w:rFonts w:ascii="Times New Roman"/>
          <w:b w:val="false"/>
          <w:i w:val="false"/>
          <w:color w:val="000000"/>
          <w:sz w:val="28"/>
        </w:rPr>
        <w:t>
      Атқарушылық жазба берілетін талап үшін Қазақстан Республикасының заңнамасында өзге ескіру мерзімі белгіленген жағдайда, атқарушылық жазба осы мерзім шегінде беріледі.</w:t>
      </w:r>
      <w:r>
        <w:br/>
      </w:r>
      <w:r>
        <w:rPr>
          <w:rFonts w:ascii="Times New Roman"/>
          <w:b w:val="false"/>
          <w:i w:val="false"/>
          <w:color w:val="000000"/>
          <w:sz w:val="28"/>
        </w:rPr>
        <w:t>
</w:t>
      </w:r>
      <w:r>
        <w:rPr>
          <w:rFonts w:ascii="Times New Roman"/>
          <w:b w:val="false"/>
          <w:i w:val="false"/>
          <w:color w:val="000000"/>
          <w:sz w:val="28"/>
        </w:rPr>
        <w:t>
      Атқарушылық жазба, егер заңнамада өзге мерзімдер белгіленбесе, ол жасалған күннен бастап үш жыл ішінде мәжбүрлеп орындатуға ұсынылады.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
      220. Борышкерден ақша сомасын өндіріп алу немесе өзге де жылжымалы мүлікті талап ету үшін өндіріп алушы нотариусқа өндіріп алушы мен борышкердің тегін, атын, әкесінің атын (ол болған кезде), олардың ЖСН мен тұрғылықты жерін қамтитын атқарушылық жазбаны жасау туралы өтініш (бұдан әрі - өтініш) береді. </w:t>
      </w:r>
      <w:r>
        <w:br/>
      </w:r>
      <w:r>
        <w:rPr>
          <w:rFonts w:ascii="Times New Roman"/>
          <w:b w:val="false"/>
          <w:i w:val="false"/>
          <w:color w:val="000000"/>
          <w:sz w:val="28"/>
        </w:rPr>
        <w:t>
</w:t>
      </w: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БСН, орналасқан жерінің мекенжайы, банк деректемелері көрсетіледі, сондай-ақ бірінші басшының немесе оның өкілінің қол қоюға және өтінішті беруге өкілеттігі расталады.</w:t>
      </w:r>
      <w:r>
        <w:br/>
      </w:r>
      <w:r>
        <w:rPr>
          <w:rFonts w:ascii="Times New Roman"/>
          <w:b w:val="false"/>
          <w:i w:val="false"/>
          <w:color w:val="000000"/>
          <w:sz w:val="28"/>
        </w:rPr>
        <w:t>
</w:t>
      </w:r>
      <w:r>
        <w:rPr>
          <w:rFonts w:ascii="Times New Roman"/>
          <w:b w:val="false"/>
          <w:i w:val="false"/>
          <w:color w:val="000000"/>
          <w:sz w:val="28"/>
        </w:rPr>
        <w:t>
      Өтініште өндіріп алушы атқарушылық жазбаны жасау кезінде борышкермен міндеттемелерді орындау және берешекті өтемеу туралы сот дауының болмауы туралы мәліметтерді де көрсетеді.</w:t>
      </w:r>
      <w:r>
        <w:br/>
      </w:r>
      <w:r>
        <w:rPr>
          <w:rFonts w:ascii="Times New Roman"/>
          <w:b w:val="false"/>
          <w:i w:val="false"/>
          <w:color w:val="000000"/>
          <w:sz w:val="28"/>
        </w:rPr>
        <w:t>
</w:t>
      </w:r>
      <w:r>
        <w:rPr>
          <w:rFonts w:ascii="Times New Roman"/>
          <w:b w:val="false"/>
          <w:i w:val="false"/>
          <w:color w:val="000000"/>
          <w:sz w:val="28"/>
        </w:rPr>
        <w:t>
      Жеке тұлғаның өтінішінде қойылған қолдың төлнұсқалығын нотариат куәландырады. Заңды тұлға атынан берілетін өтінішке бірінші басшы мен бас бухгалтер (ол болған кезде) қол қояды, заңды тұлғаның мөрімен расталады.</w:t>
      </w:r>
      <w:r>
        <w:br/>
      </w:r>
      <w:r>
        <w:rPr>
          <w:rFonts w:ascii="Times New Roman"/>
          <w:b w:val="false"/>
          <w:i w:val="false"/>
          <w:color w:val="000000"/>
          <w:sz w:val="28"/>
        </w:rPr>
        <w:t>
</w:t>
      </w:r>
      <w:r>
        <w:rPr>
          <w:rFonts w:ascii="Times New Roman"/>
          <w:b w:val="false"/>
          <w:i w:val="false"/>
          <w:color w:val="000000"/>
          <w:sz w:val="28"/>
        </w:rPr>
        <w:t>
      Егер заңды тұлға (шағын кәсіпкерлік субъектісі) мөрсіз жұмыс істесе, өтініш беруші қойған қолдың төлнұсқалығын нотариат куәландырады.</w:t>
      </w:r>
      <w:r>
        <w:br/>
      </w:r>
      <w:r>
        <w:rPr>
          <w:rFonts w:ascii="Times New Roman"/>
          <w:b w:val="false"/>
          <w:i w:val="false"/>
          <w:color w:val="000000"/>
          <w:sz w:val="28"/>
        </w:rPr>
        <w:t>
</w:t>
      </w:r>
      <w:r>
        <w:rPr>
          <w:rFonts w:ascii="Times New Roman"/>
          <w:b w:val="false"/>
          <w:i w:val="false"/>
          <w:color w:val="000000"/>
          <w:sz w:val="28"/>
        </w:rPr>
        <w:t>
      Жеке тұлғалар, заңды тұлғалар және олардың басшылары туралы мәліметтерді нотариус БНАЖ арқылы салыстырып тексереді.</w:t>
      </w:r>
      <w:r>
        <w:br/>
      </w:r>
      <w:r>
        <w:rPr>
          <w:rFonts w:ascii="Times New Roman"/>
          <w:b w:val="false"/>
          <w:i w:val="false"/>
          <w:color w:val="000000"/>
          <w:sz w:val="28"/>
        </w:rPr>
        <w:t>
</w:t>
      </w:r>
      <w:r>
        <w:rPr>
          <w:rFonts w:ascii="Times New Roman"/>
          <w:b w:val="false"/>
          <w:i w:val="false"/>
          <w:color w:val="000000"/>
          <w:sz w:val="28"/>
        </w:rPr>
        <w:t>
      Өтініш кіріс құжаттарын тіркеу журналында тіркеледі.</w:t>
      </w:r>
      <w:r>
        <w:br/>
      </w:r>
      <w:r>
        <w:rPr>
          <w:rFonts w:ascii="Times New Roman"/>
          <w:b w:val="false"/>
          <w:i w:val="false"/>
          <w:color w:val="000000"/>
          <w:sz w:val="28"/>
        </w:rPr>
        <w:t>
</w:t>
      </w:r>
      <w:r>
        <w:rPr>
          <w:rFonts w:ascii="Times New Roman"/>
          <w:b w:val="false"/>
          <w:i w:val="false"/>
          <w:color w:val="000000"/>
          <w:sz w:val="28"/>
        </w:rPr>
        <w:t xml:space="preserve">
      221. Өндіріп алушы өтінішті өндіріп алушы мен борышкердің орналасқан жеріне және жазба бойынша атқару орнына қарамастан, кез келген нотариусқа беруге құқылы. </w:t>
      </w:r>
      <w:r>
        <w:br/>
      </w:r>
      <w:r>
        <w:rPr>
          <w:rFonts w:ascii="Times New Roman"/>
          <w:b w:val="false"/>
          <w:i w:val="false"/>
          <w:color w:val="000000"/>
          <w:sz w:val="28"/>
        </w:rPr>
        <w:t>
</w:t>
      </w:r>
      <w:r>
        <w:rPr>
          <w:rFonts w:ascii="Times New Roman"/>
          <w:b w:val="false"/>
          <w:i w:val="false"/>
          <w:color w:val="000000"/>
          <w:sz w:val="28"/>
        </w:rPr>
        <w:t xml:space="preserve">
      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қол қояды. </w:t>
      </w:r>
      <w:r>
        <w:br/>
      </w:r>
      <w:r>
        <w:rPr>
          <w:rFonts w:ascii="Times New Roman"/>
          <w:b w:val="false"/>
          <w:i w:val="false"/>
          <w:color w:val="000000"/>
          <w:sz w:val="28"/>
        </w:rPr>
        <w:t>
</w:t>
      </w:r>
      <w:r>
        <w:rPr>
          <w:rFonts w:ascii="Times New Roman"/>
          <w:b w:val="false"/>
          <w:i w:val="false"/>
          <w:color w:val="000000"/>
          <w:sz w:val="28"/>
        </w:rPr>
        <w:t>
      Ұсынылған құжаттар негізінде нотариус борышкердің өндіріп алушы алдындағы берешегінің немесе өзге де жауапкершілігінің даусыздығын, берешек мөлшерін, мәлімделген талап ету бойынша мерзімнің өтуін тексереді.</w:t>
      </w:r>
      <w:r>
        <w:br/>
      </w:r>
      <w:r>
        <w:rPr>
          <w:rFonts w:ascii="Times New Roman"/>
          <w:b w:val="false"/>
          <w:i w:val="false"/>
          <w:color w:val="000000"/>
          <w:sz w:val="28"/>
        </w:rPr>
        <w:t>
</w:t>
      </w:r>
      <w:r>
        <w:rPr>
          <w:rFonts w:ascii="Times New Roman"/>
          <w:b w:val="false"/>
          <w:i w:val="false"/>
          <w:color w:val="000000"/>
          <w:sz w:val="28"/>
        </w:rPr>
        <w:t xml:space="preserve">
      223. Атқарушылық жазба мынадай құжаттарды: </w:t>
      </w:r>
      <w:r>
        <w:br/>
      </w:r>
      <w:r>
        <w:rPr>
          <w:rFonts w:ascii="Times New Roman"/>
          <w:b w:val="false"/>
          <w:i w:val="false"/>
          <w:color w:val="000000"/>
          <w:sz w:val="28"/>
        </w:rPr>
        <w:t>
</w:t>
      </w:r>
      <w:r>
        <w:rPr>
          <w:rFonts w:ascii="Times New Roman"/>
          <w:b w:val="false"/>
          <w:i w:val="false"/>
          <w:color w:val="000000"/>
          <w:sz w:val="28"/>
        </w:rPr>
        <w:t>
      1) нотариат куәландырған мәмілеге негізделген міндеттеме бойынша берешекті өндіріп алуға атқарушылық жазбаны жасау үшін: нотариат куәландырған шарттың (келісімнің) төлнұсқа данасы не оның телнұсқасы (ақшаны қарызға aлу шартын қоспағанда);</w:t>
      </w:r>
      <w:r>
        <w:br/>
      </w:r>
      <w:r>
        <w:rPr>
          <w:rFonts w:ascii="Times New Roman"/>
          <w:b w:val="false"/>
          <w:i w:val="false"/>
          <w:color w:val="000000"/>
          <w:sz w:val="28"/>
        </w:rPr>
        <w:t>
</w:t>
      </w:r>
      <w:r>
        <w:rPr>
          <w:rFonts w:ascii="Times New Roman"/>
          <w:b w:val="false"/>
          <w:i w:val="false"/>
          <w:color w:val="000000"/>
          <w:sz w:val="28"/>
        </w:rPr>
        <w:t xml:space="preserve">
      2) орындау мерзімі басталған және міндеттемені орындамау борышкер деп танылатын,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өндіріп алуға атқарушылық жазбаны жасау үшін: </w:t>
      </w:r>
      <w:r>
        <w:br/>
      </w:r>
      <w:r>
        <w:rPr>
          <w:rFonts w:ascii="Times New Roman"/>
          <w:b w:val="false"/>
          <w:i w:val="false"/>
          <w:color w:val="000000"/>
          <w:sz w:val="28"/>
        </w:rPr>
        <w:t>
</w:t>
      </w: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т.б.);</w:t>
      </w:r>
      <w:r>
        <w:br/>
      </w:r>
      <w:r>
        <w:rPr>
          <w:rFonts w:ascii="Times New Roman"/>
          <w:b w:val="false"/>
          <w:i w:val="false"/>
          <w:color w:val="000000"/>
          <w:sz w:val="28"/>
        </w:rPr>
        <w:t>
</w:t>
      </w: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және басқалар), заказ-наряд, шот-фактура және т.б.;</w:t>
      </w:r>
      <w:r>
        <w:br/>
      </w:r>
      <w:r>
        <w:rPr>
          <w:rFonts w:ascii="Times New Roman"/>
          <w:b w:val="false"/>
          <w:i w:val="false"/>
          <w:color w:val="000000"/>
          <w:sz w:val="28"/>
        </w:rPr>
        <w:t>
</w:t>
      </w:r>
      <w:r>
        <w:rPr>
          <w:rFonts w:ascii="Times New Roman"/>
          <w:b w:val="false"/>
          <w:i w:val="false"/>
          <w:color w:val="000000"/>
          <w:sz w:val="28"/>
        </w:rPr>
        <w:t>
      борышкердің берешек сомасын жазбаша мойындағанын растайтын құжаттар, (өсімақылар) (өндіріп алушы мен борышкер қол қойған және мөрмен (ол болған кезде) расталған есептерді салыстырып тексеру актісі), борышкер ақша қаражатын төлеу бойынша міндеттемені мойындайтын наразылыққа жауап, акцептелген төлем талабы немесе заңнаманың талаптарына сәйкес ресімделген және уәкілетті адам қол қойған өзге де құжат;</w:t>
      </w:r>
      <w:r>
        <w:br/>
      </w:r>
      <w:r>
        <w:rPr>
          <w:rFonts w:ascii="Times New Roman"/>
          <w:b w:val="false"/>
          <w:i w:val="false"/>
          <w:color w:val="000000"/>
          <w:sz w:val="28"/>
        </w:rPr>
        <w:t>
</w:t>
      </w:r>
      <w:r>
        <w:rPr>
          <w:rFonts w:ascii="Times New Roman"/>
          <w:b w:val="false"/>
          <w:i w:val="false"/>
          <w:color w:val="000000"/>
          <w:sz w:val="28"/>
        </w:rPr>
        <w:t>
      3) нотариус жасаған төленбеген төлем, акцептелмеген және сауалнамаға күн қоймау векселінің наразылығына негізделген міндеттеме бойынша берешекті өндіріп алуға атқарушылық жазбаны жасау үшін: төлнұсқа вексель және нотариус жасаған төленбеген төлем, акцептелмеген және акцептке қол қойылмаған құжаттар;</w:t>
      </w:r>
      <w:r>
        <w:br/>
      </w:r>
      <w:r>
        <w:rPr>
          <w:rFonts w:ascii="Times New Roman"/>
          <w:b w:val="false"/>
          <w:i w:val="false"/>
          <w:color w:val="000000"/>
          <w:sz w:val="28"/>
        </w:rPr>
        <w:t>
</w:t>
      </w:r>
      <w:r>
        <w:rPr>
          <w:rFonts w:ascii="Times New Roman"/>
          <w:b w:val="false"/>
          <w:i w:val="false"/>
          <w:color w:val="000000"/>
          <w:sz w:val="28"/>
        </w:rPr>
        <w:t xml:space="preserve">
      4) әке (ана) болуды белгілеуге немесе үшінші тұлғаларды тарту қажеттігімен байланысты емес, кәмелетке толмаған балаларды күтіп-ұстауға алименттерді өндіріп алу туралы міндеттеме бойынша берешекті өндіріп алуға атқарушылық жазба жасау үшін алименттерді төлеу туралы нотариат куәландырған келісім; </w:t>
      </w:r>
      <w:r>
        <w:br/>
      </w:r>
      <w:r>
        <w:rPr>
          <w:rFonts w:ascii="Times New Roman"/>
          <w:b w:val="false"/>
          <w:i w:val="false"/>
          <w:color w:val="000000"/>
          <w:sz w:val="28"/>
        </w:rPr>
        <w:t>
</w:t>
      </w:r>
      <w:r>
        <w:rPr>
          <w:rFonts w:ascii="Times New Roman"/>
          <w:b w:val="false"/>
          <w:i w:val="false"/>
          <w:color w:val="000000"/>
          <w:sz w:val="28"/>
        </w:rPr>
        <w:t>
      5) қосымша шығыстарды өндіріп алу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объектілерінің ортақ мүлкін күтіп-ұстауға міндетті шығыстарға қатысуға жалтаратын, үй-жайлар (пәтерлер) меншік иелерінен берешекті өндіріп алу туралы міндеттеме бойынша берешекті өндіріп алуға атқарушылық жазба жасау үшін: </w:t>
      </w:r>
      <w:r>
        <w:br/>
      </w:r>
      <w:r>
        <w:rPr>
          <w:rFonts w:ascii="Times New Roman"/>
          <w:b w:val="false"/>
          <w:i w:val="false"/>
          <w:color w:val="000000"/>
          <w:sz w:val="28"/>
        </w:rPr>
        <w:t>
</w:t>
      </w:r>
      <w:r>
        <w:rPr>
          <w:rFonts w:ascii="Times New Roman"/>
          <w:b w:val="false"/>
          <w:i w:val="false"/>
          <w:color w:val="000000"/>
          <w:sz w:val="28"/>
        </w:rPr>
        <w:t>
      қызмет көрсетуге шарттың куәландырылған көшірмесі (егер өндіріп алушы басқарушы компания болса);</w:t>
      </w:r>
      <w:r>
        <w:br/>
      </w:r>
      <w:r>
        <w:rPr>
          <w:rFonts w:ascii="Times New Roman"/>
          <w:b w:val="false"/>
          <w:i w:val="false"/>
          <w:color w:val="000000"/>
          <w:sz w:val="28"/>
        </w:rPr>
        <w:t>
</w:t>
      </w:r>
      <w:r>
        <w:rPr>
          <w:rFonts w:ascii="Times New Roman"/>
          <w:b w:val="false"/>
          <w:i w:val="false"/>
          <w:color w:val="000000"/>
          <w:sz w:val="28"/>
        </w:rPr>
        <w:t>
      тарифтерді белгілеу, өсімақы белгілеу (хаттама, үй-жайлар (пәтерлер) меншік иелері кооперативінің жалпы жиналысы шешімінен үзінді көшірме) туралы құжаттардың көшірмесі,</w:t>
      </w:r>
      <w:r>
        <w:br/>
      </w:r>
      <w:r>
        <w:rPr>
          <w:rFonts w:ascii="Times New Roman"/>
          <w:b w:val="false"/>
          <w:i w:val="false"/>
          <w:color w:val="000000"/>
          <w:sz w:val="28"/>
        </w:rPr>
        <w:t>
</w:t>
      </w:r>
      <w:r>
        <w:rPr>
          <w:rFonts w:ascii="Times New Roman"/>
          <w:b w:val="false"/>
          <w:i w:val="false"/>
          <w:color w:val="000000"/>
          <w:sz w:val="28"/>
        </w:rPr>
        <w:t>
      көрсетілетін қызметтерге ақы төлеу, осындай төлемді уақытында және/немесе толық көлемде төлемегені үшін өсімақы бойынша берешек сомасының (өндіріп алушы куәландырған, берешек сомасының есебі бар дербес шоттың көшірмесі немесе өндіріп алушы куәландырған дербес шоттан үзінді көшірме) есебі туралы құжат ұсынылғанда жасалады. Құжат берешекті төлеу мерзімі туралы, төлем енгізу бойынша міндеттің туындаған күні туралы мәліметті және борышкерге жіберілген берешек сомасы және оны өтеу мерзімдері туралы жазбаша хабарламаны (хабарлауды) қамтиды.</w:t>
      </w:r>
      <w:r>
        <w:br/>
      </w:r>
      <w:r>
        <w:rPr>
          <w:rFonts w:ascii="Times New Roman"/>
          <w:b w:val="false"/>
          <w:i w:val="false"/>
          <w:color w:val="000000"/>
          <w:sz w:val="28"/>
        </w:rPr>
        <w:t>
</w:t>
      </w:r>
      <w:r>
        <w:rPr>
          <w:rFonts w:ascii="Times New Roman"/>
          <w:b w:val="false"/>
          <w:i w:val="false"/>
          <w:color w:val="000000"/>
          <w:sz w:val="28"/>
        </w:rPr>
        <w:t xml:space="preserve">
      6)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алуға атқарушылық жазбаны жасау үшін: </w:t>
      </w:r>
      <w:r>
        <w:br/>
      </w:r>
      <w:r>
        <w:rPr>
          <w:rFonts w:ascii="Times New Roman"/>
          <w:b w:val="false"/>
          <w:i w:val="false"/>
          <w:color w:val="000000"/>
          <w:sz w:val="28"/>
        </w:rPr>
        <w:t>
</w:t>
      </w:r>
      <w:r>
        <w:rPr>
          <w:rFonts w:ascii="Times New Roman"/>
          <w:b w:val="false"/>
          <w:i w:val="false"/>
          <w:color w:val="000000"/>
          <w:sz w:val="28"/>
        </w:rPr>
        <w:t>
      өндіріп алушы куәландырған шарт көшірмесі, көрсетілетін қызметтерге ақы төлеу бойынша берешек сомасының есебі (өндіріп алушы куәландырған, берешек сомасының есебі бар дербес шоттың көшірмесі немесе өндіріп алушы куәландырған, дербес шоттан үзінді көшірме) туралы құжат ұсынылғанда жасалады.</w:t>
      </w:r>
      <w:r>
        <w:br/>
      </w:r>
      <w:r>
        <w:rPr>
          <w:rFonts w:ascii="Times New Roman"/>
          <w:b w:val="false"/>
          <w:i w:val="false"/>
          <w:color w:val="000000"/>
          <w:sz w:val="28"/>
        </w:rPr>
        <w:t>
</w:t>
      </w:r>
      <w:r>
        <w:rPr>
          <w:rFonts w:ascii="Times New Roman"/>
          <w:b w:val="false"/>
          <w:i w:val="false"/>
          <w:color w:val="000000"/>
          <w:sz w:val="28"/>
        </w:rPr>
        <w:t>
      Құжат берешекті төлеу мерзімі туралы, төлем енгізу бойынша міндеттің туындаған күні туралы мәліметті және борышкерге жіберілген берешек сомасы және оны өтеу мерзімдері туралы жазбаша хабарламаны (хабарлау) қамтиды.</w:t>
      </w:r>
      <w:r>
        <w:br/>
      </w:r>
      <w:r>
        <w:rPr>
          <w:rFonts w:ascii="Times New Roman"/>
          <w:b w:val="false"/>
          <w:i w:val="false"/>
          <w:color w:val="000000"/>
          <w:sz w:val="28"/>
        </w:rPr>
        <w:t>
</w:t>
      </w:r>
      <w:r>
        <w:rPr>
          <w:rFonts w:ascii="Times New Roman"/>
          <w:b w:val="false"/>
          <w:i w:val="false"/>
          <w:color w:val="000000"/>
          <w:sz w:val="28"/>
        </w:rPr>
        <w:t>
      7)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алуға атқарушылық жазбаны жасау үшін: жалға беру шарты, берешекті өтеу туралы наразылық ұсынылғанда жасалады.</w:t>
      </w:r>
      <w:r>
        <w:br/>
      </w:r>
      <w:r>
        <w:rPr>
          <w:rFonts w:ascii="Times New Roman"/>
          <w:b w:val="false"/>
          <w:i w:val="false"/>
          <w:color w:val="000000"/>
          <w:sz w:val="28"/>
        </w:rPr>
        <w:t>
</w:t>
      </w: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берешекті белгілейтін төлнұсқа құжатта атқарушылық жазбаны жасайды. Егер атқарушылық жазба құжатқа сыймаса, ол осы Қағиданың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тәртіппен құжатқа қоса берілген парақта жазылады. </w:t>
      </w:r>
      <w:r>
        <w:br/>
      </w:r>
      <w:r>
        <w:rPr>
          <w:rFonts w:ascii="Times New Roman"/>
          <w:b w:val="false"/>
          <w:i w:val="false"/>
          <w:color w:val="000000"/>
          <w:sz w:val="28"/>
        </w:rPr>
        <w:t>
</w:t>
      </w:r>
      <w:r>
        <w:rPr>
          <w:rFonts w:ascii="Times New Roman"/>
          <w:b w:val="false"/>
          <w:i w:val="false"/>
          <w:color w:val="000000"/>
          <w:sz w:val="28"/>
        </w:rPr>
        <w:t>
      Егер берешекті өндіріп алу бөлек-бөлек жүргізілсе, онда борышкердің міндеттемесін растайтын құжатта өндіріліп алуға жататын сома, өндіріп алу жүргізілетін кезең, нотариаттық іс-әрекеттерді тіркеу тізілімінде тіркелген атқарушылық жазбаның күні мен нөмірі көрсетіле отырып, атқарушылық жазбаның жасалғаны туралы белгі қойылады. Атқарушылық жазбаның жасалғаны туралы белгі нотариустың қолымен куәландырылады және оның мөрімен расталады.</w:t>
      </w:r>
      <w:r>
        <w:br/>
      </w:r>
      <w:r>
        <w:rPr>
          <w:rFonts w:ascii="Times New Roman"/>
          <w:b w:val="false"/>
          <w:i w:val="false"/>
          <w:color w:val="000000"/>
          <w:sz w:val="28"/>
        </w:rPr>
        <w:t>
</w:t>
      </w:r>
      <w:r>
        <w:rPr>
          <w:rFonts w:ascii="Times New Roman"/>
          <w:b w:val="false"/>
          <w:i w:val="false"/>
          <w:color w:val="000000"/>
          <w:sz w:val="28"/>
        </w:rPr>
        <w:t>
      Егер белгі құжатқа сыймаса, ол осы Қағиданың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тәртіппен құжатқа қоса берілген парақта жазылады.</w:t>
      </w:r>
      <w:r>
        <w:br/>
      </w:r>
      <w:r>
        <w:rPr>
          <w:rFonts w:ascii="Times New Roman"/>
          <w:b w:val="false"/>
          <w:i w:val="false"/>
          <w:color w:val="000000"/>
          <w:sz w:val="28"/>
        </w:rPr>
        <w:t>
</w:t>
      </w:r>
      <w:r>
        <w:rPr>
          <w:rFonts w:ascii="Times New Roman"/>
          <w:b w:val="false"/>
          <w:i w:val="false"/>
          <w:color w:val="000000"/>
          <w:sz w:val="28"/>
        </w:rPr>
        <w:t>
      225. Осы борыштық міндеттеме бойынша берешекті өндіріп алу бөлек-бөлек жүргізілген жағдайларды қоспағанда, әрбір борыштық міндеттеме бойынша бір атқарушылық жазба жасалады.</w:t>
      </w:r>
      <w:r>
        <w:br/>
      </w:r>
      <w:r>
        <w:rPr>
          <w:rFonts w:ascii="Times New Roman"/>
          <w:b w:val="false"/>
          <w:i w:val="false"/>
          <w:color w:val="000000"/>
          <w:sz w:val="28"/>
        </w:rPr>
        <w:t>
</w:t>
      </w:r>
      <w:r>
        <w:rPr>
          <w:rFonts w:ascii="Times New Roman"/>
          <w:b w:val="false"/>
          <w:i w:val="false"/>
          <w:color w:val="000000"/>
          <w:sz w:val="28"/>
        </w:rPr>
        <w:t xml:space="preserve">
      226. Атқарушылық жазбада: </w:t>
      </w:r>
      <w:r>
        <w:br/>
      </w:r>
      <w:r>
        <w:rPr>
          <w:rFonts w:ascii="Times New Roman"/>
          <w:b w:val="false"/>
          <w:i w:val="false"/>
          <w:color w:val="000000"/>
          <w:sz w:val="28"/>
        </w:rPr>
        <w:t>
</w:t>
      </w:r>
      <w:r>
        <w:rPr>
          <w:rFonts w:ascii="Times New Roman"/>
          <w:b w:val="false"/>
          <w:i w:val="false"/>
          <w:color w:val="000000"/>
          <w:sz w:val="28"/>
        </w:rPr>
        <w:t xml:space="preserve">
      1) атқарушылық жазбаны жасаған нотариустың тегі және аты-жөні; </w:t>
      </w:r>
      <w:r>
        <w:br/>
      </w:r>
      <w:r>
        <w:rPr>
          <w:rFonts w:ascii="Times New Roman"/>
          <w:b w:val="false"/>
          <w:i w:val="false"/>
          <w:color w:val="000000"/>
          <w:sz w:val="28"/>
        </w:rPr>
        <w:t>
</w:t>
      </w:r>
      <w:r>
        <w:rPr>
          <w:rFonts w:ascii="Times New Roman"/>
          <w:b w:val="false"/>
          <w:i w:val="false"/>
          <w:color w:val="000000"/>
          <w:sz w:val="28"/>
        </w:rPr>
        <w:t xml:space="preserve">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w:t>
      </w:r>
      <w:r>
        <w:br/>
      </w:r>
      <w:r>
        <w:rPr>
          <w:rFonts w:ascii="Times New Roman"/>
          <w:b w:val="false"/>
          <w:i w:val="false"/>
          <w:color w:val="000000"/>
          <w:sz w:val="28"/>
        </w:rPr>
        <w:t>
</w:t>
      </w:r>
      <w:r>
        <w:rPr>
          <w:rFonts w:ascii="Times New Roman"/>
          <w:b w:val="false"/>
          <w:i w:val="false"/>
          <w:color w:val="000000"/>
          <w:sz w:val="28"/>
        </w:rPr>
        <w:t xml:space="preserve">
      3) борышкердің атауы, оның туған күні, тұрғылықты жері немесе орналасқан жері, жеке сәйкестендіру нөмірі (егер ол өтініш берушіге белгілі болса), заңды тұлғаның деректемелері, бизнес-сәйкестендіру нөмірі; </w:t>
      </w:r>
      <w:r>
        <w:br/>
      </w:r>
      <w:r>
        <w:rPr>
          <w:rFonts w:ascii="Times New Roman"/>
          <w:b w:val="false"/>
          <w:i w:val="false"/>
          <w:color w:val="000000"/>
          <w:sz w:val="28"/>
        </w:rPr>
        <w:t>
</w:t>
      </w:r>
      <w:r>
        <w:rPr>
          <w:rFonts w:ascii="Times New Roman"/>
          <w:b w:val="false"/>
          <w:i w:val="false"/>
          <w:color w:val="000000"/>
          <w:sz w:val="28"/>
        </w:rPr>
        <w:t xml:space="preserve">
      4) өндіріп алу жүргізіліп отырған мерзімнің көрсетілуі; </w:t>
      </w:r>
      <w:r>
        <w:br/>
      </w:r>
      <w:r>
        <w:rPr>
          <w:rFonts w:ascii="Times New Roman"/>
          <w:b w:val="false"/>
          <w:i w:val="false"/>
          <w:color w:val="000000"/>
          <w:sz w:val="28"/>
        </w:rPr>
        <w:t>
</w:t>
      </w:r>
      <w:r>
        <w:rPr>
          <w:rFonts w:ascii="Times New Roman"/>
          <w:b w:val="false"/>
          <w:i w:val="false"/>
          <w:color w:val="000000"/>
          <w:sz w:val="28"/>
        </w:rPr>
        <w:t>
      5) өндіріліп алуға жататын соманың немесе талап етілуге жататын заттардың, оның ішінде, егер өсімақы, пайыздар тиесілі болса, олардың көрсетілуі;</w:t>
      </w:r>
      <w:r>
        <w:br/>
      </w:r>
      <w:r>
        <w:rPr>
          <w:rFonts w:ascii="Times New Roman"/>
          <w:b w:val="false"/>
          <w:i w:val="false"/>
          <w:color w:val="000000"/>
          <w:sz w:val="28"/>
        </w:rPr>
        <w:t>
</w:t>
      </w:r>
      <w:r>
        <w:rPr>
          <w:rFonts w:ascii="Times New Roman"/>
          <w:b w:val="false"/>
          <w:i w:val="false"/>
          <w:color w:val="000000"/>
          <w:sz w:val="28"/>
        </w:rPr>
        <w:t xml:space="preserve">
      6) өндіріп алушы төлеген мемлекеттік баж сомасының немесе жекеше нотариустың нотариаттық іс-әрекеттеріне төленген соманың көрсетілуі; </w:t>
      </w:r>
      <w:r>
        <w:br/>
      </w:r>
      <w:r>
        <w:rPr>
          <w:rFonts w:ascii="Times New Roman"/>
          <w:b w:val="false"/>
          <w:i w:val="false"/>
          <w:color w:val="000000"/>
          <w:sz w:val="28"/>
        </w:rPr>
        <w:t>
</w:t>
      </w:r>
      <w:r>
        <w:rPr>
          <w:rFonts w:ascii="Times New Roman"/>
          <w:b w:val="false"/>
          <w:i w:val="false"/>
          <w:color w:val="000000"/>
          <w:sz w:val="28"/>
        </w:rPr>
        <w:t>
      7) атқарушылық жазба жасалған күн (жыл, ай, күн);</w:t>
      </w:r>
      <w:r>
        <w:br/>
      </w:r>
      <w:r>
        <w:rPr>
          <w:rFonts w:ascii="Times New Roman"/>
          <w:b w:val="false"/>
          <w:i w:val="false"/>
          <w:color w:val="000000"/>
          <w:sz w:val="28"/>
        </w:rPr>
        <w:t>
</w:t>
      </w:r>
      <w:r>
        <w:rPr>
          <w:rFonts w:ascii="Times New Roman"/>
          <w:b w:val="false"/>
          <w:i w:val="false"/>
          <w:color w:val="000000"/>
          <w:sz w:val="28"/>
        </w:rPr>
        <w:t>
      8) атқарушылық жазбаның тізілімде тіркелген нөмірі;</w:t>
      </w:r>
      <w:r>
        <w:br/>
      </w:r>
      <w:r>
        <w:rPr>
          <w:rFonts w:ascii="Times New Roman"/>
          <w:b w:val="false"/>
          <w:i w:val="false"/>
          <w:color w:val="000000"/>
          <w:sz w:val="28"/>
        </w:rPr>
        <w:t>
</w:t>
      </w:r>
      <w:r>
        <w:rPr>
          <w:rFonts w:ascii="Times New Roman"/>
          <w:b w:val="false"/>
          <w:i w:val="false"/>
          <w:color w:val="000000"/>
          <w:sz w:val="28"/>
        </w:rPr>
        <w:t xml:space="preserve">
      9) атқарушылық жазбаны жасаған нотариустың қолтаңбасы мен мөрінің бедері қамтылады. </w:t>
      </w:r>
      <w:r>
        <w:br/>
      </w:r>
      <w:r>
        <w:rPr>
          <w:rFonts w:ascii="Times New Roman"/>
          <w:b w:val="false"/>
          <w:i w:val="false"/>
          <w:color w:val="000000"/>
          <w:sz w:val="28"/>
        </w:rPr>
        <w:t>
</w:t>
      </w:r>
      <w:r>
        <w:rPr>
          <w:rFonts w:ascii="Times New Roman"/>
          <w:b w:val="false"/>
          <w:i w:val="false"/>
          <w:color w:val="000000"/>
          <w:sz w:val="28"/>
        </w:rPr>
        <w:t xml:space="preserve">
      227. Атқарушылық жазбаны жасағаннан кейін нотариус келесі жұмыс күнінен кешіктірмей табыс ету туралы хабарламамен бірге борышкерге оның көшірмесін жібереді. Ілеспе хат шығыс құжаттарын тіркеу журналында тіркеледі. Жеткізу бойынша шығыстарды өндіріп алушы өз бетінше төлейді. </w:t>
      </w:r>
      <w:r>
        <w:br/>
      </w:r>
      <w:r>
        <w:rPr>
          <w:rFonts w:ascii="Times New Roman"/>
          <w:b w:val="false"/>
          <w:i w:val="false"/>
          <w:color w:val="000000"/>
          <w:sz w:val="28"/>
        </w:rPr>
        <w:t>
</w:t>
      </w:r>
      <w:r>
        <w:rPr>
          <w:rFonts w:ascii="Times New Roman"/>
          <w:b w:val="false"/>
          <w:i w:val="false"/>
          <w:color w:val="000000"/>
          <w:sz w:val="28"/>
        </w:rPr>
        <w:t>
      228. Борышкерге хатты табыс еткен күннен бастап (күн хабарламада көрсетіледі) он жұмыс күні өткен соң және борышкер тарапынан қойылған талаптарға қарсылық туралы жазбаша өтініш болмаған кезде, нотариус өндіріп алушыға атқарушылық жазбаны борышкердің тұрғылықты жері немесе орналасқан жері бойынша сот орындаушысына орындауға ұсыну үшін береді.</w:t>
      </w:r>
      <w:r>
        <w:br/>
      </w:r>
      <w:r>
        <w:rPr>
          <w:rFonts w:ascii="Times New Roman"/>
          <w:b w:val="false"/>
          <w:i w:val="false"/>
          <w:color w:val="000000"/>
          <w:sz w:val="28"/>
        </w:rPr>
        <w:t>
</w:t>
      </w:r>
      <w:r>
        <w:rPr>
          <w:rFonts w:ascii="Times New Roman"/>
          <w:b w:val="false"/>
          <w:i w:val="false"/>
          <w:color w:val="000000"/>
          <w:sz w:val="28"/>
        </w:rPr>
        <w:t xml:space="preserve">
      229. Егер борышкерден он жұмыс күні ішінде өзіне қойылған талапқа жазбаша қарсылық келіп түссе, нотариус қарсылық келіп түскен күннен бастап үш жұмыс күнінен кешіктірмей, атқарушылық жазбаның күшін жою туралы қаулы шығарады. </w:t>
      </w:r>
      <w:r>
        <w:br/>
      </w:r>
      <w:r>
        <w:rPr>
          <w:rFonts w:ascii="Times New Roman"/>
          <w:b w:val="false"/>
          <w:i w:val="false"/>
          <w:color w:val="000000"/>
          <w:sz w:val="28"/>
        </w:rPr>
        <w:t>
</w:t>
      </w:r>
      <w:r>
        <w:rPr>
          <w:rFonts w:ascii="Times New Roman"/>
          <w:b w:val="false"/>
          <w:i w:val="false"/>
          <w:color w:val="000000"/>
          <w:sz w:val="28"/>
        </w:rPr>
        <w:t>
      230. Борышкердің қарсылығы нотариусқа жеке беріледі не хабарламамен жіберіледі және кіріс құжаттарын тіркеу журналында тіркеледі.</w:t>
      </w:r>
      <w:r>
        <w:br/>
      </w:r>
      <w:r>
        <w:rPr>
          <w:rFonts w:ascii="Times New Roman"/>
          <w:b w:val="false"/>
          <w:i w:val="false"/>
          <w:color w:val="000000"/>
          <w:sz w:val="28"/>
        </w:rPr>
        <w:t>
</w:t>
      </w:r>
      <w:r>
        <w:rPr>
          <w:rFonts w:ascii="Times New Roman"/>
          <w:b w:val="false"/>
          <w:i w:val="false"/>
          <w:color w:val="000000"/>
          <w:sz w:val="28"/>
        </w:rPr>
        <w:t>
      Жеке тұлғаның өтінішінде қойылған қолдың төлнұсқалығын нотариат куәландырады.</w:t>
      </w:r>
      <w:r>
        <w:br/>
      </w:r>
      <w:r>
        <w:rPr>
          <w:rFonts w:ascii="Times New Roman"/>
          <w:b w:val="false"/>
          <w:i w:val="false"/>
          <w:color w:val="000000"/>
          <w:sz w:val="28"/>
        </w:rPr>
        <w:t>
</w:t>
      </w:r>
      <w:r>
        <w:rPr>
          <w:rFonts w:ascii="Times New Roman"/>
          <w:b w:val="false"/>
          <w:i w:val="false"/>
          <w:color w:val="000000"/>
          <w:sz w:val="28"/>
        </w:rPr>
        <w:t>
      Заңды тұлға атынан берілетін өтінішке бірінші басшы мен бас бухгалтер (ол болған кезде) қол қояды, заңды тұлғаның мөрімен расталады. Егер заңды тұлға (шағын кәсіпкерлік субъектісі) мөрсіз жұмыс істесе, өтініш беруші қойған қолдың төлнұсқалығын нотариат куәландырады.</w:t>
      </w:r>
      <w:r>
        <w:br/>
      </w:r>
      <w:r>
        <w:rPr>
          <w:rFonts w:ascii="Times New Roman"/>
          <w:b w:val="false"/>
          <w:i w:val="false"/>
          <w:color w:val="000000"/>
          <w:sz w:val="28"/>
        </w:rPr>
        <w:t>
</w:t>
      </w:r>
      <w:r>
        <w:rPr>
          <w:rFonts w:ascii="Times New Roman"/>
          <w:b w:val="false"/>
          <w:i w:val="false"/>
          <w:color w:val="000000"/>
          <w:sz w:val="28"/>
        </w:rPr>
        <w:t xml:space="preserve">
      231. Атқарушылық жазбаның күшін жою туралы қаулыда: </w:t>
      </w:r>
      <w:r>
        <w:br/>
      </w:r>
      <w:r>
        <w:rPr>
          <w:rFonts w:ascii="Times New Roman"/>
          <w:b w:val="false"/>
          <w:i w:val="false"/>
          <w:color w:val="000000"/>
          <w:sz w:val="28"/>
        </w:rPr>
        <w:t>
</w:t>
      </w:r>
      <w:r>
        <w:rPr>
          <w:rFonts w:ascii="Times New Roman"/>
          <w:b w:val="false"/>
          <w:i w:val="false"/>
          <w:color w:val="000000"/>
          <w:sz w:val="28"/>
        </w:rPr>
        <w:t xml:space="preserve">
      1) қаулы шығарылған күні мен жері; </w:t>
      </w:r>
      <w:r>
        <w:br/>
      </w:r>
      <w:r>
        <w:rPr>
          <w:rFonts w:ascii="Times New Roman"/>
          <w:b w:val="false"/>
          <w:i w:val="false"/>
          <w:color w:val="000000"/>
          <w:sz w:val="28"/>
        </w:rPr>
        <w:t>
</w:t>
      </w:r>
      <w:r>
        <w:rPr>
          <w:rFonts w:ascii="Times New Roman"/>
          <w:b w:val="false"/>
          <w:i w:val="false"/>
          <w:color w:val="000000"/>
          <w:sz w:val="28"/>
        </w:rPr>
        <w:t xml:space="preserve">
      2) қаулы шығарған нотариус туралы мәліметтер; </w:t>
      </w:r>
      <w:r>
        <w:br/>
      </w:r>
      <w:r>
        <w:rPr>
          <w:rFonts w:ascii="Times New Roman"/>
          <w:b w:val="false"/>
          <w:i w:val="false"/>
          <w:color w:val="000000"/>
          <w:sz w:val="28"/>
        </w:rPr>
        <w:t>
</w:t>
      </w:r>
      <w:r>
        <w:rPr>
          <w:rFonts w:ascii="Times New Roman"/>
          <w:b w:val="false"/>
          <w:i w:val="false"/>
          <w:color w:val="000000"/>
          <w:sz w:val="28"/>
        </w:rPr>
        <w:t xml:space="preserve">
      3) өзіне қойылған талапқа қарсы қарсылық білдірген борышкер өтініш беруші туралы мәліметтер; </w:t>
      </w:r>
      <w:r>
        <w:br/>
      </w:r>
      <w:r>
        <w:rPr>
          <w:rFonts w:ascii="Times New Roman"/>
          <w:b w:val="false"/>
          <w:i w:val="false"/>
          <w:color w:val="000000"/>
          <w:sz w:val="28"/>
        </w:rPr>
        <w:t>
</w:t>
      </w:r>
      <w:r>
        <w:rPr>
          <w:rFonts w:ascii="Times New Roman"/>
          <w:b w:val="false"/>
          <w:i w:val="false"/>
          <w:color w:val="000000"/>
          <w:sz w:val="28"/>
        </w:rPr>
        <w:t xml:space="preserve">
      4) күші жойылатын атқарушылық жазба туралы мәліметтер (кім және қашан жасады, борышкер мен өндіріп алушы туралы мәліметтер, өндіріліп алуға жататын сома және талаптар негізі); </w:t>
      </w:r>
      <w:r>
        <w:br/>
      </w:r>
      <w:r>
        <w:rPr>
          <w:rFonts w:ascii="Times New Roman"/>
          <w:b w:val="false"/>
          <w:i w:val="false"/>
          <w:color w:val="000000"/>
          <w:sz w:val="28"/>
        </w:rPr>
        <w:t>
</w:t>
      </w:r>
      <w:r>
        <w:rPr>
          <w:rFonts w:ascii="Times New Roman"/>
          <w:b w:val="false"/>
          <w:i w:val="false"/>
          <w:color w:val="000000"/>
          <w:sz w:val="28"/>
        </w:rPr>
        <w:t xml:space="preserve">
      5) атқарушылық жазбаның күшін жою туралы қаулы шығарған нотариустың қолы мен мөр бедерін қамтылады. </w:t>
      </w:r>
      <w:r>
        <w:br/>
      </w:r>
      <w:r>
        <w:rPr>
          <w:rFonts w:ascii="Times New Roman"/>
          <w:b w:val="false"/>
          <w:i w:val="false"/>
          <w:color w:val="000000"/>
          <w:sz w:val="28"/>
        </w:rPr>
        <w:t>
</w:t>
      </w:r>
      <w:r>
        <w:rPr>
          <w:rFonts w:ascii="Times New Roman"/>
          <w:b w:val="false"/>
          <w:i w:val="false"/>
          <w:color w:val="000000"/>
          <w:sz w:val="28"/>
        </w:rPr>
        <w:t xml:space="preserve">
      232. Атқарушылық жазбаның күшін жою туралы қаулының көшірмелері ол шығарылған күннен кейін келесі жұмыс күнінен кешіктірмей өндіріп алушыға және борышкерге жіберіледі. </w:t>
      </w:r>
      <w:r>
        <w:br/>
      </w:r>
      <w:r>
        <w:rPr>
          <w:rFonts w:ascii="Times New Roman"/>
          <w:b w:val="false"/>
          <w:i w:val="false"/>
          <w:color w:val="000000"/>
          <w:sz w:val="28"/>
        </w:rPr>
        <w:t>
</w:t>
      </w:r>
      <w:r>
        <w:rPr>
          <w:rFonts w:ascii="Times New Roman"/>
          <w:b w:val="false"/>
          <w:i w:val="false"/>
          <w:color w:val="000000"/>
          <w:sz w:val="28"/>
        </w:rPr>
        <w:t>
      233. Атқарушылық жазбаны жасағаны үшін ақыны жекеше нотариус «Нотариат туралы» Қазақстан Республикасы Заңының 30-бабы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30-1-бабы</w:t>
      </w:r>
      <w:r>
        <w:rPr>
          <w:rFonts w:ascii="Times New Roman"/>
          <w:b w:val="false"/>
          <w:i w:val="false"/>
          <w:color w:val="000000"/>
          <w:sz w:val="28"/>
        </w:rPr>
        <w:t xml:space="preserve"> 22-1) тармақшасына сәйкес алады. </w:t>
      </w:r>
      <w:r>
        <w:br/>
      </w:r>
      <w:r>
        <w:rPr>
          <w:rFonts w:ascii="Times New Roman"/>
          <w:b w:val="false"/>
          <w:i w:val="false"/>
          <w:color w:val="000000"/>
          <w:sz w:val="28"/>
        </w:rPr>
        <w:t>
</w:t>
      </w:r>
      <w:r>
        <w:rPr>
          <w:rFonts w:ascii="Times New Roman"/>
          <w:b w:val="false"/>
          <w:i w:val="false"/>
          <w:color w:val="000000"/>
          <w:sz w:val="28"/>
        </w:rPr>
        <w:t>
      Мемлекеттік бажды және/немесе құқықтық және техникалық сипаттағы көрсетілетін қызметтерге ақы төлеуден босатылған өндіріп алушы атқарушылық жазбаны жасау үшін жүгінген кезде оларды төлеу бойынша міндет борышкерге жүктеледі.</w:t>
      </w:r>
      <w:r>
        <w:br/>
      </w:r>
      <w:r>
        <w:rPr>
          <w:rFonts w:ascii="Times New Roman"/>
          <w:b w:val="false"/>
          <w:i w:val="false"/>
          <w:color w:val="000000"/>
          <w:sz w:val="28"/>
        </w:rPr>
        <w:t>
</w:t>
      </w:r>
      <w:r>
        <w:rPr>
          <w:rFonts w:ascii="Times New Roman"/>
          <w:b w:val="false"/>
          <w:i w:val="false"/>
          <w:color w:val="000000"/>
          <w:sz w:val="28"/>
        </w:rPr>
        <w:t>
      Атқарушылық жазбаның күші жойылған кезде нотариусқа оны жасау үшін төленген сома қайтарылуға жатпайды.</w:t>
      </w:r>
      <w:r>
        <w:br/>
      </w:r>
      <w:r>
        <w:rPr>
          <w:rFonts w:ascii="Times New Roman"/>
          <w:b w:val="false"/>
          <w:i w:val="false"/>
          <w:color w:val="000000"/>
          <w:sz w:val="28"/>
        </w:rPr>
        <w:t>
</w:t>
      </w:r>
      <w:r>
        <w:rPr>
          <w:rFonts w:ascii="Times New Roman"/>
          <w:b w:val="false"/>
          <w:i w:val="false"/>
          <w:color w:val="000000"/>
          <w:sz w:val="28"/>
        </w:rPr>
        <w:t xml:space="preserve">
      234. Нотариустың істерінде берешекті белгілейтін құжаттың көшірмесі оған жасалған атқарушылық жазбасымен бірге қалады. </w:t>
      </w:r>
      <w:r>
        <w:br/>
      </w:r>
      <w:r>
        <w:rPr>
          <w:rFonts w:ascii="Times New Roman"/>
          <w:b w:val="false"/>
          <w:i w:val="false"/>
          <w:color w:val="000000"/>
          <w:sz w:val="28"/>
        </w:rPr>
        <w:t>
</w:t>
      </w:r>
      <w:r>
        <w:rPr>
          <w:rFonts w:ascii="Times New Roman"/>
          <w:b w:val="false"/>
          <w:i w:val="false"/>
          <w:color w:val="000000"/>
          <w:sz w:val="28"/>
        </w:rPr>
        <w:t>
      Егер атқарушылық жазбаны жасау үшін берешекті белгілейтін құжаттан басқа, берешекті өндіріп алу даусыз тәртіппен жүргізілетін басқа да құжаттарды ұсыну қажет болса, онда олар атқарушылық жазбаға тігілмейді, нотариустың істерінде қалады.».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Әділет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