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deb5" w14:textId="d1bd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м.а. 2016 жылғы 26 ақпандағы № 182 бұйрығы. Қазақстан Республикасының Әділет министрлігінде 2016 жылы 7 сәуірде № 13578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Ішкі істер министрінің 2015 жылғы 30 мамырдағы № 495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11632 болып тіркелген, 2015 жылғы 23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Iшкi істер министрлiгiнiң Көшi-қон полициясы департаменті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"Қазақстан Республикасы Әділет министрлігінің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күннен бастап бес жұмыс күні ішінде Қазақстан Республикасы нормативтік құқықтық актілерінің эталондық бақылау банкіне орналастыру үшін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Ішкі істер министрлігінің ресми интернет-ресурсына және мемлекеттік органдардың интранет-порталына орналастыруды;</w:t>
      </w:r>
    </w:p>
    <w:bookmarkEnd w:id="6"/>
    <w:bookmarkStart w:name="z10"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осы бұйрықтың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орынбасары полиция генерал-майоры Е.З. Тургумбаевқа және Қазақстан Республикасы Iшкi істер министрлiгiнiң Көшi-қон полициясы департаментіне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министрінің міндетін атқарушы</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182 бұйрығына</w:t>
            </w:r>
            <w:r>
              <w:br/>
            </w:r>
            <w:r>
              <w:rPr>
                <w:rFonts w:ascii="Times New Roman"/>
                <w:b w:val="false"/>
                <w:i w:val="false"/>
                <w:color w:val="000000"/>
                <w:sz w:val="20"/>
              </w:rPr>
              <w:t>қосымшасы</w:t>
            </w:r>
          </w:p>
        </w:tc>
      </w:tr>
    </w:tbl>
    <w:p>
      <w:pPr>
        <w:spacing w:after="0"/>
        <w:ind w:left="0"/>
        <w:jc w:val="both"/>
      </w:pPr>
      <w:r>
        <w:rPr>
          <w:rFonts w:ascii="Times New Roman"/>
          <w:b w:val="false"/>
          <w:i w:val="false"/>
          <w:color w:val="ff0000"/>
          <w:sz w:val="28"/>
        </w:rPr>
        <w:t xml:space="preserve">
      Ескерту. Қосымша алып тасталды - ҚР Ішкі істер министрінің 30.03.2020 </w:t>
      </w:r>
      <w:r>
        <w:rPr>
          <w:rFonts w:ascii="Times New Roman"/>
          <w:b w:val="false"/>
          <w:i w:val="false"/>
          <w:color w:val="ff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