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43fa" w14:textId="0044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7-1/418 бұйрығына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2016 жылғы 2 наурыздағы № 90 бұйрығы. Қазақстан Республикасының Әділет министрлігінде 2016 жылы 14 сәуірде № 13591 болып тіркелді. Күші жойылды - Қазақстан Республикасы Ауыл шаруашылығы министрінің 2021 жылғы 27 мамырдағы № 171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27.05.2021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7-1/418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11959 болып тіркелген, 2015 жылғы 30 қыркүйекте "Әділет" ақпараттық-құқықтық жүйесінде жарияланған) мынадай өзгеріс және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Қоса беріліп отырған:</w:t>
      </w:r>
    </w:p>
    <w:bookmarkStart w:name="z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"Экспорттау кезінде орны ауыстырылатын (тасымалданатын) объектілерге ветеринариялық сертификат беру" мемлекеттік көрсетілетін қызмет стандарты;</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стандарты;</w:t>
      </w:r>
    </w:p>
    <w:bookmarkEnd w:id="3"/>
    <w:bookmarkStart w:name="z6"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тіркей отырып, ветеринариялық препараттарға, жемшөптік қоспаларға тіркеу куәліктерін беру" мемлекеттік көрсетілетін қызмет стандарты;</w:t>
      </w:r>
    </w:p>
    <w:bookmarkEnd w:id="4"/>
    <w:bookmarkStart w:name="z7"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"Ветеринариялық анықтамалар беру" мемлекеттік көрсетілетін қызмет стандарты;</w:t>
      </w:r>
    </w:p>
    <w:bookmarkEnd w:id="5"/>
    <w:bookmarkStart w:name="z8"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стандарты;</w:t>
      </w:r>
    </w:p>
    <w:bookmarkEnd w:id="6"/>
    <w:bookmarkStart w:name="z9"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"Ветеринариялық зертханалар (сынау хаттамалары) беретін сараптама актiлерiн беру" мемлекеттік көрсетілетін қызмет стандарты;</w:t>
      </w:r>
    </w:p>
    <w:bookmarkEnd w:id="7"/>
    <w:bookmarkStart w:name="z10"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"Ветеринария саласындағы қызметпен айналысуға лицензия беру" мемлекеттік көрсетілетін қызмет стандарты;</w:t>
      </w:r>
    </w:p>
    <w:bookmarkEnd w:id="8"/>
    <w:bookmarkStart w:name="z11"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мемлекеттік көрсетілетін қызмет стандарты;</w:t>
      </w:r>
    </w:p>
    <w:bookmarkEnd w:id="9"/>
    <w:bookmarkStart w:name="z12"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"Ауыл шаруашылығы жануарларын ветеринариялық паспорт бере отырып бірдейлендіруді жүргізу" мемлекеттік көрсетілетін қызмет стандарты;</w:t>
      </w:r>
    </w:p>
    <w:bookmarkEnd w:id="10"/>
    <w:bookmarkStart w:name="z13"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"Ветеринария саласында кәсіпкерлік қызметті жүзеге асыратын жеке және заңды тұлғаларды аттестаттау" мемлекеттік көрсетілетін қызмет стандарты;</w:t>
      </w:r>
    </w:p>
    <w:bookmarkEnd w:id="11"/>
    <w:bookmarkStart w:name="z14"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жетілдірілген ветеринариялық препараттарға, жемшөп қоспаларына нормативтік-техникалық құжаттаманы келісу" мемлекеттік көрсетілетін қызмет стандарты;</w:t>
      </w:r>
    </w:p>
    <w:bookmarkEnd w:id="12"/>
    <w:bookmarkStart w:name="z15"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"Ветеринариялық препараттарға және жемшөптік қоспаларға апробация жүргізу" мемлекеттік көрсетілетін қызмет стандарты бекітілсін.";</w:t>
      </w:r>
    </w:p>
    <w:bookmarkEnd w:id="13"/>
    <w:bookmarkStart w:name="z16" w:id="14"/>
    <w:p>
      <w:pPr>
        <w:spacing w:after="0"/>
        <w:ind w:left="0"/>
        <w:jc w:val="both"/>
      </w:pPr>
      <w:r>
        <w:rPr>
          <w:rFonts w:ascii="Times New Roman"/>
          <w:b w:val="false"/>
          <w:i w:val="false"/>
          <w:color w:val="000000"/>
          <w:sz w:val="28"/>
        </w:rPr>
        <w:t>
      13) осы бұйрыққа 13-қосымшаға сәйкес "Лазерлік станцияларды, ауыл шаруашылығы жануарларын бірдейлендіруді жүргізуге арналған бұйымдар (құралдар) мен атрибуттарды және оларды өндірушілерді эмиссия жөніндегі дерекқорда тіркеу" мемлекеттік көрсетілетін қызмет стандарты бекітілсін.";</w:t>
      </w:r>
    </w:p>
    <w:bookmarkEnd w:id="14"/>
    <w:bookmarkStart w:name="z17"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13-қосымшамен толықтырылсын.</w:t>
      </w:r>
    </w:p>
    <w:bookmarkEnd w:id="15"/>
    <w:bookmarkStart w:name="z18" w:id="16"/>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Ветеринария және тамақ қауіпсіздігі департаменті заңнамада белгіленген тәртіппен: </w:t>
      </w:r>
    </w:p>
    <w:bookmarkEnd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интернет-порталында орналастырылуын қамтамасыз етсін.</w:t>
      </w:r>
    </w:p>
    <w:bookmarkStart w:name="z19"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7"/>
    <w:bookmarkStart w:name="z20"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 Ә. Исекешев   </w:t>
      </w:r>
    </w:p>
    <w:p>
      <w:pPr>
        <w:spacing w:after="0"/>
        <w:ind w:left="0"/>
        <w:jc w:val="both"/>
      </w:pPr>
      <w:r>
        <w:rPr>
          <w:rFonts w:ascii="Times New Roman"/>
          <w:b w:val="false"/>
          <w:i w:val="false"/>
          <w:color w:val="000000"/>
          <w:sz w:val="28"/>
        </w:rPr>
        <w:t>
      2016 жылғы "____" 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 Е. Досаев   </w:t>
      </w:r>
    </w:p>
    <w:p>
      <w:pPr>
        <w:spacing w:after="0"/>
        <w:ind w:left="0"/>
        <w:jc w:val="both"/>
      </w:pPr>
      <w:r>
        <w:rPr>
          <w:rFonts w:ascii="Times New Roman"/>
          <w:b w:val="false"/>
          <w:i w:val="false"/>
          <w:color w:val="000000"/>
          <w:sz w:val="28"/>
        </w:rPr>
        <w:t>
      2016 жылғы 5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2 наурызындағы</w:t>
            </w:r>
            <w:r>
              <w:br/>
            </w:r>
            <w:r>
              <w:rPr>
                <w:rFonts w:ascii="Times New Roman"/>
                <w:b w:val="false"/>
                <w:i w:val="false"/>
                <w:color w:val="000000"/>
                <w:sz w:val="20"/>
              </w:rPr>
              <w:t>№ 90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7-1/418 бұйрығына</w:t>
            </w:r>
            <w:r>
              <w:br/>
            </w:r>
            <w:r>
              <w:rPr>
                <w:rFonts w:ascii="Times New Roman"/>
                <w:b w:val="false"/>
                <w:i w:val="false"/>
                <w:color w:val="000000"/>
                <w:sz w:val="20"/>
              </w:rPr>
              <w:t>13-қосымша</w:t>
            </w:r>
          </w:p>
        </w:tc>
      </w:tr>
    </w:tbl>
    <w:bookmarkStart w:name="z23" w:id="19"/>
    <w:p>
      <w:pPr>
        <w:spacing w:after="0"/>
        <w:ind w:left="0"/>
        <w:jc w:val="left"/>
      </w:pPr>
      <w:r>
        <w:rPr>
          <w:rFonts w:ascii="Times New Roman"/>
          <w:b/>
          <w:i w:val="false"/>
          <w:color w:val="000000"/>
        </w:rPr>
        <w:t xml:space="preserve"> "Лазерлік станцияларды, ауыл шаруашылығы жануарларын бірдейлендіруді жүргізуге арналған бұйымдар (құралдар) мен атрибуттарды және оларды өндірушілерді эмиссия жөніндегі дерекқорда тіркеу" мемлекеттік көрсетілетін қызмет стандарты</w:t>
      </w:r>
      <w:r>
        <w:br/>
      </w:r>
      <w:r>
        <w:rPr>
          <w:rFonts w:ascii="Times New Roman"/>
          <w:b/>
          <w:i w:val="false"/>
          <w:color w:val="000000"/>
        </w:rPr>
        <w:t>1. Жалпы ережелер</w:t>
      </w:r>
    </w:p>
    <w:bookmarkEnd w:id="19"/>
    <w:bookmarkStart w:name="z24" w:id="20"/>
    <w:p>
      <w:pPr>
        <w:spacing w:after="0"/>
        <w:ind w:left="0"/>
        <w:jc w:val="both"/>
      </w:pPr>
      <w:r>
        <w:rPr>
          <w:rFonts w:ascii="Times New Roman"/>
          <w:b w:val="false"/>
          <w:i w:val="false"/>
          <w:color w:val="000000"/>
          <w:sz w:val="28"/>
        </w:rPr>
        <w:t>
      1. "Лазерлік станцияларды, ауыл шаруашылығы жануарларын бірдейлендіруді жүргізуге арналған бұйымдар (құралдар) мен атрибуттарды және оларды өндірушілерді эмиссия жөніндегі дерекқорда тіркеу" мемлекеттік көрсетілетін қызметі (бұдан әрі – мемлекеттік көрсетілетін қызмет).</w:t>
      </w:r>
    </w:p>
    <w:bookmarkEnd w:id="20"/>
    <w:bookmarkStart w:name="z25" w:id="2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21"/>
    <w:bookmarkStart w:name="z26" w:id="22"/>
    <w:p>
      <w:pPr>
        <w:spacing w:after="0"/>
        <w:ind w:left="0"/>
        <w:jc w:val="both"/>
      </w:pPr>
      <w:r>
        <w:rPr>
          <w:rFonts w:ascii="Times New Roman"/>
          <w:b w:val="false"/>
          <w:i w:val="false"/>
          <w:color w:val="000000"/>
          <w:sz w:val="28"/>
        </w:rPr>
        <w:t>
      3. Мемлекеттік қызметті Министрліктің Ветеринариялық бақылау және қадағалау комитетінің "Республикалық эпизоотияға қарсы отряд" республикалық мемлекеттік мекемесі (бұдан әрі – көрсетілетін қызметті беруші) көрсетеді.</w:t>
      </w:r>
    </w:p>
    <w:bookmarkEnd w:id="2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Start w:name="z27" w:id="23"/>
    <w:p>
      <w:pPr>
        <w:spacing w:after="0"/>
        <w:ind w:left="0"/>
        <w:jc w:val="left"/>
      </w:pPr>
      <w:r>
        <w:rPr>
          <w:rFonts w:ascii="Times New Roman"/>
          <w:b/>
          <w:i w:val="false"/>
          <w:color w:val="000000"/>
        </w:rPr>
        <w:t xml:space="preserve"> 2. Мемлекеттік қызметті көрсету тәртібі</w:t>
      </w:r>
    </w:p>
    <w:bookmarkEnd w:id="23"/>
    <w:bookmarkStart w:name="z28" w:id="24"/>
    <w:p>
      <w:pPr>
        <w:spacing w:after="0"/>
        <w:ind w:left="0"/>
        <w:jc w:val="both"/>
      </w:pPr>
      <w:r>
        <w:rPr>
          <w:rFonts w:ascii="Times New Roman"/>
          <w:b w:val="false"/>
          <w:i w:val="false"/>
          <w:color w:val="000000"/>
          <w:sz w:val="28"/>
        </w:rPr>
        <w:t>
      4. Мемлекеттік қызметті көрсету мерзімдері:</w:t>
      </w:r>
    </w:p>
    <w:bookmarkEnd w:id="24"/>
    <w:p>
      <w:pPr>
        <w:spacing w:after="0"/>
        <w:ind w:left="0"/>
        <w:jc w:val="both"/>
      </w:pPr>
      <w:r>
        <w:rPr>
          <w:rFonts w:ascii="Times New Roman"/>
          <w:b w:val="false"/>
          <w:i w:val="false"/>
          <w:color w:val="000000"/>
          <w:sz w:val="28"/>
        </w:rPr>
        <w:t>
      1) көрсетілетін қызметті алушы құжаттар топтамасын тапсырған күннен бастап және мемлекеттік қызметті көрсету нәтижесін алу сәтіне дейін – 14 (он төрт) жұмыс күні ішінде;</w:t>
      </w:r>
    </w:p>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 топтамасын тапсыру үшін күтудің рұқсат етілген ең ұзақ уақыты – 30 (отыз)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Start w:name="z29" w:id="25"/>
    <w:p>
      <w:pPr>
        <w:spacing w:after="0"/>
        <w:ind w:left="0"/>
        <w:jc w:val="both"/>
      </w:pPr>
      <w:r>
        <w:rPr>
          <w:rFonts w:ascii="Times New Roman"/>
          <w:b w:val="false"/>
          <w:i w:val="false"/>
          <w:color w:val="000000"/>
          <w:sz w:val="28"/>
        </w:rPr>
        <w:t>
      5. Мемлекеттік қызметті көрсету нысаны – қағаз түрінде.</w:t>
      </w:r>
    </w:p>
    <w:bookmarkEnd w:id="25"/>
    <w:bookmarkStart w:name="z30" w:id="26"/>
    <w:p>
      <w:pPr>
        <w:spacing w:after="0"/>
        <w:ind w:left="0"/>
        <w:jc w:val="both"/>
      </w:pPr>
      <w:r>
        <w:rPr>
          <w:rFonts w:ascii="Times New Roman"/>
          <w:b w:val="false"/>
          <w:i w:val="false"/>
          <w:color w:val="000000"/>
          <w:sz w:val="28"/>
        </w:rPr>
        <w:t>
      6. Мемлекеттік қызметті көрсету нәтижесі – осы стандартқа 1-қосымшаға сәйкес нысан бойынша тіркеуден өткені туралы анықтама, көрсетілетін қызметті алушының сұранымы болған кезде ауыл шаруашылығы жануарларының жеке нөмірлерінің эмиссиясы жөніндегі дерекқордан үзінді.</w:t>
      </w:r>
    </w:p>
    <w:bookmarkEnd w:id="2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1" w:id="2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27"/>
    <w:bookmarkStart w:name="z32" w:id="28"/>
    <w:p>
      <w:pPr>
        <w:spacing w:after="0"/>
        <w:ind w:left="0"/>
        <w:jc w:val="both"/>
      </w:pPr>
      <w:r>
        <w:rPr>
          <w:rFonts w:ascii="Times New Roman"/>
          <w:b w:val="false"/>
          <w:i w:val="false"/>
          <w:color w:val="000000"/>
          <w:sz w:val="28"/>
        </w:rPr>
        <w:t xml:space="preserve">
      8. Көрсетілетін қызметті берушінің жұмыс кестесі – 2015 жылғы 23 қарашадағы Қазақстан Республикасы Еңбек кодексінің </w:t>
      </w:r>
      <w:r>
        <w:rPr>
          <w:rFonts w:ascii="Times New Roman"/>
          <w:b w:val="false"/>
          <w:i w:val="false"/>
          <w:color w:val="000000"/>
          <w:sz w:val="28"/>
        </w:rPr>
        <w:t>84-бабына</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дүйсенбі–жұма (қоса алғанда) аралығында сағат 13.00-ден 14.30-ға дейінгі түскі үзіліспен сағат 9.00-ден 18.30-ға дейін.      </w:t>
      </w:r>
    </w:p>
    <w:bookmarkEnd w:id="2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Start w:name="z33" w:id="29"/>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 тізбесі:</w:t>
      </w:r>
    </w:p>
    <w:bookmarkEnd w:id="29"/>
    <w:p>
      <w:pPr>
        <w:spacing w:after="0"/>
        <w:ind w:left="0"/>
        <w:jc w:val="both"/>
      </w:pPr>
      <w:r>
        <w:rPr>
          <w:rFonts w:ascii="Times New Roman"/>
          <w:b w:val="false"/>
          <w:i w:val="false"/>
          <w:color w:val="000000"/>
          <w:sz w:val="28"/>
        </w:rPr>
        <w:t>
      лазерлік станцияларды тіркеу үшін:</w:t>
      </w:r>
    </w:p>
    <w:bookmarkStart w:name="z35" w:id="30"/>
    <w:p>
      <w:pPr>
        <w:spacing w:after="0"/>
        <w:ind w:left="0"/>
        <w:jc w:val="both"/>
      </w:pPr>
      <w:r>
        <w:rPr>
          <w:rFonts w:ascii="Times New Roman"/>
          <w:b w:val="false"/>
          <w:i w:val="false"/>
          <w:color w:val="000000"/>
          <w:sz w:val="28"/>
        </w:rPr>
        <w:t>
      1) осы стандартқа 2-қосымшаға сәйкес нысан бойынша өтініш;</w:t>
      </w:r>
    </w:p>
    <w:bookmarkEnd w:id="30"/>
    <w:bookmarkStart w:name="z36" w:id="31"/>
    <w:p>
      <w:pPr>
        <w:spacing w:after="0"/>
        <w:ind w:left="0"/>
        <w:jc w:val="both"/>
      </w:pPr>
      <w:r>
        <w:rPr>
          <w:rFonts w:ascii="Times New Roman"/>
          <w:b w:val="false"/>
          <w:i w:val="false"/>
          <w:color w:val="000000"/>
          <w:sz w:val="28"/>
        </w:rPr>
        <w:t>
      2) заңды тұлғалар үшін – құрылтай құжаттардың көшірмелері, жеке тұлғалар үшін – дара кәсіпкерді мемлекеттік тіркеу туралы куәлік көшірмесі;</w:t>
      </w:r>
    </w:p>
    <w:bookmarkEnd w:id="31"/>
    <w:bookmarkStart w:name="z37" w:id="32"/>
    <w:p>
      <w:pPr>
        <w:spacing w:after="0"/>
        <w:ind w:left="0"/>
        <w:jc w:val="both"/>
      </w:pPr>
      <w:r>
        <w:rPr>
          <w:rFonts w:ascii="Times New Roman"/>
          <w:b w:val="false"/>
          <w:i w:val="false"/>
          <w:color w:val="000000"/>
          <w:sz w:val="28"/>
        </w:rPr>
        <w:t>
      3) бұйымдар (құралдар) мен атрибуттарды техникалық сипаттамаларын және сапасын растайтын құжаттардың (бұйымдар (құралдар) мен атрибуттардың паспорты және техникалық ерекшелігі) көшірмелері;</w:t>
      </w:r>
    </w:p>
    <w:bookmarkEnd w:id="32"/>
    <w:bookmarkStart w:name="z38" w:id="33"/>
    <w:p>
      <w:pPr>
        <w:spacing w:after="0"/>
        <w:ind w:left="0"/>
        <w:jc w:val="both"/>
      </w:pPr>
      <w:r>
        <w:rPr>
          <w:rFonts w:ascii="Times New Roman"/>
          <w:b w:val="false"/>
          <w:i w:val="false"/>
          <w:color w:val="000000"/>
          <w:sz w:val="28"/>
        </w:rPr>
        <w:t>
      4) ауыл шаруашылығы жануарларының жеке нөмірі басылған бұйымдар (құралдар) үлгілерінің әрбір түрінен кемінде екі дана;</w:t>
      </w:r>
    </w:p>
    <w:bookmarkEnd w:id="33"/>
    <w:bookmarkStart w:name="z39" w:id="34"/>
    <w:p>
      <w:pPr>
        <w:spacing w:after="0"/>
        <w:ind w:left="0"/>
        <w:jc w:val="both"/>
      </w:pPr>
      <w:r>
        <w:rPr>
          <w:rFonts w:ascii="Times New Roman"/>
          <w:b w:val="false"/>
          <w:i w:val="false"/>
          <w:color w:val="000000"/>
          <w:sz w:val="28"/>
        </w:rPr>
        <w:t>
      бұйымдар (құралдар) мен атрибуттарды тіркеу үшін:</w:t>
      </w:r>
    </w:p>
    <w:bookmarkEnd w:id="34"/>
    <w:bookmarkStart w:name="z40" w:id="35"/>
    <w:p>
      <w:pPr>
        <w:spacing w:after="0"/>
        <w:ind w:left="0"/>
        <w:jc w:val="both"/>
      </w:pPr>
      <w:r>
        <w:rPr>
          <w:rFonts w:ascii="Times New Roman"/>
          <w:b w:val="false"/>
          <w:i w:val="false"/>
          <w:color w:val="000000"/>
          <w:sz w:val="28"/>
        </w:rPr>
        <w:t>
      1) осы стандартқа 2-қосымшаға сәйкес нысан бойынша өтініш;</w:t>
      </w:r>
    </w:p>
    <w:bookmarkEnd w:id="35"/>
    <w:bookmarkStart w:name="z41" w:id="36"/>
    <w:p>
      <w:pPr>
        <w:spacing w:after="0"/>
        <w:ind w:left="0"/>
        <w:jc w:val="both"/>
      </w:pPr>
      <w:r>
        <w:rPr>
          <w:rFonts w:ascii="Times New Roman"/>
          <w:b w:val="false"/>
          <w:i w:val="false"/>
          <w:color w:val="000000"/>
          <w:sz w:val="28"/>
        </w:rPr>
        <w:t>
      2) заңды тұлғалар үшін – құрылтай құжаттардың көшірмелері, жеке тұлғалар үшін – дара кәсіпкерді мемлекеттік тіркеу туралы куәлік көшірмесі;</w:t>
      </w:r>
    </w:p>
    <w:bookmarkEnd w:id="36"/>
    <w:bookmarkStart w:name="z42" w:id="37"/>
    <w:p>
      <w:pPr>
        <w:spacing w:after="0"/>
        <w:ind w:left="0"/>
        <w:jc w:val="both"/>
      </w:pPr>
      <w:r>
        <w:rPr>
          <w:rFonts w:ascii="Times New Roman"/>
          <w:b w:val="false"/>
          <w:i w:val="false"/>
          <w:color w:val="000000"/>
          <w:sz w:val="28"/>
        </w:rPr>
        <w:t>
      3) бұйымдар (құралдар) мен атрибуттардың техникалық сипаттамасын және сапасын растайтын құжаттардың (бұйымдар (құралдар) мен атрибуттардың паспорты және техникалық ерекшелігі) көшірмелері;</w:t>
      </w:r>
    </w:p>
    <w:bookmarkEnd w:id="37"/>
    <w:bookmarkStart w:name="z43" w:id="38"/>
    <w:p>
      <w:pPr>
        <w:spacing w:after="0"/>
        <w:ind w:left="0"/>
        <w:jc w:val="both"/>
      </w:pPr>
      <w:r>
        <w:rPr>
          <w:rFonts w:ascii="Times New Roman"/>
          <w:b w:val="false"/>
          <w:i w:val="false"/>
          <w:color w:val="000000"/>
          <w:sz w:val="28"/>
        </w:rPr>
        <w:t>
      4) бұйымдарды (құралдарды) өндірушілер үшін – Жануарлар туралы жазбалар жүргізу жөніндегі халықаралық комитетте (ICAR) бұйымдардың (құралдардың) тіркеуден өткенін растайтын құжат;</w:t>
      </w:r>
    </w:p>
    <w:bookmarkEnd w:id="38"/>
    <w:bookmarkStart w:name="z44" w:id="39"/>
    <w:p>
      <w:pPr>
        <w:spacing w:after="0"/>
        <w:ind w:left="0"/>
        <w:jc w:val="both"/>
      </w:pPr>
      <w:r>
        <w:rPr>
          <w:rFonts w:ascii="Times New Roman"/>
          <w:b w:val="false"/>
          <w:i w:val="false"/>
          <w:color w:val="000000"/>
          <w:sz w:val="28"/>
        </w:rPr>
        <w:t>
      5) бұйымдардың (құралдардың) әр түрінен кемінде екі дана үлгісі (бұйымдарды (құралдарды) тіркеу кезінде);</w:t>
      </w:r>
    </w:p>
    <w:bookmarkEnd w:id="39"/>
    <w:bookmarkStart w:name="z45" w:id="40"/>
    <w:p>
      <w:pPr>
        <w:spacing w:after="0"/>
        <w:ind w:left="0"/>
        <w:jc w:val="both"/>
      </w:pPr>
      <w:r>
        <w:rPr>
          <w:rFonts w:ascii="Times New Roman"/>
          <w:b w:val="false"/>
          <w:i w:val="false"/>
          <w:color w:val="000000"/>
          <w:sz w:val="28"/>
        </w:rPr>
        <w:t>
      6) атрибуттардың әр түрінен бір данасы (атрибуттарды тіркеу кезінде).</w:t>
      </w:r>
    </w:p>
    <w:bookmarkEnd w:id="40"/>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көшірмесінде құжаттар топтамасының қабылдау күні, уақыты, құжатты қабылдаған жауапты адамның тегі, аты, әкесінің аты көрсетіле отырып, көрсетілетін қызметті берушінің кеңсесінде тіркеу туралы белгі қойылғаны қағаз жеткізгіштегі өтініштің қабылданғанын растау болып табылады.</w:t>
      </w:r>
    </w:p>
    <w:bookmarkStart w:name="z34" w:id="41"/>
    <w:p>
      <w:pPr>
        <w:spacing w:after="0"/>
        <w:ind w:left="0"/>
        <w:jc w:val="left"/>
      </w:pPr>
      <w:r>
        <w:rPr>
          <w:rFonts w:ascii="Times New Roman"/>
          <w:b/>
          <w:i w:val="false"/>
          <w:color w:val="000000"/>
        </w:rPr>
        <w:t xml:space="preserve"> 3.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41"/>
    <w:bookmarkStart w:name="z46" w:id="42"/>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кезінде шағым көрсетілетін қызметті беруші басшысының атына Министрліктің www.minagri.gov.kz интернет-ресурсында, "Мемлекеттік көрсетілетін қызметтер" бөлімінде көрсетілген мекенжайлар бойынша, сондай-ақ Министрліктің Ветеринариялық бақылау және қадағалау комитеті (бұдан әрі – Комитет) басшысының немесе Министрлік басшысының атына мына мекенжайлар бойынша беріледі:</w:t>
      </w:r>
    </w:p>
    <w:bookmarkEnd w:id="42"/>
    <w:bookmarkStart w:name="z47" w:id="43"/>
    <w:p>
      <w:pPr>
        <w:spacing w:after="0"/>
        <w:ind w:left="0"/>
        <w:jc w:val="both"/>
      </w:pPr>
      <w:r>
        <w:rPr>
          <w:rFonts w:ascii="Times New Roman"/>
          <w:b w:val="false"/>
          <w:i w:val="false"/>
          <w:color w:val="000000"/>
          <w:sz w:val="28"/>
        </w:rPr>
        <w:t>
      1) Комитетке 010000, Астана қаласы, Кенесары көшесі, 36, 605-кабинет, 8 (7172) 55-58-15, 55-59-45 телефондары, priemnaya.kvkn@minagri.gov.kz электрондық адресі;</w:t>
      </w:r>
    </w:p>
    <w:bookmarkEnd w:id="43"/>
    <w:bookmarkStart w:name="z48" w:id="44"/>
    <w:p>
      <w:pPr>
        <w:spacing w:after="0"/>
        <w:ind w:left="0"/>
        <w:jc w:val="both"/>
      </w:pPr>
      <w:r>
        <w:rPr>
          <w:rFonts w:ascii="Times New Roman"/>
          <w:b w:val="false"/>
          <w:i w:val="false"/>
          <w:color w:val="000000"/>
          <w:sz w:val="28"/>
        </w:rPr>
        <w:t xml:space="preserve">
      2) Министрлікке 010000, Астана қаласы, Кенесары көшесі, 36, 301-кабинет, 8 (7172) 55-58-48, 55-57-63 телефондары. </w:t>
      </w:r>
    </w:p>
    <w:bookmarkEnd w:id="44"/>
    <w:p>
      <w:pPr>
        <w:spacing w:after="0"/>
        <w:ind w:left="0"/>
        <w:jc w:val="both"/>
      </w:pPr>
      <w:r>
        <w:rPr>
          <w:rFonts w:ascii="Times New Roman"/>
          <w:b w:val="false"/>
          <w:i w:val="false"/>
          <w:color w:val="000000"/>
          <w:sz w:val="28"/>
        </w:rPr>
        <w:t>
      Шағым жазбаша нысанда почта арқылы немесе Қазақстан Республикасының заңнамасында көзделген жағдайларда электрондық түрде не көрсетілетін қызметті берушінің, Комитетің немесе Министрліктің кеңсесі арқылы жұмыс күндері қолма-қол беріледі.</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тегі, аты, әкесінің аты (бар болса), почталық мекенжайы көрсетіледі;</w:t>
      </w:r>
    </w:p>
    <w:p>
      <w:pPr>
        <w:spacing w:after="0"/>
        <w:ind w:left="0"/>
        <w:jc w:val="both"/>
      </w:pPr>
      <w:r>
        <w:rPr>
          <w:rFonts w:ascii="Times New Roman"/>
          <w:b w:val="false"/>
          <w:i w:val="false"/>
          <w:color w:val="000000"/>
          <w:sz w:val="28"/>
        </w:rPr>
        <w:t xml:space="preserve">
      заңды тұлғаның атауы, почталық мекенжайы, шығыс нөмірі мен күні көрсетіледі. Өтінішке көрсетілетін қызметті алушы қол қояды. </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көрсетілетін қызметті алушыға почта байланысы арқылы жолданады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p>
      <w:pPr>
        <w:spacing w:after="0"/>
        <w:ind w:left="0"/>
        <w:jc w:val="both"/>
      </w:pPr>
      <w:r>
        <w:rPr>
          <w:rFonts w:ascii="Times New Roman"/>
          <w:b w:val="false"/>
          <w:i w:val="false"/>
          <w:color w:val="000000"/>
          <w:sz w:val="28"/>
        </w:rPr>
        <w:t>
      Портал арқылы электрондық өтінішті жолдаған кезде көрсетілетін қызметті алушыға "жеке кабинетінен" өтініш туралы ақпарат қолжетімді болады, бұл ақпарат көрсетілетін қызметті беруші өтінішті өңдеу барысында (жеткізу, тіркеу, орындау туралы белгілер, қарау немесе қараудан бас тарту туралы жауап) жаңартылып отырады.</w:t>
      </w:r>
    </w:p>
    <w:bookmarkStart w:name="z49" w:id="45"/>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4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w:t>
      </w:r>
    </w:p>
    <w:bookmarkStart w:name="z50" w:id="4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сотқа жүгінеді.</w:t>
      </w:r>
    </w:p>
    <w:bookmarkEnd w:id="46"/>
    <w:bookmarkStart w:name="z51" w:id="47"/>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талаптар</w:t>
      </w:r>
    </w:p>
    <w:bookmarkEnd w:id="47"/>
    <w:bookmarkStart w:name="z52" w:id="48"/>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www.minagri.gov.kz интернет-ресурсында, "Мемлекеттік көрсетілетін қызметтер" бөлімінде орналастырылған.</w:t>
      </w:r>
    </w:p>
    <w:bookmarkEnd w:id="48"/>
    <w:bookmarkStart w:name="z53" w:id="49"/>
    <w:p>
      <w:pPr>
        <w:spacing w:after="0"/>
        <w:ind w:left="0"/>
        <w:jc w:val="both"/>
      </w:pPr>
      <w:r>
        <w:rPr>
          <w:rFonts w:ascii="Times New Roman"/>
          <w:b w:val="false"/>
          <w:i w:val="false"/>
          <w:color w:val="000000"/>
          <w:sz w:val="28"/>
        </w:rPr>
        <w:t>
      14. Мемлекеттік қызметтер көрсету мәселелері жөніндегі анықтамалық қызметтердің байланыс телефондары Министрліктің www.minagri.gov.kz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1414, 8 800 080 7777.</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"Лазерлік станцияларды,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бірдейлендіруді жүргізуге арналған</w:t>
            </w:r>
            <w:r>
              <w:br/>
            </w:r>
            <w:r>
              <w:rPr>
                <w:rFonts w:ascii="Times New Roman"/>
                <w:b w:val="false"/>
                <w:i w:val="false"/>
                <w:color w:val="000000"/>
                <w:sz w:val="20"/>
              </w:rPr>
              <w:t>бұйымдар (құралдар) мен</w:t>
            </w:r>
            <w:r>
              <w:br/>
            </w:r>
            <w:r>
              <w:rPr>
                <w:rFonts w:ascii="Times New Roman"/>
                <w:b w:val="false"/>
                <w:i w:val="false"/>
                <w:color w:val="000000"/>
                <w:sz w:val="20"/>
              </w:rPr>
              <w:t>атрибуттарды және оларды</w:t>
            </w:r>
            <w:r>
              <w:br/>
            </w:r>
            <w:r>
              <w:rPr>
                <w:rFonts w:ascii="Times New Roman"/>
                <w:b w:val="false"/>
                <w:i w:val="false"/>
                <w:color w:val="000000"/>
                <w:sz w:val="20"/>
              </w:rPr>
              <w:t>өндірушілерді эмиссия жөніндегі</w:t>
            </w:r>
            <w:r>
              <w:br/>
            </w:r>
            <w:r>
              <w:rPr>
                <w:rFonts w:ascii="Times New Roman"/>
                <w:b w:val="false"/>
                <w:i w:val="false"/>
                <w:color w:val="000000"/>
                <w:sz w:val="20"/>
              </w:rPr>
              <w:t>дерекқорда тіркеу"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Тіркеуден өткендігі туралы № ___ анықтама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тұлғаның атауы, жеке тұлғанаң тегі, аты, әкесінің аты (бар болса))</w:t>
      </w:r>
    </w:p>
    <w:p>
      <w:pPr>
        <w:spacing w:after="0"/>
        <w:ind w:left="0"/>
        <w:jc w:val="both"/>
      </w:pPr>
      <w:r>
        <w:rPr>
          <w:rFonts w:ascii="Times New Roman"/>
          <w:b w:val="false"/>
          <w:i w:val="false"/>
          <w:color w:val="000000"/>
          <w:sz w:val="28"/>
        </w:rPr>
        <w:t>
      _____________________________________________________ куәлік берілді</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21 шілдедегі № 7-1/678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11926 болып тіркелген) Лазерлік станцияларды, ауыл шаруашылық жануарларын бірдейлендіруді жүргізуге арналған бұйымдар (құралдар) мен атрибуттарды және өндірушілерді және/немесе тіркеу қағидаларына сәйкес ауыл шаруашылығы жануарларын бірдейлендіруді жүргізуге арналған лазерлік станцияларды және/немесе бұйымдар (құралдардар) атрибуттары және атрибуттар мен өндіруші (қажеттісі сызып көрсетілсін)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Қазақстан Республикасында 20__ жылғы _____________ бастап, _________ </w:t>
      </w:r>
    </w:p>
    <w:p>
      <w:pPr>
        <w:spacing w:after="0"/>
        <w:ind w:left="0"/>
        <w:jc w:val="both"/>
      </w:pPr>
      <w:r>
        <w:rPr>
          <w:rFonts w:ascii="Times New Roman"/>
          <w:b w:val="false"/>
          <w:i w:val="false"/>
          <w:color w:val="000000"/>
          <w:sz w:val="28"/>
        </w:rPr>
        <w:t>
      (тіркелген күн)</w:t>
      </w:r>
    </w:p>
    <w:p>
      <w:pPr>
        <w:spacing w:after="0"/>
        <w:ind w:left="0"/>
        <w:jc w:val="both"/>
      </w:pPr>
      <w:r>
        <w:rPr>
          <w:rFonts w:ascii="Times New Roman"/>
          <w:b w:val="false"/>
          <w:i w:val="false"/>
          <w:color w:val="000000"/>
          <w:sz w:val="28"/>
        </w:rPr>
        <w:t>
      _________________ дейін №________________ болып тіркелді</w:t>
      </w:r>
    </w:p>
    <w:p>
      <w:pPr>
        <w:spacing w:after="0"/>
        <w:ind w:left="0"/>
        <w:jc w:val="both"/>
      </w:pPr>
      <w:r>
        <w:rPr>
          <w:rFonts w:ascii="Times New Roman"/>
          <w:b w:val="false"/>
          <w:i w:val="false"/>
          <w:color w:val="000000"/>
          <w:sz w:val="28"/>
        </w:rPr>
        <w:t xml:space="preserve">
      (тіркеу мерзімі)          (тіркеу нөмірі) </w:t>
      </w:r>
    </w:p>
    <w:p>
      <w:pPr>
        <w:spacing w:after="0"/>
        <w:ind w:left="0"/>
        <w:jc w:val="both"/>
      </w:pPr>
      <w:r>
        <w:rPr>
          <w:rFonts w:ascii="Times New Roman"/>
          <w:b w:val="false"/>
          <w:i w:val="false"/>
          <w:color w:val="000000"/>
          <w:sz w:val="28"/>
        </w:rPr>
        <w:t>
      Басшы __________________________ 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"Лазерлік станцияларды,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бірдейлендіруді жүргізуге арналған</w:t>
            </w:r>
            <w:r>
              <w:br/>
            </w:r>
            <w:r>
              <w:rPr>
                <w:rFonts w:ascii="Times New Roman"/>
                <w:b w:val="false"/>
                <w:i w:val="false"/>
                <w:color w:val="000000"/>
                <w:sz w:val="20"/>
              </w:rPr>
              <w:t>бұйымдар (құралдар) мен</w:t>
            </w:r>
            <w:r>
              <w:br/>
            </w:r>
            <w:r>
              <w:rPr>
                <w:rFonts w:ascii="Times New Roman"/>
                <w:b w:val="false"/>
                <w:i w:val="false"/>
                <w:color w:val="000000"/>
                <w:sz w:val="20"/>
              </w:rPr>
              <w:t>атрибуттарды және оларды</w:t>
            </w:r>
            <w:r>
              <w:br/>
            </w:r>
            <w:r>
              <w:rPr>
                <w:rFonts w:ascii="Times New Roman"/>
                <w:b w:val="false"/>
                <w:i w:val="false"/>
                <w:color w:val="000000"/>
                <w:sz w:val="20"/>
              </w:rPr>
              <w:t>өндірушілерді эмиссия жөніндегі</w:t>
            </w:r>
            <w:r>
              <w:br/>
            </w:r>
            <w:r>
              <w:rPr>
                <w:rFonts w:ascii="Times New Roman"/>
                <w:b w:val="false"/>
                <w:i w:val="false"/>
                <w:color w:val="000000"/>
                <w:sz w:val="20"/>
              </w:rPr>
              <w:t>дерекқорда тіркеу"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процесингтік орталыққа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ЖСН/заңды тұлғаның атауы, БСН)</w:t>
      </w:r>
    </w:p>
    <w:p>
      <w:pPr>
        <w:spacing w:after="0"/>
        <w:ind w:left="0"/>
        <w:jc w:val="both"/>
      </w:pPr>
      <w:r>
        <w:rPr>
          <w:rFonts w:ascii="Times New Roman"/>
          <w:b w:val="false"/>
          <w:i w:val="false"/>
          <w:color w:val="000000"/>
          <w:sz w:val="28"/>
        </w:rPr>
        <w:t>
      Мекен жайы 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(Лазерлік станциялардың және/немесе ауыл шаруашылығы жануарларын</w:t>
      </w:r>
    </w:p>
    <w:p>
      <w:pPr>
        <w:spacing w:after="0"/>
        <w:ind w:left="0"/>
        <w:jc w:val="both"/>
      </w:pPr>
      <w:r>
        <w:rPr>
          <w:rFonts w:ascii="Times New Roman"/>
          <w:b w:val="false"/>
          <w:i w:val="false"/>
          <w:color w:val="000000"/>
          <w:sz w:val="28"/>
        </w:rPr>
        <w:t>
      бірдейлендіруді жүргізуге арналған бұйымдардың және бұйымдар</w:t>
      </w:r>
    </w:p>
    <w:p>
      <w:pPr>
        <w:spacing w:after="0"/>
        <w:ind w:left="0"/>
        <w:jc w:val="both"/>
      </w:pPr>
      <w:r>
        <w:rPr>
          <w:rFonts w:ascii="Times New Roman"/>
          <w:b w:val="false"/>
          <w:i w:val="false"/>
          <w:color w:val="000000"/>
          <w:sz w:val="28"/>
        </w:rPr>
        <w:t>
      (құралдар), атрибуттарының және атрибуттар мен өндірушілердің атауы)</w:t>
      </w:r>
    </w:p>
    <w:p>
      <w:pPr>
        <w:spacing w:after="0"/>
        <w:ind w:left="0"/>
        <w:jc w:val="both"/>
      </w:pPr>
      <w:r>
        <w:rPr>
          <w:rFonts w:ascii="Times New Roman"/>
          <w:b w:val="false"/>
          <w:i w:val="false"/>
          <w:color w:val="000000"/>
          <w:sz w:val="28"/>
        </w:rPr>
        <w:t>
      _____________________________________________ тіркеуіңізді сұраймын.)</w:t>
      </w:r>
    </w:p>
    <w:p>
      <w:pPr>
        <w:spacing w:after="0"/>
        <w:ind w:left="0"/>
        <w:jc w:val="both"/>
      </w:pPr>
      <w:r>
        <w:rPr>
          <w:rFonts w:ascii="Times New Roman"/>
          <w:b w:val="false"/>
          <w:i w:val="false"/>
          <w:color w:val="000000"/>
          <w:sz w:val="28"/>
        </w:rPr>
        <w:t>
      _____________________________________ мекенжайы бойынша орналасқан</w:t>
      </w:r>
    </w:p>
    <w:p>
      <w:pPr>
        <w:spacing w:after="0"/>
        <w:ind w:left="0"/>
        <w:jc w:val="both"/>
      </w:pPr>
      <w:r>
        <w:rPr>
          <w:rFonts w:ascii="Times New Roman"/>
          <w:b w:val="false"/>
          <w:i w:val="false"/>
          <w:color w:val="000000"/>
          <w:sz w:val="28"/>
        </w:rPr>
        <w:t>
      Мыналар қоса берілді:</w:t>
      </w:r>
    </w:p>
    <w:p>
      <w:pPr>
        <w:spacing w:after="0"/>
        <w:ind w:left="0"/>
        <w:jc w:val="both"/>
      </w:pPr>
      <w:r>
        <w:rPr>
          <w:rFonts w:ascii="Times New Roman"/>
          <w:b w:val="false"/>
          <w:i w:val="false"/>
          <w:color w:val="000000"/>
          <w:sz w:val="28"/>
        </w:rPr>
        <w:t>
      1) құжаттар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бұйымдар (құралдар), атрибуттардың үлгілері 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Байланыс телефондары ______________________ E-mail _________________</w:t>
      </w:r>
    </w:p>
    <w:p>
      <w:pPr>
        <w:spacing w:after="0"/>
        <w:ind w:left="0"/>
        <w:jc w:val="both"/>
      </w:pPr>
      <w:r>
        <w:rPr>
          <w:rFonts w:ascii="Times New Roman"/>
          <w:b w:val="false"/>
          <w:i w:val="false"/>
          <w:color w:val="000000"/>
          <w:sz w:val="28"/>
        </w:rPr>
        <w:t>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дұрыстығын растаймын.</w:t>
      </w:r>
    </w:p>
    <w:p>
      <w:pPr>
        <w:spacing w:after="0"/>
        <w:ind w:left="0"/>
        <w:jc w:val="both"/>
      </w:pPr>
      <w:r>
        <w:rPr>
          <w:rFonts w:ascii="Times New Roman"/>
          <w:b w:val="false"/>
          <w:i w:val="false"/>
          <w:color w:val="000000"/>
          <w:sz w:val="28"/>
        </w:rPr>
        <w:t>
      ___________________________________________ "___" _________ 20 __ жыл</w:t>
      </w:r>
    </w:p>
    <w:p>
      <w:pPr>
        <w:spacing w:after="0"/>
        <w:ind w:left="0"/>
        <w:jc w:val="both"/>
      </w:pPr>
      <w:r>
        <w:rPr>
          <w:rFonts w:ascii="Times New Roman"/>
          <w:b w:val="false"/>
          <w:i w:val="false"/>
          <w:color w:val="000000"/>
          <w:sz w:val="28"/>
        </w:rPr>
        <w:t>
      (өтініш берушінің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