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6dc2" w14:textId="8fa6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мемлекеттік білім беру ұйымдары қызметкерлеріне жалақыны есептеу ережесін бекіту туралы" Қазақстан Республикасы Білім және ғылым министрінің 2008 жылғы 29 қаңтардағы № 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ақпандағы № 181 бұйрығы. Қазақстан Республикасының Әділет министрлігінде 2016 жылы 27 сәуірде № 13639 болып тіркелді. Күші жойылды - Қазақстан Республикасы Білім және ғылым министрінің 2020 жылғы 11 мамырдағы № 191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11.05.2020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 қаражаты есебінен қаржыландырылатын мемлекеттік білім беру ұйымдары қызметкерлеріне жалақыны есептеу ережесін бекіту туралы" Қазақстан Республикасы Білім және ғылым министрінің 2008 жылғы 29 қаңтардағы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5148 болып тіркелген, "Заң газетінің" 2008 жылғы 13 наурыздағы № 38 (1264) санында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"Бюджет қаражаты есебінен қаржыландырылатын мемлекеттік білім беру ұйымдары қызметкерлеріне жалақыны есептеу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Бюджет қаражаты есебінен қаржыландырылатын мемлекеттік білім беру ұйымдары қызметкерлеріне жалақыны есептеу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Бюджет қаражаты есебінен қаржыландырылатын мемлекеттік білім беру ұйымдарының қызметкерлеріне жалақы есептеу </w:t>
      </w:r>
      <w:r>
        <w:rPr>
          <w:rFonts w:ascii="Times New Roman"/>
          <w:b w:val="false"/>
          <w:i w:val="false"/>
          <w:color w:val="000000"/>
          <w:sz w:val="28"/>
        </w:rPr>
        <w:t>ережесінде</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атауы мынадай редакцияда жазылсын:</w:t>
      </w:r>
    </w:p>
    <w:bookmarkEnd w:id="5"/>
    <w:bookmarkStart w:name="z9" w:id="6"/>
    <w:p>
      <w:pPr>
        <w:spacing w:after="0"/>
        <w:ind w:left="0"/>
        <w:jc w:val="both"/>
      </w:pPr>
      <w:r>
        <w:rPr>
          <w:rFonts w:ascii="Times New Roman"/>
          <w:b w:val="false"/>
          <w:i w:val="false"/>
          <w:color w:val="000000"/>
          <w:sz w:val="28"/>
        </w:rPr>
        <w:t>
      "Бюджет қаражаты есебінен қаржыландырылатын мемлекеттік білім беру ұйымдары қызметкерлеріне жалақыны есептеу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 Біліктілікті арттырудың деңгейлік курстарынан еткен мұғалімдерге белгіленген қосымша ақыларды қоспағанда, мемлекеттік білім беру ұйымдарының қызметкерлеріне айлық тарифтік ставкалардың (лауазымдық жалақылардың) жекелеген қосымша ақылардың және үстемеақылардың мөлшерлерін өзгерту:</w:t>
      </w:r>
    </w:p>
    <w:bookmarkEnd w:id="7"/>
    <w:bookmarkStart w:name="z12" w:id="8"/>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13317 болып тіркелген Қазақстан Республикасы Білім және ғылым министрінің 2016 жылғы 27 қантардағы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және ғылым саласындағы азаматтық қызметшілерді аттестаттаудан өткізу қағидалары мен шарттында, сондай-ақ Мектепке дейінгі, бастауыш, негізгі орта, жалпы орта білімнің жалпы білім беретін оқу бағдарламалардың,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шартында өзгеше көзделмесе, біліктілік санатын беру кезінде оқу жылының 1 қыркүйегінен бастап;</w:t>
      </w:r>
    </w:p>
    <w:bookmarkEnd w:id="8"/>
    <w:bookmarkStart w:name="z13" w:id="9"/>
    <w:p>
      <w:pPr>
        <w:spacing w:after="0"/>
        <w:ind w:left="0"/>
        <w:jc w:val="both"/>
      </w:pPr>
      <w:r>
        <w:rPr>
          <w:rFonts w:ascii="Times New Roman"/>
          <w:b w:val="false"/>
          <w:i w:val="false"/>
          <w:color w:val="000000"/>
          <w:sz w:val="28"/>
        </w:rPr>
        <w:t>
      2) жұмыс стажының көбейген күнінен бастап;</w:t>
      </w:r>
    </w:p>
    <w:bookmarkEnd w:id="9"/>
    <w:bookmarkStart w:name="z14" w:id="10"/>
    <w:p>
      <w:pPr>
        <w:spacing w:after="0"/>
        <w:ind w:left="0"/>
        <w:jc w:val="both"/>
      </w:pPr>
      <w:r>
        <w:rPr>
          <w:rFonts w:ascii="Times New Roman"/>
          <w:b w:val="false"/>
          <w:i w:val="false"/>
          <w:color w:val="000000"/>
          <w:sz w:val="28"/>
        </w:rPr>
        <w:t xml:space="preserve">
      3) құрметті атақ берілген кұнінен бастап; </w:t>
      </w:r>
    </w:p>
    <w:bookmarkEnd w:id="10"/>
    <w:bookmarkStart w:name="z15" w:id="11"/>
    <w:p>
      <w:pPr>
        <w:spacing w:after="0"/>
        <w:ind w:left="0"/>
        <w:jc w:val="both"/>
      </w:pPr>
      <w:r>
        <w:rPr>
          <w:rFonts w:ascii="Times New Roman"/>
          <w:b w:val="false"/>
          <w:i w:val="false"/>
          <w:color w:val="000000"/>
          <w:sz w:val="28"/>
        </w:rPr>
        <w:t xml:space="preserve">
      4) білім алған (техникалық және кәсіптік білім, орта білімнен кейінгі, жоғары білім) немесі білімі туралы құжатын қалпына келтірген жағдайда - тиісті құжат берілген кұнінен бастап; </w:t>
      </w:r>
    </w:p>
    <w:bookmarkEnd w:id="11"/>
    <w:bookmarkStart w:name="z16" w:id="12"/>
    <w:p>
      <w:pPr>
        <w:spacing w:after="0"/>
        <w:ind w:left="0"/>
        <w:jc w:val="both"/>
      </w:pPr>
      <w:r>
        <w:rPr>
          <w:rFonts w:ascii="Times New Roman"/>
          <w:b w:val="false"/>
          <w:i w:val="false"/>
          <w:color w:val="000000"/>
          <w:sz w:val="28"/>
        </w:rPr>
        <w:t xml:space="preserve">
      5) ғылыми атақ берілген жағдайда - Төралқаның немесе Қазақстан Республикасы Білім және ғылым министрлігінің Білім саласындағы бақылау комитетінің диплом беру туралы шешім шығарған кұнінен бастап жүргізіледі";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абзацы,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 орыс тілінде мәтін өзгермейді:</w:t>
      </w:r>
    </w:p>
    <w:bookmarkStart w:name="z18" w:id="13"/>
    <w:p>
      <w:pPr>
        <w:spacing w:after="0"/>
        <w:ind w:left="0"/>
        <w:jc w:val="both"/>
      </w:pPr>
      <w:r>
        <w:rPr>
          <w:rFonts w:ascii="Times New Roman"/>
          <w:b w:val="false"/>
          <w:i w:val="false"/>
          <w:color w:val="000000"/>
          <w:sz w:val="28"/>
        </w:rPr>
        <w:t>
      "Егер жұмыста уақытша болмаған қызметкердің міндеттерін орындау қатарынан екі айдан асқан болса, педагогикалық қызметкерге еңбекақы оның орнын алмастырған күннен бастап осы Қағидалардың 9-тармағында көрсетілген жалпы тәртіп бойынша нақты педагогикалық жүктеменің барлық сағаттары үшін төленеді.";</w:t>
      </w:r>
    </w:p>
    <w:bookmarkEnd w:id="13"/>
    <w:bookmarkStart w:name="z19" w:id="14"/>
    <w:p>
      <w:pPr>
        <w:spacing w:after="0"/>
        <w:ind w:left="0"/>
        <w:jc w:val="both"/>
      </w:pPr>
      <w:r>
        <w:rPr>
          <w:rFonts w:ascii="Times New Roman"/>
          <w:b w:val="false"/>
          <w:i w:val="false"/>
          <w:color w:val="000000"/>
          <w:sz w:val="28"/>
        </w:rPr>
        <w:t>
      "17. Қосымша білім беру ұйымдарындағы, жалпы білім беретін мектептердегі және басқа да білім беру ұйымдарындағы жұмысы негізгі жұмыс орны болып есептелетін қосымша білім беретін педагогтерге айлық жалақы осы Қағидалардың 9-тармағында қарастырылған тәртіппен белгіленеді, ал егер негізгі жұмыс орны болып есептелмесе, онда айлық жалақы сабақ өткізілген нақты сағаттар санына қарай және ставканы орташа айлық сағат нормасына бөлу жолымен белгіленеді.";</w:t>
      </w:r>
    </w:p>
    <w:bookmarkEnd w:id="14"/>
    <w:bookmarkStart w:name="z20" w:id="15"/>
    <w:p>
      <w:pPr>
        <w:spacing w:after="0"/>
        <w:ind w:left="0"/>
        <w:jc w:val="both"/>
      </w:pPr>
      <w:r>
        <w:rPr>
          <w:rFonts w:ascii="Times New Roman"/>
          <w:b w:val="false"/>
          <w:i w:val="false"/>
          <w:color w:val="000000"/>
          <w:sz w:val="28"/>
        </w:rPr>
        <w:t>
      "33. Мектеп мұғалімдерінің созылмалы науқасы бар балаларды жеке-дара үйде оқытқаны үшін, сондай-ақ денсаулығына байланысты арнайы медициналық топқа жатқызылған оқушылармен дене шынықтыру сабағын жүргізгені үшін айлық жалақы осы Қағидалардың 9-тармағында қарастырылған тәртіппен белгіленеді.";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"38. Мектептер мен мектеп-интернаттардағы (даму және оқу мүмкіндігі шектеулі балаларға арналған арнаулы түзету ұйымдарынан басқа) оқушы (тәрбиеленуші) саны 15-тен кем сыныптарда сынып жетекшілігі және дәптерлер мен жазба жұмыстарын тексергені үшін лауазымдық айлықақыларына (ставкаларына) қосымша ақы төлеу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(бұдан әрі - Үкімет қаулысы) белгіленген мөлшерден 50 пайыз мөлшерінде жүргізіледі. Бұл тәртіп сондай-ақ сыныптарды кіші топтарға бөлгенде де қолданылады;";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орыс тілінде мәтін өзгермейді:</w:t>
      </w:r>
    </w:p>
    <w:bookmarkStart w:name="z24" w:id="17"/>
    <w:p>
      <w:pPr>
        <w:spacing w:after="0"/>
        <w:ind w:left="0"/>
        <w:jc w:val="both"/>
      </w:pPr>
      <w:r>
        <w:rPr>
          <w:rFonts w:ascii="Times New Roman"/>
          <w:b w:val="false"/>
          <w:i w:val="false"/>
          <w:color w:val="000000"/>
          <w:sz w:val="28"/>
        </w:rPr>
        <w:t>
      "39. Құрамында шағын комплекты сыныптары бар негізгі орта, жалпы орта білім беру ұйымдарында сабақ жүргізу және осы сыныптардың (сынып - комплектілердің) мұғалімдеріне еңбекақы төлеу осы Қағидалардың жоғарыда көрсетілген тармақтарында қарастырылған тәртіппен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w:t>
      </w:r>
    </w:p>
    <w:bookmarkStart w:name="z26" w:id="18"/>
    <w:p>
      <w:pPr>
        <w:spacing w:after="0"/>
        <w:ind w:left="0"/>
        <w:jc w:val="both"/>
      </w:pPr>
      <w:r>
        <w:rPr>
          <w:rFonts w:ascii="Times New Roman"/>
          <w:b w:val="false"/>
          <w:i w:val="false"/>
          <w:color w:val="000000"/>
          <w:sz w:val="28"/>
        </w:rPr>
        <w:t>
      "40. Үкімет қаулысымен белгіленген көтермелеудің, қосымша ақының және үстемеақының сомалары нақты жүктемеге байланысты:</w:t>
      </w:r>
    </w:p>
    <w:bookmarkEnd w:id="18"/>
    <w:bookmarkStart w:name="z27" w:id="19"/>
    <w:p>
      <w:pPr>
        <w:spacing w:after="0"/>
        <w:ind w:left="0"/>
        <w:jc w:val="both"/>
      </w:pPr>
      <w:r>
        <w:rPr>
          <w:rFonts w:ascii="Times New Roman"/>
          <w:b w:val="false"/>
          <w:i w:val="false"/>
          <w:color w:val="000000"/>
          <w:sz w:val="28"/>
        </w:rPr>
        <w:t>
      1) жалпы білім беретін мектептер мен барлық үлгідегі және түрдегі мектеп-интернаттардың 1-4-сыныптарының мұғалімдерін қоспағанда, мұғалімдер мен оқытушыларға дәптер мен жазба жұмыстарын тексергені үшін;</w:t>
      </w:r>
    </w:p>
    <w:bookmarkEnd w:id="19"/>
    <w:bookmarkStart w:name="z28" w:id="20"/>
    <w:p>
      <w:pPr>
        <w:spacing w:after="0"/>
        <w:ind w:left="0"/>
        <w:jc w:val="both"/>
      </w:pPr>
      <w:r>
        <w:rPr>
          <w:rFonts w:ascii="Times New Roman"/>
          <w:b w:val="false"/>
          <w:i w:val="false"/>
          <w:color w:val="000000"/>
          <w:sz w:val="28"/>
        </w:rPr>
        <w:t>
      2) мамандандырылған мектептер мен дарынды балаларға арналған мектеп-интернаттарда, мектеп-интернат-колледждерде бейіндік бағыттағы пәндер бойынша оқытқаны үшін;</w:t>
      </w:r>
    </w:p>
    <w:bookmarkEnd w:id="20"/>
    <w:bookmarkStart w:name="z29" w:id="21"/>
    <w:p>
      <w:pPr>
        <w:spacing w:after="0"/>
        <w:ind w:left="0"/>
        <w:jc w:val="both"/>
      </w:pPr>
      <w:r>
        <w:rPr>
          <w:rFonts w:ascii="Times New Roman"/>
          <w:b w:val="false"/>
          <w:i w:val="false"/>
          <w:color w:val="000000"/>
          <w:sz w:val="28"/>
        </w:rPr>
        <w:t>
      3) жекелеген пәндерді тереңдете оқытатын оқу орындарының (сыныптардың, топтардың) бейіндік бағыттағы пәндер бойынша педагог қызметкерлеріне,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оқу-тәрбие кешендерінің), сондай-ақ балаларды тәрбиелеу шет тілінде жүргізілетін мектепке дейінгі тәрбиелеу және оқыту ұйымдарында жұмыс істейтін педагог қызметкерлерге;</w:t>
      </w:r>
    </w:p>
    <w:bookmarkEnd w:id="21"/>
    <w:bookmarkStart w:name="z30" w:id="22"/>
    <w:p>
      <w:pPr>
        <w:spacing w:after="0"/>
        <w:ind w:left="0"/>
        <w:jc w:val="both"/>
      </w:pPr>
      <w:r>
        <w:rPr>
          <w:rFonts w:ascii="Times New Roman"/>
          <w:b w:val="false"/>
          <w:i w:val="false"/>
          <w:color w:val="000000"/>
          <w:sz w:val="28"/>
        </w:rPr>
        <w:t>
      4) ауылдық жерлерде жұмыс істейтін білім беру ұйымдарының ауылдық жерлердегі мамандарының жұмысы үшін;</w:t>
      </w:r>
    </w:p>
    <w:bookmarkEnd w:id="22"/>
    <w:bookmarkStart w:name="z31" w:id="23"/>
    <w:p>
      <w:pPr>
        <w:spacing w:after="0"/>
        <w:ind w:left="0"/>
        <w:jc w:val="both"/>
      </w:pPr>
      <w:r>
        <w:rPr>
          <w:rFonts w:ascii="Times New Roman"/>
          <w:b w:val="false"/>
          <w:i w:val="false"/>
          <w:color w:val="000000"/>
          <w:sz w:val="28"/>
        </w:rPr>
        <w:t>
      5) дене бітімнің даму мүмкіндіктері шектеулі балалармен; білім беру ұйымдарында оқуға тиіс ақыл-ойының даму мүмкіндіктері шектеулі балалармен, психоневрологиялық патологиясы бар (білім беру ұйымдарында оқуға тиіс емес) балалармен жұмыс істегені үшін;</w:t>
      </w:r>
    </w:p>
    <w:bookmarkEnd w:id="23"/>
    <w:bookmarkStart w:name="z32" w:id="24"/>
    <w:p>
      <w:pPr>
        <w:spacing w:after="0"/>
        <w:ind w:left="0"/>
        <w:jc w:val="both"/>
      </w:pPr>
      <w:r>
        <w:rPr>
          <w:rFonts w:ascii="Times New Roman"/>
          <w:b w:val="false"/>
          <w:i w:val="false"/>
          <w:color w:val="000000"/>
          <w:sz w:val="28"/>
        </w:rPr>
        <w:t>
      6)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беретін мектептердегі және оқу-консультациялық пункттердегі және басқа да мінез-құлқы девиантты балаларға арналған мекемелердегі балалармен жұмыс істегені үшін;";</w:t>
      </w:r>
    </w:p>
    <w:bookmarkEnd w:id="24"/>
    <w:bookmarkStart w:name="z33" w:id="25"/>
    <w:p>
      <w:pPr>
        <w:spacing w:after="0"/>
        <w:ind w:left="0"/>
        <w:jc w:val="both"/>
      </w:pPr>
      <w:r>
        <w:rPr>
          <w:rFonts w:ascii="Times New Roman"/>
          <w:b w:val="false"/>
          <w:i w:val="false"/>
          <w:color w:val="000000"/>
          <w:sz w:val="28"/>
        </w:rPr>
        <w:t>
      7)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пана үйлерінде, мектеп интернаттарда және мүмкіндіктері шектеулі балалар контингенті бар интернат-үйлерде, сәбилер үйлерінде (сыныптарда, топтарда) жетім балалармен және ата-анасының қамқорлығынсыз қалған балалармен жұмыс істегені үшін;</w:t>
      </w:r>
    </w:p>
    <w:bookmarkEnd w:id="25"/>
    <w:bookmarkStart w:name="z34" w:id="26"/>
    <w:p>
      <w:pPr>
        <w:spacing w:after="0"/>
        <w:ind w:left="0"/>
        <w:jc w:val="both"/>
      </w:pPr>
      <w:r>
        <w:rPr>
          <w:rFonts w:ascii="Times New Roman"/>
          <w:b w:val="false"/>
          <w:i w:val="false"/>
          <w:color w:val="000000"/>
          <w:sz w:val="28"/>
        </w:rPr>
        <w:t>
      8) техникалық және кәсіптік білім беру ұйымдарының өндірістік оқыту шеберлеріне өндірістік оқытуды ұйымдастырғаны үшін;</w:t>
      </w:r>
    </w:p>
    <w:bookmarkEnd w:id="26"/>
    <w:bookmarkStart w:name="z35" w:id="27"/>
    <w:p>
      <w:pPr>
        <w:spacing w:after="0"/>
        <w:ind w:left="0"/>
        <w:jc w:val="both"/>
      </w:pPr>
      <w:r>
        <w:rPr>
          <w:rFonts w:ascii="Times New Roman"/>
          <w:b w:val="false"/>
          <w:i w:val="false"/>
          <w:color w:val="000000"/>
          <w:sz w:val="28"/>
        </w:rPr>
        <w:t>
      9) білім беру бағдарламалары бойынша біліктіліктерін арттырудан өткен бастауыш, негізгі және жалпы орта білім беру бағдарламаларын іске асыратын білім беру ұйымдары мұғалімдерінің біліктілік деңгейі үшін, бірақ Заңнында белгіленген тәртіппен оқу жүктемесі нормативінен көп емес төленеді.";</w:t>
      </w:r>
    </w:p>
    <w:bookmarkEnd w:id="27"/>
    <w:bookmarkStart w:name="z36" w:id="28"/>
    <w:p>
      <w:pPr>
        <w:spacing w:after="0"/>
        <w:ind w:left="0"/>
        <w:jc w:val="both"/>
      </w:pPr>
      <w:r>
        <w:rPr>
          <w:rFonts w:ascii="Times New Roman"/>
          <w:b w:val="false"/>
          <w:i w:val="false"/>
          <w:color w:val="000000"/>
          <w:sz w:val="28"/>
        </w:rPr>
        <w:t>
      мынадай мазмұндағы 40-1 тармақ пен толықтырылсын:</w:t>
      </w:r>
    </w:p>
    <w:bookmarkEnd w:id="28"/>
    <w:bookmarkStart w:name="z37" w:id="29"/>
    <w:p>
      <w:pPr>
        <w:spacing w:after="0"/>
        <w:ind w:left="0"/>
        <w:jc w:val="both"/>
      </w:pPr>
      <w:r>
        <w:rPr>
          <w:rFonts w:ascii="Times New Roman"/>
          <w:b w:val="false"/>
          <w:i w:val="false"/>
          <w:color w:val="000000"/>
          <w:sz w:val="28"/>
        </w:rPr>
        <w:t>
      "40-1. Қосымша ақы тиісті деңгейдегі бағдарлама бойынша сертификат негізінде жүзеге асырылады.</w:t>
      </w:r>
    </w:p>
    <w:bookmarkEnd w:id="29"/>
    <w:bookmarkStart w:name="z38" w:id="30"/>
    <w:p>
      <w:pPr>
        <w:spacing w:after="0"/>
        <w:ind w:left="0"/>
        <w:jc w:val="both"/>
      </w:pPr>
      <w:r>
        <w:rPr>
          <w:rFonts w:ascii="Times New Roman"/>
          <w:b w:val="false"/>
          <w:i w:val="false"/>
          <w:color w:val="000000"/>
          <w:sz w:val="28"/>
        </w:rPr>
        <w:t>
      Тиісті деңгейдегі бағдарлама бойынша сертификат алған мұғалім еңбекақысына:</w:t>
      </w:r>
    </w:p>
    <w:bookmarkEnd w:id="30"/>
    <w:bookmarkStart w:name="z39" w:id="31"/>
    <w:p>
      <w:pPr>
        <w:spacing w:after="0"/>
        <w:ind w:left="0"/>
        <w:jc w:val="both"/>
      </w:pPr>
      <w:r>
        <w:rPr>
          <w:rFonts w:ascii="Times New Roman"/>
          <w:b w:val="false"/>
          <w:i w:val="false"/>
          <w:color w:val="000000"/>
          <w:sz w:val="28"/>
        </w:rPr>
        <w:t xml:space="preserve">
      1) бірінші (ілгері) деңгейдегі - лауазымдық жалақысының 100 %-ы; </w:t>
      </w:r>
    </w:p>
    <w:bookmarkEnd w:id="31"/>
    <w:bookmarkStart w:name="z40" w:id="32"/>
    <w:p>
      <w:pPr>
        <w:spacing w:after="0"/>
        <w:ind w:left="0"/>
        <w:jc w:val="both"/>
      </w:pPr>
      <w:r>
        <w:rPr>
          <w:rFonts w:ascii="Times New Roman"/>
          <w:b w:val="false"/>
          <w:i w:val="false"/>
          <w:color w:val="000000"/>
          <w:sz w:val="28"/>
        </w:rPr>
        <w:t xml:space="preserve">
      2) екінші (негізгі) деңгейдегі - лауазымдық жалақысының 70 %-ы; </w:t>
      </w:r>
    </w:p>
    <w:bookmarkEnd w:id="32"/>
    <w:bookmarkStart w:name="z41" w:id="33"/>
    <w:p>
      <w:pPr>
        <w:spacing w:after="0"/>
        <w:ind w:left="0"/>
        <w:jc w:val="both"/>
      </w:pPr>
      <w:r>
        <w:rPr>
          <w:rFonts w:ascii="Times New Roman"/>
          <w:b w:val="false"/>
          <w:i w:val="false"/>
          <w:color w:val="000000"/>
          <w:sz w:val="28"/>
        </w:rPr>
        <w:t xml:space="preserve">
      3) үшінші (базалық) деңгейдегі - лауазымдық жалақысының 30 %-ы көлемінде қосымша ақы алады. </w:t>
      </w:r>
    </w:p>
    <w:bookmarkEnd w:id="33"/>
    <w:bookmarkStart w:name="z42" w:id="34"/>
    <w:p>
      <w:pPr>
        <w:spacing w:after="0"/>
        <w:ind w:left="0"/>
        <w:jc w:val="both"/>
      </w:pPr>
      <w:r>
        <w:rPr>
          <w:rFonts w:ascii="Times New Roman"/>
          <w:b w:val="false"/>
          <w:i w:val="false"/>
          <w:color w:val="000000"/>
          <w:sz w:val="28"/>
        </w:rPr>
        <w:t>
      Біліктілікті арттырудың деңгейлік курстарынан өткен және  тиісті деңгейдегі бағдарламаны растаған мұғалімдерге қосымша ақы:</w:t>
      </w:r>
    </w:p>
    <w:bookmarkEnd w:id="34"/>
    <w:bookmarkStart w:name="z43" w:id="35"/>
    <w:p>
      <w:pPr>
        <w:spacing w:after="0"/>
        <w:ind w:left="0"/>
        <w:jc w:val="both"/>
      </w:pPr>
      <w:r>
        <w:rPr>
          <w:rFonts w:ascii="Times New Roman"/>
          <w:b w:val="false"/>
          <w:i w:val="false"/>
          <w:color w:val="000000"/>
          <w:sz w:val="28"/>
        </w:rPr>
        <w:t xml:space="preserve">
      1) қаңтар мен тамыз айлары аралығында оқығандарға - ағымдағы күнтізбелік жылдың 1 қыркүйегінен бастап; </w:t>
      </w:r>
    </w:p>
    <w:bookmarkEnd w:id="35"/>
    <w:bookmarkStart w:name="z44" w:id="36"/>
    <w:p>
      <w:pPr>
        <w:spacing w:after="0"/>
        <w:ind w:left="0"/>
        <w:jc w:val="both"/>
      </w:pPr>
      <w:r>
        <w:rPr>
          <w:rFonts w:ascii="Times New Roman"/>
          <w:b w:val="false"/>
          <w:i w:val="false"/>
          <w:color w:val="000000"/>
          <w:sz w:val="28"/>
        </w:rPr>
        <w:t>
      2) қыркүйек пен желтоқсан айлары аралығында оқығандарға - келесі күнтізбелік жылдың 1 қаңтарынан бастап жүргізіледі.</w:t>
      </w:r>
    </w:p>
    <w:bookmarkEnd w:id="36"/>
    <w:bookmarkStart w:name="z45" w:id="37"/>
    <w:p>
      <w:pPr>
        <w:spacing w:after="0"/>
        <w:ind w:left="0"/>
        <w:jc w:val="both"/>
      </w:pPr>
      <w:r>
        <w:rPr>
          <w:rFonts w:ascii="Times New Roman"/>
          <w:b w:val="false"/>
          <w:i w:val="false"/>
          <w:color w:val="000000"/>
          <w:sz w:val="28"/>
        </w:rPr>
        <w:t>
      2016 жылғы 1 қаңтарына дейін квалификациялық емтихан тапсырған мұғалімдерге сертификаттың қолдану мерзімінің аяқталуына дейін есептеу жасалады.";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алынып тасталсын.</w:t>
      </w:r>
    </w:p>
    <w:bookmarkStart w:name="z47" w:id="38"/>
    <w:p>
      <w:pPr>
        <w:spacing w:after="0"/>
        <w:ind w:left="0"/>
        <w:jc w:val="both"/>
      </w:pPr>
      <w:r>
        <w:rPr>
          <w:rFonts w:ascii="Times New Roman"/>
          <w:b w:val="false"/>
          <w:i w:val="false"/>
          <w:color w:val="000000"/>
          <w:sz w:val="28"/>
        </w:rPr>
        <w:t>
      2. Экономика және қаржы департаменті заңнамада белгіленген тәртіппен:</w:t>
      </w:r>
    </w:p>
    <w:bookmarkEnd w:id="38"/>
    <w:bookmarkStart w:name="z48"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49" w:id="40"/>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5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0"/>
    <w:bookmarkStart w:name="z50" w:id="41"/>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интернет-ресурсында орналастыруды; </w:t>
      </w:r>
    </w:p>
    <w:bookmarkEnd w:id="41"/>
    <w:bookmarkStart w:name="z51" w:id="4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42"/>
    <w:bookmarkStart w:name="z52" w:id="4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жауапты хатшысы Ә.М. Рахымжановқа жүктелсін.</w:t>
      </w:r>
    </w:p>
    <w:bookmarkEnd w:id="43"/>
    <w:bookmarkStart w:name="z53" w:id="4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2016 жылғы 24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 Т. Дүйсенова   </w:t>
      </w:r>
    </w:p>
    <w:p>
      <w:pPr>
        <w:spacing w:after="0"/>
        <w:ind w:left="0"/>
        <w:jc w:val="both"/>
      </w:pPr>
      <w:r>
        <w:rPr>
          <w:rFonts w:ascii="Times New Roman"/>
          <w:b w:val="false"/>
          <w:i w:val="false"/>
          <w:color w:val="000000"/>
          <w:sz w:val="28"/>
        </w:rPr>
        <w:t>
      2016 жылғы 5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