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a89c" w14:textId="887a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лицензия беру" мемлекеттік көрсетілетін қызмет стандартын бекіту туралы" Қазақстан Республикасы Білім және ғылым министрінің 2015 жылғы 15 сәуірдегі № 204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25 наурыздағы № 218 бұйрығы. Қазақстан Республикасының Әділет министрлігінде 2016 жылы 29 сәуірде № 13667 болып тіркелді. Күші жойылды - Қазақстан Республикасы Білім және ғылым министрінің 2020 жылғы 17 тамыздағы № 351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17.08.2020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қызметіне лицензия беру" мемлекеттік көрсетілетін қызмет стандартын бекіту туралы" Қазақстан Республикасы Білім және ғылым министрінің 2015 жылғы 15 сәуірдегі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11120 болып тіркелген, 2015 жылғы 16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"Білім беру қызметімен айналысуға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"Білім беру қызметімен айналысуға лицензия беру"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"Білім беру қызметіне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"Білім беру қызметімен айналысуға лицензия беру"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"Білім беру қызметімен айналысуға лицензия беру" мемлекеттік көрсетілетін қызметі (бұдан әрі – мемлекеттік көрсетілетін қызмет).";</w:t>
      </w:r>
    </w:p>
    <w:bookmarkStart w:name="z8"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 іске асырылатын білім беру оқу бағдарламаларына байланысты қосымша келесі құжаттар ұсынылады:</w:t>
      </w:r>
    </w:p>
    <w:p>
      <w:pPr>
        <w:spacing w:after="0"/>
        <w:ind w:left="0"/>
        <w:jc w:val="both"/>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қызметі үшін:</w:t>
      </w:r>
    </w:p>
    <w:bookmarkStart w:name="z9" w:id="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w:t>
      </w:r>
      <w:r>
        <w:rPr>
          <w:rFonts w:ascii="Times New Roman"/>
          <w:b w:val="false"/>
          <w:i w:val="false"/>
          <w:color w:val="000000"/>
          <w:sz w:val="28"/>
        </w:rPr>
        <w:t>сәйкес мәліметтер нысандары;</w:t>
      </w:r>
    </w:p>
    <w:bookmarkEnd w:id="5"/>
    <w:p>
      <w:pPr>
        <w:spacing w:after="0"/>
        <w:ind w:left="0"/>
        <w:jc w:val="both"/>
      </w:pPr>
      <w:r>
        <w:rPr>
          <w:rFonts w:ascii="Times New Roman"/>
          <w:b w:val="false"/>
          <w:i w:val="false"/>
          <w:color w:val="000000"/>
          <w:sz w:val="28"/>
        </w:rPr>
        <w:t>
      үлгілік оқу жоспарларына сәйкес әзірленген білім беру ұйымының басшысы бекіткен оқу жұмыс жоспарларының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негізгі орта білімнің жалпы білім беретін оқу бағдарламаларын және жалпы орта білімнің жалпы білім беретін оқу бағдарламаларын іске асыратын білім беру ұйымдарының қызметі үшін:</w:t>
      </w:r>
    </w:p>
    <w:bookmarkStart w:name="z10" w:id="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bookmarkEnd w:id="6"/>
    <w:p>
      <w:pPr>
        <w:spacing w:after="0"/>
        <w:ind w:left="0"/>
        <w:jc w:val="both"/>
      </w:pPr>
      <w:r>
        <w:rPr>
          <w:rFonts w:ascii="Times New Roman"/>
          <w:b w:val="false"/>
          <w:i w:val="false"/>
          <w:color w:val="000000"/>
          <w:sz w:val="28"/>
        </w:rPr>
        <w:t xml:space="preserve">
      үлгілік оқу жоспарларына сәйкес әзірленген білім беру ұйымының басшысы бекіткен оқу жұмыс жоспарларының электрондық көшірмелері; </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ұйымдарының қызметі үшін:</w:t>
      </w:r>
    </w:p>
    <w:bookmarkStart w:name="z11" w:id="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bookmarkEnd w:id="7"/>
    <w:p>
      <w:pPr>
        <w:spacing w:after="0"/>
        <w:ind w:left="0"/>
        <w:jc w:val="both"/>
      </w:pPr>
      <w:r>
        <w:rPr>
          <w:rFonts w:ascii="Times New Roman"/>
          <w:b w:val="false"/>
          <w:i w:val="false"/>
          <w:color w:val="000000"/>
          <w:sz w:val="28"/>
        </w:rPr>
        <w:t xml:space="preserve">
      техникалық және кәсіптік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 </w:t>
      </w:r>
    </w:p>
    <w:p>
      <w:pPr>
        <w:spacing w:after="0"/>
        <w:ind w:left="0"/>
        <w:jc w:val="both"/>
      </w:pPr>
      <w:r>
        <w:rPr>
          <w:rFonts w:ascii="Times New Roman"/>
          <w:b w:val="false"/>
          <w:i w:val="false"/>
          <w:color w:val="000000"/>
          <w:sz w:val="28"/>
        </w:rPr>
        <w:t>
      сұратылып отырған мамандыққа немесе біліктілікке сәйкес практикадан өткізу базалары ретінде айқындалған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асыратын білім беру ұйымдарының қызметі үшін:</w:t>
      </w:r>
    </w:p>
    <w:bookmarkStart w:name="z12" w:id="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bookmarkEnd w:id="8"/>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 </w:t>
      </w:r>
    </w:p>
    <w:p>
      <w:pPr>
        <w:spacing w:after="0"/>
        <w:ind w:left="0"/>
        <w:jc w:val="both"/>
      </w:pPr>
      <w:r>
        <w:rPr>
          <w:rFonts w:ascii="Times New Roman"/>
          <w:b w:val="false"/>
          <w:i w:val="false"/>
          <w:color w:val="000000"/>
          <w:sz w:val="28"/>
        </w:rPr>
        <w:t>
      сұратылып отырған мамандыққа немесе біліктілікке сәйкес практикадан өткізу базалары ретінде айқындалған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діни білім беру бағдарламаларын іске асыратын білім беру ұйымдарының қызметі үшін:</w:t>
      </w:r>
    </w:p>
    <w:bookmarkStart w:name="z13" w:id="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мәліметтер нысандары;</w:t>
      </w:r>
    </w:p>
    <w:bookmarkEnd w:id="9"/>
    <w:p>
      <w:pPr>
        <w:spacing w:after="0"/>
        <w:ind w:left="0"/>
        <w:jc w:val="both"/>
      </w:pPr>
      <w:r>
        <w:rPr>
          <w:rFonts w:ascii="Times New Roman"/>
          <w:b w:val="false"/>
          <w:i w:val="false"/>
          <w:color w:val="000000"/>
          <w:sz w:val="28"/>
        </w:rPr>
        <w:t>
      мемлекеттік жалпыға міндетті білім беру стандартына сәйкес әзірленген және білім беру ұйымының басшысы бекіткен білім беру бағдарламаларының және оқу жоспарларының электрондық көшірмелері;</w:t>
      </w:r>
    </w:p>
    <w:p>
      <w:pPr>
        <w:spacing w:after="0"/>
        <w:ind w:left="0"/>
        <w:jc w:val="both"/>
      </w:pPr>
      <w:r>
        <w:rPr>
          <w:rFonts w:ascii="Times New Roman"/>
          <w:b w:val="false"/>
          <w:i w:val="false"/>
          <w:color w:val="000000"/>
          <w:sz w:val="28"/>
        </w:rPr>
        <w:t>
      Қазақстан Республикасы Мәдениет және спорт министрлігінің оқу әдебиеті қорына берілген дінтану сараптамасының оң қорытындысының электрондық көшірмесі;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республикалық діни бірлестік қолдаухатының электрондық көшірмесі;</w:t>
      </w:r>
    </w:p>
    <w:p>
      <w:pPr>
        <w:spacing w:after="0"/>
        <w:ind w:left="0"/>
        <w:jc w:val="both"/>
      </w:pPr>
      <w:r>
        <w:rPr>
          <w:rFonts w:ascii="Times New Roman"/>
          <w:b w:val="false"/>
          <w:i w:val="false"/>
          <w:color w:val="000000"/>
          <w:sz w:val="28"/>
        </w:rPr>
        <w:t>
      мәлімделген діни білім беру бағдарламаларына Қазақстан Республикасы Мәдениет және спорт министрлігі Дін істері комитетінің қорытынды хатының электрондық көшірмесі;</w:t>
      </w:r>
    </w:p>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ұйымдарының қызметі үшін:</w:t>
      </w:r>
    </w:p>
    <w:bookmarkStart w:name="z14" w:id="1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мәліметтер нысандары;</w:t>
      </w:r>
    </w:p>
    <w:bookmarkEnd w:id="10"/>
    <w:p>
      <w:pPr>
        <w:spacing w:after="0"/>
        <w:ind w:left="0"/>
        <w:jc w:val="both"/>
      </w:pPr>
      <w:r>
        <w:rPr>
          <w:rFonts w:ascii="Times New Roman"/>
          <w:b w:val="false"/>
          <w:i w:val="false"/>
          <w:color w:val="000000"/>
          <w:sz w:val="28"/>
        </w:rPr>
        <w:t>
      жоғары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w:t>
      </w:r>
    </w:p>
    <w:p>
      <w:pPr>
        <w:spacing w:after="0"/>
        <w:ind w:left="0"/>
        <w:jc w:val="both"/>
      </w:pPr>
      <w:r>
        <w:rPr>
          <w:rFonts w:ascii="Times New Roman"/>
          <w:b w:val="false"/>
          <w:i w:val="false"/>
          <w:color w:val="000000"/>
          <w:sz w:val="28"/>
        </w:rPr>
        <w:t>
      оқытудың толық кезеңін қамтитын сұратылып отырған мамандыққа сәйкес практикадан өткізу базалары ретінде айқындалған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"магистр" дәрежесін бере отырып жоғары оқу орнынан кейінгі білімнің білім беру бағдарламаларын іске асыратын білім беру ұйымдарының қызметі үшін:</w:t>
      </w:r>
    </w:p>
    <w:bookmarkStart w:name="z15" w:id="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bookmarkEnd w:id="11"/>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w:t>
      </w:r>
    </w:p>
    <w:p>
      <w:pPr>
        <w:spacing w:after="0"/>
        <w:ind w:left="0"/>
        <w:jc w:val="both"/>
      </w:pPr>
      <w:r>
        <w:rPr>
          <w:rFonts w:ascii="Times New Roman"/>
          <w:b w:val="false"/>
          <w:i w:val="false"/>
          <w:color w:val="000000"/>
          <w:sz w:val="28"/>
        </w:rPr>
        <w:t>
      білім беру немесе ғылыми немесе ғылыми-білім беру ұйымдарымен немесе ғылыми-өндірістік орталықтармен оқытудың толық кезеңін қамтитын ынтымақтастық туралы келісімдердің электрондық көшірмелері;</w:t>
      </w:r>
    </w:p>
    <w:p>
      <w:pPr>
        <w:spacing w:after="0"/>
        <w:ind w:left="0"/>
        <w:jc w:val="both"/>
      </w:pPr>
      <w:r>
        <w:rPr>
          <w:rFonts w:ascii="Times New Roman"/>
          <w:b w:val="false"/>
          <w:i w:val="false"/>
          <w:color w:val="000000"/>
          <w:sz w:val="28"/>
        </w:rPr>
        <w:t>
      оқытудың толық кезеңін қамтитын Техникалық ерекшеліктер мен Жұмыстардың күнтізбелік жоспарымен қоса ғылыми-зерттеу және тәжірибелік-конструкторлық жұмыстар жүргізуге арналған ұйымдармен және кәсіпорындармен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оқытудың толық кезеңін қамтитын практикадан өткізу базалары ретінде айқындалған, оның ішінде ғылыми тағылымдамадан өтетін ұйымдармен шарттардың электрондық көшірмелері;</w:t>
      </w:r>
    </w:p>
    <w:p>
      <w:pPr>
        <w:spacing w:after="0"/>
        <w:ind w:left="0"/>
        <w:jc w:val="both"/>
      </w:pPr>
      <w:r>
        <w:rPr>
          <w:rFonts w:ascii="Times New Roman"/>
          <w:b w:val="false"/>
          <w:i w:val="false"/>
          <w:color w:val="000000"/>
          <w:sz w:val="28"/>
        </w:rPr>
        <w:t>
      жоғары оқу орнынан кейінгі медициналық білімнің білім беру бағдарламаларын (резидентура) іске асыратын білім беру ұйымдары мен ғылыми ұйымдардың қызметі үшін:</w:t>
      </w:r>
    </w:p>
    <w:bookmarkStart w:name="z16" w:id="1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bookmarkEnd w:id="12"/>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w:t>
      </w:r>
    </w:p>
    <w:p>
      <w:pPr>
        <w:spacing w:after="0"/>
        <w:ind w:left="0"/>
        <w:jc w:val="both"/>
      </w:pPr>
      <w:r>
        <w:rPr>
          <w:rFonts w:ascii="Times New Roman"/>
          <w:b w:val="false"/>
          <w:i w:val="false"/>
          <w:color w:val="000000"/>
          <w:sz w:val="28"/>
        </w:rPr>
        <w:t>
      практикадан өткізу базалары ретінде айқындалған, оқытудың толық кезеңін қамтитын ұйымдармен жасалған шарттардың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Қазақстан Республикасы Бас прокуратурасына, Қазақстан Республикасы Ұлттық қауіпсіздік комитетіне, Қазақстан Республикасы Ішкі істер министрлігіне, Қазақстан Республикасы Қорғаныс министрлігіне ведомстволық бағынысты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bookmarkStart w:name="z17" w:id="1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мәліметтер нысандары;</w:t>
      </w:r>
    </w:p>
    <w:bookmarkEnd w:id="13"/>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әзірленген сұратылып отырған мамандықтың оқу жұмыс жоспарының электрондық көшірмелері;</w:t>
      </w:r>
    </w:p>
    <w:p>
      <w:pPr>
        <w:spacing w:after="0"/>
        <w:ind w:left="0"/>
        <w:jc w:val="both"/>
      </w:pPr>
      <w:r>
        <w:rPr>
          <w:rFonts w:ascii="Times New Roman"/>
          <w:b w:val="false"/>
          <w:i w:val="false"/>
          <w:color w:val="000000"/>
          <w:sz w:val="28"/>
        </w:rPr>
        <w:t>
      ғылыми алмасу мәселелерін регламенттейтін келісімдердің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both"/>
      </w:pPr>
      <w:r>
        <w:rPr>
          <w:rFonts w:ascii="Times New Roman"/>
          <w:b w:val="false"/>
          <w:i w:val="false"/>
          <w:color w:val="000000"/>
          <w:sz w:val="28"/>
        </w:rPr>
        <w:t>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және ғылыми ұйымдардың қызметі үшін:</w:t>
      </w:r>
    </w:p>
    <w:bookmarkStart w:name="z18" w:id="1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мәліметтер нысандары;</w:t>
      </w:r>
    </w:p>
    <w:bookmarkEnd w:id="14"/>
    <w:p>
      <w:pPr>
        <w:spacing w:after="0"/>
        <w:ind w:left="0"/>
        <w:jc w:val="both"/>
      </w:pPr>
      <w:r>
        <w:rPr>
          <w:rFonts w:ascii="Times New Roman"/>
          <w:b w:val="false"/>
          <w:i w:val="false"/>
          <w:color w:val="000000"/>
          <w:sz w:val="28"/>
        </w:rPr>
        <w:t>
      жоғары оқу орнынан кейінгі білім берудің мемлекеттік жалпыға міндетті стандартына және үлгілік оқу жоспарына сәйкес оқытудың толық кезеңін қамтитын мемлекеттік және орыс тілдерінде әзірленеген, сұратылып отырған мамандықтың оқу жұмыс жоспарының электрондық көшірмелері;</w:t>
      </w:r>
    </w:p>
    <w:p>
      <w:pPr>
        <w:spacing w:after="0"/>
        <w:ind w:left="0"/>
        <w:jc w:val="both"/>
      </w:pPr>
      <w:r>
        <w:rPr>
          <w:rFonts w:ascii="Times New Roman"/>
          <w:b w:val="false"/>
          <w:i w:val="false"/>
          <w:color w:val="000000"/>
          <w:sz w:val="28"/>
        </w:rPr>
        <w:t>
      оқытудың толық кезеңін қамтитын шетелдік ғалымдармен келісімдердің электрондық көшірмелері;</w:t>
      </w:r>
    </w:p>
    <w:p>
      <w:pPr>
        <w:spacing w:after="0"/>
        <w:ind w:left="0"/>
        <w:jc w:val="both"/>
      </w:pPr>
      <w:r>
        <w:rPr>
          <w:rFonts w:ascii="Times New Roman"/>
          <w:b w:val="false"/>
          <w:i w:val="false"/>
          <w:color w:val="000000"/>
          <w:sz w:val="28"/>
        </w:rPr>
        <w:t>
      оқытудың толық кезеңін қамтитын Техникалық ерекшеліктер мен Жұмыстардың күнтізбелік жоспарымен қоса ғылыми-зерттеу және тәжірибелік-конструкторлық жұмыстар жүргізуге арналған ұйымдармен және кәсіпорындармен шарттардың электрондық көшірмелері;</w:t>
      </w:r>
    </w:p>
    <w:p>
      <w:pPr>
        <w:spacing w:after="0"/>
        <w:ind w:left="0"/>
        <w:jc w:val="both"/>
      </w:pPr>
      <w:r>
        <w:rPr>
          <w:rFonts w:ascii="Times New Roman"/>
          <w:b w:val="false"/>
          <w:i w:val="false"/>
          <w:color w:val="000000"/>
          <w:sz w:val="28"/>
        </w:rPr>
        <w:t>
      оқытудың толық кезеңін қамтитын аккредиттелген шетелдік жоғары оқу орындарымен ғылыми алмасу туралы шарттардың электрондық көшірмелері;</w:t>
      </w:r>
    </w:p>
    <w:p>
      <w:pPr>
        <w:spacing w:after="0"/>
        <w:ind w:left="0"/>
        <w:jc w:val="both"/>
      </w:pPr>
      <w:r>
        <w:rPr>
          <w:rFonts w:ascii="Times New Roman"/>
          <w:b w:val="false"/>
          <w:i w:val="false"/>
          <w:color w:val="000000"/>
          <w:sz w:val="28"/>
        </w:rPr>
        <w:t>
      сұратылып отырған мамандық бейініне сәйкес шетелдік жоғары оқу орнының бағдарламаларын аккредиттеу туралы куәліктің электрондық көшірмелері;</w:t>
      </w:r>
    </w:p>
    <w:p>
      <w:pPr>
        <w:spacing w:after="0"/>
        <w:ind w:left="0"/>
        <w:jc w:val="both"/>
      </w:pPr>
      <w:r>
        <w:rPr>
          <w:rFonts w:ascii="Times New Roman"/>
          <w:b w:val="false"/>
          <w:i w:val="false"/>
          <w:color w:val="000000"/>
          <w:sz w:val="28"/>
        </w:rPr>
        <w:t>
      оқытудың толық кезеңін қамтитын, сұратылып отырған мамандыққа сәйкес практикадан өткізу базалары ретінде айқындалған ұйымдармен шарттардың және ғылыми тағылымдамадан өту шарттарының электрондық көшірмелері;</w:t>
      </w:r>
    </w:p>
    <w:p>
      <w:pPr>
        <w:spacing w:after="0"/>
        <w:ind w:left="0"/>
        <w:jc w:val="both"/>
      </w:pPr>
      <w:r>
        <w:rPr>
          <w:rFonts w:ascii="Times New Roman"/>
          <w:b w:val="false"/>
          <w:i w:val="false"/>
          <w:color w:val="000000"/>
          <w:sz w:val="28"/>
        </w:rPr>
        <w:t>
      ғимараттарға шаруашылық жүргізу немесе жедел басқару құқығын растайтын құжаттардың электрондық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жөніндегі анықтама қызметтерінің байланыс телефондары www.edu.gov.kz, control.edu.gov.kz интернет-ресурстарында орналыстырылған. Мемлекеттік қызмет көрсету мәселелері жөніндегі бірыңғай байланыс орталығы: 8-800-080-7777, 1414.";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алынып тасталсын.</w:t>
      </w:r>
    </w:p>
    <w:bookmarkStart w:name="z22" w:id="15"/>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15"/>
    <w:bookmarkStart w:name="z23"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4" w:id="17"/>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7"/>
    <w:bookmarkStart w:name="z25" w:id="18"/>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8"/>
    <w:bookmarkStart w:name="z26" w:id="19"/>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19"/>
    <w:bookmarkStart w:name="z27" w:id="2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____________________Ә.Ө.Исекешев   </w:t>
      </w:r>
    </w:p>
    <w:p>
      <w:pPr>
        <w:spacing w:after="0"/>
        <w:ind w:left="0"/>
        <w:jc w:val="both"/>
      </w:pPr>
      <w:r>
        <w:rPr>
          <w:rFonts w:ascii="Times New Roman"/>
          <w:b w:val="false"/>
          <w:i w:val="false"/>
          <w:color w:val="000000"/>
          <w:sz w:val="28"/>
        </w:rPr>
        <w:t>
      2016 жылғы 31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___________________Е.А. Досаев   </w:t>
      </w:r>
    </w:p>
    <w:p>
      <w:pPr>
        <w:spacing w:after="0"/>
        <w:ind w:left="0"/>
        <w:jc w:val="both"/>
      </w:pPr>
      <w:r>
        <w:rPr>
          <w:rFonts w:ascii="Times New Roman"/>
          <w:b w:val="false"/>
          <w:i w:val="false"/>
          <w:color w:val="000000"/>
          <w:sz w:val="28"/>
        </w:rPr>
        <w:t>
      2016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1" w:id="23"/>
    <w:p>
      <w:pPr>
        <w:spacing w:after="0"/>
        <w:ind w:left="0"/>
        <w:jc w:val="left"/>
      </w:pPr>
      <w:r>
        <w:rPr>
          <w:rFonts w:ascii="Times New Roman"/>
          <w:b/>
          <w:i w:val="false"/>
          <w:color w:val="000000"/>
        </w:rPr>
        <w:t xml:space="preserve"> Педагог және оқытушы кадрлармен жасақталуы туралы мәліметтер</w:t>
      </w:r>
    </w:p>
    <w:bookmarkEnd w:id="2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991"/>
        <w:gridCol w:w="405"/>
        <w:gridCol w:w="405"/>
        <w:gridCol w:w="669"/>
        <w:gridCol w:w="903"/>
        <w:gridCol w:w="727"/>
        <w:gridCol w:w="639"/>
        <w:gridCol w:w="1109"/>
        <w:gridCol w:w="991"/>
        <w:gridCol w:w="1080"/>
        <w:gridCol w:w="845"/>
        <w:gridCol w:w="934"/>
        <w:gridCol w:w="1793"/>
        <w:gridCol w:w="493"/>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 кен жайы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білімі, мамандығы, бітірген жылы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бақылаудан өткені туралы мәлемет (санитарлық кітаптың болуы)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 туралы мәлімет (мамандығы, бітіру жылы)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дәрежесібар болуы, мамандығы, берілген жылы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дәрежесі бар болуы, мамандығы, берілген жылы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дәрежесі бар болуы, мамандығы, берілген жылы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33" w:id="24"/>
    <w:p>
      <w:pPr>
        <w:spacing w:after="0"/>
        <w:ind w:left="0"/>
        <w:jc w:val="left"/>
      </w:pPr>
      <w:r>
        <w:rPr>
          <w:rFonts w:ascii="Times New Roman"/>
          <w:b/>
          <w:i w:val="false"/>
          <w:color w:val="000000"/>
        </w:rPr>
        <w:t xml:space="preserve"> Оқу және ғылыми әдебиеттер қорының болуы туралы мәліметтер</w:t>
      </w:r>
    </w:p>
    <w:bookmarkEnd w:id="2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003"/>
        <w:gridCol w:w="1974"/>
        <w:gridCol w:w="2359"/>
        <w:gridCol w:w="3579"/>
        <w:gridCol w:w="69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 бойынша оқу пәні, қызмет түрі, оқыту және тәрбиелеу бағдарламасының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әдебиеті (атауы, басылып шыққан жылы, авторлары)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Данасының саны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57" w:id="25"/>
    <w:p>
      <w:pPr>
        <w:spacing w:after="0"/>
        <w:ind w:left="0"/>
        <w:jc w:val="left"/>
      </w:pPr>
      <w:r>
        <w:rPr>
          <w:rFonts w:ascii="Times New Roman"/>
          <w:b/>
          <w:i w:val="false"/>
          <w:color w:val="000000"/>
        </w:rPr>
        <w:t xml:space="preserve"> Медициналық қызмет көрсетудің болуы, соның ішінде</w:t>
      </w:r>
      <w:r>
        <w:br/>
      </w:r>
      <w:r>
        <w:rPr>
          <w:rFonts w:ascii="Times New Roman"/>
          <w:b/>
          <w:i w:val="false"/>
          <w:color w:val="000000"/>
        </w:rPr>
        <w:t>медициналық пункттің болуы және медициналық қызметке</w:t>
      </w:r>
      <w:r>
        <w:br/>
      </w:r>
      <w:r>
        <w:rPr>
          <w:rFonts w:ascii="Times New Roman"/>
          <w:b/>
          <w:i w:val="false"/>
          <w:color w:val="000000"/>
        </w:rPr>
        <w:t>лицензия туралы мәліметтер</w:t>
      </w:r>
    </w:p>
    <w:bookmarkEnd w:id="2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3733"/>
        <w:gridCol w:w="3877"/>
        <w:gridCol w:w="150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пункттің алаңы (м</w:t>
            </w:r>
            <w:r>
              <w:rPr>
                <w:rFonts w:ascii="Times New Roman"/>
                <w:b w:val="false"/>
                <w:i w:val="false"/>
                <w:color w:val="000000"/>
                <w:vertAlign w:val="superscript"/>
              </w:rPr>
              <w:t>2</w:t>
            </w:r>
            <w:r>
              <w:rPr>
                <w:rFonts w:ascii="Times New Roman"/>
                <w:b w:val="false"/>
                <w:i w:val="false"/>
                <w:color w:val="000000"/>
                <w:sz w:val="20"/>
              </w:rPr>
              <w:t>)</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туралы мәлімет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58" w:id="26"/>
    <w:p>
      <w:pPr>
        <w:spacing w:after="0"/>
        <w:ind w:left="0"/>
        <w:jc w:val="left"/>
      </w:pPr>
      <w:r>
        <w:rPr>
          <w:rFonts w:ascii="Times New Roman"/>
          <w:b/>
          <w:i w:val="false"/>
          <w:color w:val="000000"/>
        </w:rPr>
        <w:t xml:space="preserve"> Санитариялық қағидалар мен нормаларға сәйкес тамақтандыру</w:t>
      </w:r>
      <w:r>
        <w:br/>
      </w:r>
      <w:r>
        <w:rPr>
          <w:rFonts w:ascii="Times New Roman"/>
          <w:b/>
          <w:i w:val="false"/>
          <w:color w:val="000000"/>
        </w:rPr>
        <w:t>объектісінің болуы туралы мәліметтер</w:t>
      </w:r>
    </w:p>
    <w:bookmarkEnd w:id="26"/>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271"/>
        <w:gridCol w:w="1666"/>
        <w:gridCol w:w="3952"/>
        <w:gridCol w:w="2878"/>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атауы (асхана, буфет, дәмхана)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(отыратын орындар саны)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санитариялық қағидалар мен нормаларға сәйкестігі туралы санитариялық- эпидемиологиялық қорытындының болуы (күні және нөмірі)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(тамақтану объектісін жалға берген жағдайда жалға алушылар туралы мәліметтерді көрсету)</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6" w:id="27"/>
    <w:p>
      <w:pPr>
        <w:spacing w:after="0"/>
        <w:ind w:left="0"/>
        <w:jc w:val="left"/>
      </w:pPr>
      <w:r>
        <w:rPr>
          <w:rFonts w:ascii="Times New Roman"/>
          <w:b/>
          <w:i w:val="false"/>
          <w:color w:val="000000"/>
        </w:rPr>
        <w:t xml:space="preserve"> Пайдалы оқу алаңы, материалдық-техникалық базасы мен техникалық</w:t>
      </w:r>
      <w:r>
        <w:br/>
      </w:r>
      <w:r>
        <w:rPr>
          <w:rFonts w:ascii="Times New Roman"/>
          <w:b/>
          <w:i w:val="false"/>
          <w:color w:val="000000"/>
        </w:rPr>
        <w:t>оқу құралдарының болуы туралы мәліметтер</w:t>
      </w:r>
    </w:p>
    <w:bookmarkEnd w:id="27"/>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000"/>
        <w:gridCol w:w="3142"/>
        <w:gridCol w:w="4912"/>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үлгісі (үлгі жоба, ыңғайластырылған, өзге) білім беру процесі жүргізілетін құрылыстың нақты мекенжайы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қаржы активтерінің болуы (меншік, шаруашылық жүргізу немесе жедел басқару құқығында тиесілі)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барлығы (м</w:t>
            </w:r>
            <w:r>
              <w:rPr>
                <w:rFonts w:ascii="Times New Roman"/>
                <w:b w:val="false"/>
                <w:i w:val="false"/>
                <w:color w:val="000000"/>
                <w:vertAlign w:val="superscript"/>
              </w:rPr>
              <w:t>2</w:t>
            </w:r>
            <w:r>
              <w:rPr>
                <w:rFonts w:ascii="Times New Roman"/>
                <w:b w:val="false"/>
                <w:i w:val="false"/>
                <w:color w:val="000000"/>
                <w:sz w:val="20"/>
              </w:rPr>
              <w:t>), пайдалы алаңы (м</w:t>
            </w:r>
            <w:r>
              <w:rPr>
                <w:rFonts w:ascii="Times New Roman"/>
                <w:b w:val="false"/>
                <w:i w:val="false"/>
                <w:color w:val="000000"/>
                <w:vertAlign w:val="superscript"/>
              </w:rPr>
              <w:t>2</w:t>
            </w:r>
            <w:r>
              <w:rPr>
                <w:rFonts w:ascii="Times New Roman"/>
                <w:b w:val="false"/>
                <w:i w:val="false"/>
                <w:color w:val="000000"/>
                <w:sz w:val="20"/>
              </w:rPr>
              <w:t>), оқу алаңы (м</w:t>
            </w:r>
            <w:r>
              <w:rPr>
                <w:rFonts w:ascii="Times New Roman"/>
                <w:b w:val="false"/>
                <w:i w:val="false"/>
                <w:color w:val="000000"/>
                <w:vertAlign w:val="superscript"/>
              </w:rPr>
              <w:t>2</w:t>
            </w:r>
            <w:r>
              <w:rPr>
                <w:rFonts w:ascii="Times New Roman"/>
                <w:b w:val="false"/>
                <w:i w:val="false"/>
                <w:color w:val="000000"/>
                <w:sz w:val="20"/>
              </w:rPr>
              <w:t>)</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дене шынықтыру залдары), әлеуметтік-тұрмыстық және өзге мақсаттағы, олардың саны</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59" w:id="28"/>
    <w:p>
      <w:pPr>
        <w:spacing w:after="0"/>
        <w:ind w:left="0"/>
        <w:jc w:val="left"/>
      </w:pPr>
      <w:r>
        <w:rPr>
          <w:rFonts w:ascii="Times New Roman"/>
          <w:b/>
          <w:i w:val="false"/>
          <w:color w:val="000000"/>
        </w:rPr>
        <w:t xml:space="preserve"> Білім беру процесін материалдық-техникалық қамтамасыз етуі,</w:t>
      </w:r>
      <w:r>
        <w:br/>
      </w:r>
      <w:r>
        <w:rPr>
          <w:rFonts w:ascii="Times New Roman"/>
          <w:b/>
          <w:i w:val="false"/>
          <w:color w:val="000000"/>
        </w:rPr>
        <w:t>соның ішінде компьютерлердің, оқу зертханаларының, оқу пәндері</w:t>
      </w:r>
      <w:r>
        <w:br/>
      </w:r>
      <w:r>
        <w:rPr>
          <w:rFonts w:ascii="Times New Roman"/>
          <w:b/>
          <w:i w:val="false"/>
          <w:color w:val="000000"/>
        </w:rPr>
        <w:t>кабинеттерінің болуы туралы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53"/>
        <w:gridCol w:w="2759"/>
        <w:gridCol w:w="1330"/>
        <w:gridCol w:w="1600"/>
        <w:gridCol w:w="1464"/>
        <w:gridCol w:w="2270"/>
        <w:gridCol w:w="48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көрсетілген ғимараттың (құрылыстың) нақты мекенжайы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пәндер кабинеті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полигондары*(м</w:t>
            </w:r>
            <w:r>
              <w:rPr>
                <w:rFonts w:ascii="Times New Roman"/>
                <w:b w:val="false"/>
                <w:i w:val="false"/>
                <w:color w:val="000000"/>
                <w:vertAlign w:val="superscript"/>
              </w:rPr>
              <w:t>2</w:t>
            </w: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 (м</w:t>
            </w:r>
            <w:r>
              <w:rPr>
                <w:rFonts w:ascii="Times New Roman"/>
                <w:b w:val="false"/>
                <w:i w:val="false"/>
                <w:color w:val="000000"/>
                <w:vertAlign w:val="superscript"/>
              </w:rPr>
              <w:t>2</w:t>
            </w: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саны, шығарылым күні көрсетілген оқу-зертхана жабдықтарының тізбесі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w:t>
            </w:r>
            <w:r>
              <w:rPr>
                <w:rFonts w:ascii="Times New Roman"/>
                <w:b w:val="false"/>
                <w:i w:val="false"/>
                <w:color w:val="000000"/>
                <w:vertAlign w:val="superscript"/>
              </w:rPr>
              <w:t>2</w:t>
            </w: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жалпы саны көрсетілген компьютерлік сыныптар (м</w:t>
            </w:r>
            <w:r>
              <w:rPr>
                <w:rFonts w:ascii="Times New Roman"/>
                <w:b w:val="false"/>
                <w:i w:val="false"/>
                <w:color w:val="000000"/>
                <w:vertAlign w:val="superscript"/>
              </w:rPr>
              <w:t>2</w:t>
            </w:r>
            <w:r>
              <w:rPr>
                <w:rFonts w:ascii="Times New Roman"/>
                <w:b w:val="false"/>
                <w:i w:val="false"/>
                <w:color w:val="000000"/>
                <w:sz w:val="20"/>
              </w:rPr>
              <w:t>), мультимедиалық техникалармен жарақталуын көрсету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p>
      <w:pPr>
        <w:spacing w:after="0"/>
        <w:ind w:left="0"/>
        <w:jc w:val="both"/>
      </w:pPr>
      <w:r>
        <w:rPr>
          <w:rFonts w:ascii="Times New Roman"/>
          <w:b w:val="false"/>
          <w:i w:val="false"/>
          <w:color w:val="000000"/>
          <w:sz w:val="28"/>
        </w:rPr>
        <w:t>
      Ескертпе * техникалық және кәсіптік, орта білімнен кейінгі, жоғары және жоғары оқу орнынан кейінгі білім беру ұйымдары үшін сұратылып отырған мамандық немесе біліктілік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39" w:id="29"/>
    <w:p>
      <w:pPr>
        <w:spacing w:after="0"/>
        <w:ind w:left="0"/>
        <w:jc w:val="left"/>
      </w:pPr>
      <w:r>
        <w:rPr>
          <w:rFonts w:ascii="Times New Roman"/>
          <w:b/>
          <w:i w:val="false"/>
          <w:color w:val="000000"/>
        </w:rPr>
        <w:t xml:space="preserve"> Ағымдағы оқу жылына сұратылып отырған мамандық немесе</w:t>
      </w:r>
      <w:r>
        <w:br/>
      </w:r>
      <w:r>
        <w:rPr>
          <w:rFonts w:ascii="Times New Roman"/>
          <w:b/>
          <w:i w:val="false"/>
          <w:color w:val="000000"/>
        </w:rPr>
        <w:t>біліктілік бойынша бір маманға кететін ең төменгі шығыс</w:t>
      </w:r>
      <w:r>
        <w:br/>
      </w:r>
      <w:r>
        <w:rPr>
          <w:rFonts w:ascii="Times New Roman"/>
          <w:b/>
          <w:i w:val="false"/>
          <w:color w:val="000000"/>
        </w:rPr>
        <w:t>туралы мәліметтер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p>
      <w:pPr>
        <w:spacing w:after="0"/>
        <w:ind w:left="0"/>
        <w:jc w:val="both"/>
      </w:pPr>
      <w:r>
        <w:rPr>
          <w:rFonts w:ascii="Times New Roman"/>
          <w:b w:val="false"/>
          <w:i w:val="false"/>
          <w:color w:val="000000"/>
          <w:sz w:val="28"/>
        </w:rPr>
        <w:t xml:space="preserve">
      Ескертпе * магистратура мамандықтары бойынша лицензия алған кезде ғылыми-педагогикалық магистратура үшін бөлек, бейіндік магистратура үшін бөлек шығыстардың сомасы жеке көрсетілуі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41" w:id="30"/>
    <w:p>
      <w:pPr>
        <w:spacing w:after="0"/>
        <w:ind w:left="0"/>
        <w:jc w:val="left"/>
      </w:pPr>
      <w:r>
        <w:rPr>
          <w:rFonts w:ascii="Times New Roman"/>
          <w:b/>
          <w:i w:val="false"/>
          <w:color w:val="000000"/>
        </w:rPr>
        <w:t xml:space="preserve"> Цифрлық тасымалдағыштардағы оқу және ғылыми әдебиеттер</w:t>
      </w:r>
      <w:r>
        <w:br/>
      </w:r>
      <w:r>
        <w:rPr>
          <w:rFonts w:ascii="Times New Roman"/>
          <w:b/>
          <w:i w:val="false"/>
          <w:color w:val="000000"/>
        </w:rPr>
        <w:t>қорының бары туралы мәліметтер</w:t>
      </w:r>
    </w:p>
    <w:bookmarkEnd w:id="3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12"/>
        <w:gridCol w:w="3075"/>
        <w:gridCol w:w="2407"/>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 бойынша оқу пәні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43" w:id="31"/>
    <w:p>
      <w:pPr>
        <w:spacing w:after="0"/>
        <w:ind w:left="0"/>
        <w:jc w:val="left"/>
      </w:pPr>
      <w:r>
        <w:rPr>
          <w:rFonts w:ascii="Times New Roman"/>
          <w:b/>
          <w:i w:val="false"/>
          <w:color w:val="000000"/>
        </w:rPr>
        <w:t xml:space="preserve"> Лицензияланатын мамандыққа сәйкес бакалавриат және/немесе</w:t>
      </w:r>
      <w:r>
        <w:br/>
      </w:r>
      <w:r>
        <w:rPr>
          <w:rFonts w:ascii="Times New Roman"/>
          <w:b/>
          <w:i w:val="false"/>
          <w:color w:val="000000"/>
        </w:rPr>
        <w:t>магистратура (алдыңғы деңгей) бойынша лицензияның бар</w:t>
      </w:r>
      <w:r>
        <w:br/>
      </w:r>
      <w:r>
        <w:rPr>
          <w:rFonts w:ascii="Times New Roman"/>
          <w:b/>
          <w:i w:val="false"/>
          <w:color w:val="000000"/>
        </w:rPr>
        <w:t>болуы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35"/>
        <w:gridCol w:w="2856"/>
        <w:gridCol w:w="2856"/>
        <w:gridCol w:w="285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мамандығының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мамандығының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ұйымының басшысы ___________________________ (Тегі, аты, әкесінің аты (болған жағдайда)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45" w:id="32"/>
    <w:p>
      <w:pPr>
        <w:spacing w:after="0"/>
        <w:ind w:left="0"/>
        <w:jc w:val="left"/>
      </w:pPr>
      <w:r>
        <w:rPr>
          <w:rFonts w:ascii="Times New Roman"/>
          <w:b/>
          <w:i w:val="false"/>
          <w:color w:val="000000"/>
        </w:rPr>
        <w:t xml:space="preserve"> Жүргізетін пәннің бейініне сәйкес бес жылда бір рет</w:t>
      </w:r>
      <w:r>
        <w:br/>
      </w:r>
      <w:r>
        <w:rPr>
          <w:rFonts w:ascii="Times New Roman"/>
          <w:b/>
          <w:i w:val="false"/>
          <w:color w:val="000000"/>
        </w:rPr>
        <w:t>кадрлардың біліктілігін арттыру және қайта даярлаудан</w:t>
      </w:r>
      <w:r>
        <w:br/>
      </w:r>
      <w:r>
        <w:rPr>
          <w:rFonts w:ascii="Times New Roman"/>
          <w:b/>
          <w:i w:val="false"/>
          <w:color w:val="000000"/>
        </w:rPr>
        <w:t>өткені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4091"/>
        <w:gridCol w:w="1307"/>
        <w:gridCol w:w="1671"/>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Оқыған ұйымның атауы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47" w:id="33"/>
    <w:p>
      <w:pPr>
        <w:spacing w:after="0"/>
        <w:ind w:left="0"/>
        <w:jc w:val="left"/>
      </w:pPr>
      <w:r>
        <w:rPr>
          <w:rFonts w:ascii="Times New Roman"/>
          <w:b/>
          <w:i w:val="false"/>
          <w:color w:val="000000"/>
        </w:rPr>
        <w:t xml:space="preserve"> Бір оқытушыға есептегенде студенттер контингентінің</w:t>
      </w:r>
      <w:r>
        <w:br/>
      </w:r>
      <w:r>
        <w:rPr>
          <w:rFonts w:ascii="Times New Roman"/>
          <w:b/>
          <w:i w:val="false"/>
          <w:color w:val="000000"/>
        </w:rPr>
        <w:t>сәйкестігі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2434"/>
        <w:gridCol w:w="2434"/>
        <w:gridCol w:w="2938"/>
        <w:gridCol w:w="2938"/>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 бойынша болжамды студенттер (адам)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мамандық бойынша профессор-оқытушылар құрамы туралы мәліметтер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49" w:id="34"/>
    <w:p>
      <w:pPr>
        <w:spacing w:after="0"/>
        <w:ind w:left="0"/>
        <w:jc w:val="left"/>
      </w:pPr>
      <w:r>
        <w:rPr>
          <w:rFonts w:ascii="Times New Roman"/>
          <w:b/>
          <w:i w:val="false"/>
          <w:color w:val="000000"/>
        </w:rPr>
        <w:t xml:space="preserve"> АҚ "Ұлттық ғылыми-техникалық ақпарат орталығында" тіркелген,</w:t>
      </w:r>
      <w:r>
        <w:br/>
      </w:r>
      <w:r>
        <w:rPr>
          <w:rFonts w:ascii="Times New Roman"/>
          <w:b/>
          <w:i w:val="false"/>
          <w:color w:val="000000"/>
        </w:rPr>
        <w:t>жоғары оқу орнының іргелі және қолданбалы тақырыптары</w:t>
      </w:r>
      <w:r>
        <w:br/>
      </w:r>
      <w:r>
        <w:rPr>
          <w:rFonts w:ascii="Times New Roman"/>
          <w:b/>
          <w:i w:val="false"/>
          <w:color w:val="000000"/>
        </w:rPr>
        <w:t>көрсетілген, білім беру ұйымының ғылыми-зерттеу</w:t>
      </w:r>
      <w:r>
        <w:br/>
      </w:r>
      <w:r>
        <w:rPr>
          <w:rFonts w:ascii="Times New Roman"/>
          <w:b/>
          <w:i w:val="false"/>
          <w:color w:val="000000"/>
        </w:rPr>
        <w:t>жұмысы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412"/>
        <w:gridCol w:w="3142"/>
        <w:gridCol w:w="857"/>
        <w:gridCol w:w="857"/>
        <w:gridCol w:w="857"/>
        <w:gridCol w:w="1730"/>
        <w:gridCol w:w="1730"/>
        <w:gridCol w:w="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тақырыбының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"Ұлттық ғылыми-техникалық ақпарат орталығында" тіркелгені туралы мәліметтер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мерзімі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орындаушылар (болған жағдайда)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51" w:id="35"/>
    <w:p>
      <w:pPr>
        <w:spacing w:after="0"/>
        <w:ind w:left="0"/>
        <w:jc w:val="left"/>
      </w:pPr>
      <w:r>
        <w:rPr>
          <w:rFonts w:ascii="Times New Roman"/>
          <w:b/>
          <w:i w:val="false"/>
          <w:color w:val="000000"/>
        </w:rPr>
        <w:t xml:space="preserve"> Тиісті мамандықтар бойынша жұмыс өтілі, ғылыми жарияланымдары</w:t>
      </w:r>
      <w:r>
        <w:br/>
      </w:r>
      <w:r>
        <w:rPr>
          <w:rFonts w:ascii="Times New Roman"/>
          <w:b/>
          <w:i w:val="false"/>
          <w:color w:val="000000"/>
        </w:rPr>
        <w:t>мен оқу құралдары, көрсетілген ғылыми жетекшілер туралы</w:t>
      </w:r>
      <w:r>
        <w:br/>
      </w:r>
      <w:r>
        <w:rPr>
          <w:rFonts w:ascii="Times New Roman"/>
          <w:b/>
          <w:i w:val="false"/>
          <w:color w:val="000000"/>
        </w:rPr>
        <w:t>ақпараттарды қамтитын ғылыми жетекшілікті жүзеге асыру</w:t>
      </w:r>
      <w:r>
        <w:br/>
      </w:r>
      <w:r>
        <w:rPr>
          <w:rFonts w:ascii="Times New Roman"/>
          <w:b/>
          <w:i w:val="false"/>
          <w:color w:val="000000"/>
        </w:rPr>
        <w:t>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633"/>
        <w:gridCol w:w="6647"/>
        <w:gridCol w:w="1391"/>
        <w:gridCol w:w="522"/>
        <w:gridCol w:w="522"/>
        <w:gridCol w:w="523"/>
        <w:gridCol w:w="523"/>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Т.А.Ә. (бар болса)</w:t>
            </w:r>
          </w:p>
        </w:tc>
        <w:tc>
          <w:tcPr>
            <w:tcW w:w="6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"бейіні бойынша доктор" және/немесе "философия докторы (РhD)" дәрежесі бар болуы туралы мәліметтер, резидентураны бітіргені туралы мәліметтер)</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53" w:id="36"/>
    <w:p>
      <w:pPr>
        <w:spacing w:after="0"/>
        <w:ind w:left="0"/>
        <w:jc w:val="left"/>
      </w:pPr>
      <w:r>
        <w:rPr>
          <w:rFonts w:ascii="Times New Roman"/>
          <w:b/>
          <w:i w:val="false"/>
          <w:color w:val="000000"/>
        </w:rPr>
        <w:t xml:space="preserve"> Мамандандырылған ғылыми-техникалық, ғылыми-әдістемелік,</w:t>
      </w:r>
      <w:r>
        <w:br/>
      </w:r>
      <w:r>
        <w:rPr>
          <w:rFonts w:ascii="Times New Roman"/>
          <w:b/>
          <w:i w:val="false"/>
          <w:color w:val="000000"/>
        </w:rPr>
        <w:t>клиникалық, эксперименталдық базалардың болуы</w:t>
      </w:r>
      <w:r>
        <w:br/>
      </w:r>
      <w:r>
        <w:rPr>
          <w:rFonts w:ascii="Times New Roman"/>
          <w:b/>
          <w:i w:val="false"/>
          <w:color w:val="000000"/>
        </w:rPr>
        <w:t>туралы мәліметтер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7"/>
        <w:gridCol w:w="1096"/>
        <w:gridCol w:w="1706"/>
        <w:gridCol w:w="2821"/>
      </w:tblGrid>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институтының, клиникалық базасының, ғылыми зертханасының, техникалық паркінің, бизнес-инкубаторының болуы (қажеттісін таңдау)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bookmarkStart w:name="z55" w:id="37"/>
    <w:p>
      <w:pPr>
        <w:spacing w:after="0"/>
        <w:ind w:left="0"/>
        <w:jc w:val="left"/>
      </w:pPr>
      <w:r>
        <w:rPr>
          <w:rFonts w:ascii="Times New Roman"/>
          <w:b/>
          <w:i w:val="false"/>
          <w:color w:val="000000"/>
        </w:rPr>
        <w:t xml:space="preserve"> Шетелдік ғалымдар туралы туралы мәліметтер</w:t>
      </w:r>
    </w:p>
    <w:bookmarkEnd w:id="3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489"/>
        <w:gridCol w:w="608"/>
        <w:gridCol w:w="476"/>
        <w:gridCol w:w="1005"/>
        <w:gridCol w:w="1357"/>
        <w:gridCol w:w="1092"/>
        <w:gridCol w:w="1005"/>
        <w:gridCol w:w="1005"/>
        <w:gridCol w:w="2296"/>
        <w:gridCol w:w="149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орны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білімі, мамандығы, бітірген жылы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(организацияның атауы, мекенжайы)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орны (қоса атқарушы)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мамандығы, берілген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мамандығы, берілген жылы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мамандығы, берілген жылы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 сабағы (ғылыми жетекші туралы мәлімет)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ұйымының басшысы ___________________________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