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af7d" w14:textId="e10a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наурыздағы № 226 бұйрығы. Қазақстан Республикасының Әділет министрлігінде 2016 жылы 30 сәуірде № 13673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 тағайындауға үміткерлер үшін мемлекеттік және шет тілдерін білудің, сондай-ақ пәндік емтихандардың қажетті ең төменгі деңгейі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маман даярлауға жұмыс беруші тапсырысының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жоғары оқу орнының маман даярлауға өтінім нысаны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 тағайындау конкурсына қатысу үшін үміткердің сауалнамасының үлгілік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 тағайындау үшін бағалар баламалылығы кестесі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шетелдегі тілдік курстар ұзақтығының кестесі, сондай-ақ Қазақстан Республикасының аумағында ағылшын тілі курстары ұзақтығының кестесі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наурыздағы  </w:t>
      </w:r>
      <w:r>
        <w:br/>
      </w:r>
      <w:r>
        <w:rPr>
          <w:rFonts w:ascii="Times New Roman"/>
          <w:b w:val="false"/>
          <w:i w:val="false"/>
          <w:color w:val="000000"/>
          <w:sz w:val="28"/>
        </w:rPr>
        <w:t xml:space="preserve">
№ 226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1-қосымша           </w:t>
      </w:r>
    </w:p>
    <w:bookmarkStart w:name="z17" w:id="2"/>
    <w:p>
      <w:pPr>
        <w:spacing w:after="0"/>
        <w:ind w:left="0"/>
        <w:jc w:val="left"/>
      </w:pPr>
      <w:r>
        <w:rPr>
          <w:rFonts w:ascii="Times New Roman"/>
          <w:b/>
          <w:i w:val="false"/>
          <w:color w:val="000000"/>
        </w:rPr>
        <w:t xml:space="preserve"> 
«Болашақ» халықаралық стипендиясын тағайындауға үміткерлер</w:t>
      </w:r>
      <w:r>
        <w:br/>
      </w:r>
      <w:r>
        <w:rPr>
          <w:rFonts w:ascii="Times New Roman"/>
          <w:b/>
          <w:i w:val="false"/>
          <w:color w:val="000000"/>
        </w:rPr>
        <w:t>
үшін мемлекеттік және шет тілдерін білудің, сондай-ақ пәндік</w:t>
      </w:r>
      <w:r>
        <w:br/>
      </w:r>
      <w:r>
        <w:rPr>
          <w:rFonts w:ascii="Times New Roman"/>
          <w:b/>
          <w:i w:val="false"/>
          <w:color w:val="000000"/>
        </w:rPr>
        <w:t>
емтихандардың қажетті ең төменгі деңгейі</w:t>
      </w:r>
    </w:p>
    <w:bookmarkEnd w:id="2"/>
    <w:p>
      <w:pPr>
        <w:spacing w:after="0"/>
        <w:ind w:left="0"/>
        <w:jc w:val="both"/>
      </w:pPr>
      <w:r>
        <w:rPr>
          <w:rFonts w:ascii="Times New Roman"/>
          <w:b w:val="false"/>
          <w:i w:val="false"/>
          <w:color w:val="000000"/>
          <w:sz w:val="28"/>
        </w:rPr>
        <w:t>«Болашақ» халықаралық стипендиясын тағайындауға үміткерлер үшін</w:t>
      </w:r>
      <w:r>
        <w:br/>
      </w:r>
      <w:r>
        <w:rPr>
          <w:rFonts w:ascii="Times New Roman"/>
          <w:b w:val="false"/>
          <w:i w:val="false"/>
          <w:color w:val="000000"/>
          <w:sz w:val="28"/>
        </w:rPr>
        <w:t>
мемлекеттік тілді білудің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3839"/>
        <w:gridCol w:w="3556"/>
        <w:gridCol w:w="2703"/>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блогы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қатынасы</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Қазақстан Республикасы Білім және ғылым министрлігінің «Ұлттық тестілеу орталығы» РМК берген А2 және жоғары деңгеймен мемлекеттік тіл бойынша емтихан (ҚАЗТЕСТ) тапсыру туралы ресми сертификатты тапсырған мемлекеттік тілді білу деңгейін анықтау бойынша тестілеуден босатылады.</w:t>
      </w:r>
    </w:p>
    <w:p>
      <w:pPr>
        <w:spacing w:after="0"/>
        <w:ind w:left="0"/>
        <w:jc w:val="both"/>
      </w:pPr>
      <w:r>
        <w:rPr>
          <w:rFonts w:ascii="Times New Roman"/>
          <w:b w:val="false"/>
          <w:i w:val="false"/>
          <w:color w:val="000000"/>
          <w:sz w:val="28"/>
        </w:rPr>
        <w:t>«Болашақ» халықаралық стипендиясын тағайындауға үміткерлер үшін шет</w:t>
      </w:r>
      <w:r>
        <w:br/>
      </w:r>
      <w:r>
        <w:rPr>
          <w:rFonts w:ascii="Times New Roman"/>
          <w:b w:val="false"/>
          <w:i w:val="false"/>
          <w:color w:val="000000"/>
          <w:sz w:val="28"/>
        </w:rPr>
        <w:t>
тілін білудің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250"/>
        <w:gridCol w:w="1472"/>
        <w:gridCol w:w="1251"/>
        <w:gridCol w:w="833"/>
        <w:gridCol w:w="2966"/>
        <w:gridCol w:w="3852"/>
        <w:gridCol w:w="2036"/>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Болжанып отырған оқу елі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 бағыты*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тілі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Бірінші сатылық деңгей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сатылық деңгей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 ITP**/PBT 677-ден 417 IBT 120-дан 35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6.5-7.0 (әр блок бойынша кемінде 6.0-6.5)</w:t>
            </w:r>
            <w:r>
              <w:br/>
            </w:r>
            <w:r>
              <w:rPr>
                <w:rFonts w:ascii="Times New Roman"/>
                <w:b w:val="false"/>
                <w:i w:val="false"/>
                <w:color w:val="000000"/>
                <w:sz w:val="20"/>
              </w:rPr>
              <w:t>
TOEFL:</w:t>
            </w:r>
            <w:r>
              <w:br/>
            </w:r>
            <w:r>
              <w:rPr>
                <w:rFonts w:ascii="Times New Roman"/>
                <w:b w:val="false"/>
                <w:i w:val="false"/>
                <w:color w:val="000000"/>
                <w:sz w:val="20"/>
              </w:rPr>
              <w:t>
PBT 677-ден 583-600</w:t>
            </w:r>
            <w:r>
              <w:br/>
            </w:r>
            <w:r>
              <w:rPr>
                <w:rFonts w:ascii="Times New Roman"/>
                <w:b w:val="false"/>
                <w:i w:val="false"/>
                <w:color w:val="000000"/>
                <w:sz w:val="20"/>
              </w:rPr>
              <w:t xml:space="preserve">
IBT 120-дан 93-100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Goethe-Zertifikat А2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Goethe-Zertifikat C1</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Goethe-Zertifikat C1</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Goethe-Zertifikat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Медициналық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Goethe-Zertifikat А2</w:t>
            </w:r>
            <w:r>
              <w:br/>
            </w:r>
            <w:r>
              <w:rPr>
                <w:rFonts w:ascii="Times New Roman"/>
                <w:b w:val="false"/>
                <w:i w:val="false"/>
                <w:color w:val="000000"/>
                <w:sz w:val="20"/>
              </w:rPr>
              <w:t>
DAAD 10-нан 7.0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Ұлыбританияда жүзеге асырылады. DAAD комиссиясымен сұхбаттасудан академиялық бағдарламалар бойынша оқуға үміткерлер өтеді.</w:t>
            </w:r>
            <w:r>
              <w:br/>
            </w:r>
            <w:r>
              <w:rPr>
                <w:rFonts w:ascii="Times New Roman"/>
                <w:b w:val="false"/>
                <w:i w:val="false"/>
                <w:color w:val="000000"/>
                <w:sz w:val="20"/>
              </w:rPr>
              <w:t>
«Магистратура» бағдарламасына түсу кезінде кейбір ЖОО-ларда GMAT (мамандыққа байланысты) емтиханын тапсыру қажет.</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Goethe-Zertifikat В1</w:t>
            </w:r>
            <w:r>
              <w:br/>
            </w:r>
            <w:r>
              <w:rPr>
                <w:rFonts w:ascii="Times New Roman"/>
                <w:b w:val="false"/>
                <w:i w:val="false"/>
                <w:color w:val="000000"/>
                <w:sz w:val="20"/>
              </w:rPr>
              <w:t>
DAAD 10-нан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Техникалық,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Ағылшын/Итальян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CILS A2/CELI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CILS Tre-C1/CELI 4</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 тілінде оқуға үміткерлер CILS, CELI сертификаттары болған кезде ғана конкурсқа қатысуға жіберіледі.</w:t>
            </w:r>
            <w:r>
              <w:br/>
            </w:r>
            <w:r>
              <w:rPr>
                <w:rFonts w:ascii="Times New Roman"/>
                <w:b w:val="false"/>
                <w:i w:val="false"/>
                <w:color w:val="000000"/>
                <w:sz w:val="20"/>
              </w:rPr>
              <w:t xml:space="preserve">
Ағылшын тілі бойынша тілдік курстардан өту Ұлыбританияда жүзеге асырылады.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CILS UNO/CELI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r>
              <w:br/>
            </w:r>
            <w:r>
              <w:rPr>
                <w:rFonts w:ascii="Times New Roman"/>
                <w:b w:val="false"/>
                <w:i w:val="false"/>
                <w:color w:val="000000"/>
                <w:sz w:val="20"/>
              </w:rPr>
              <w:t>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 Резидентура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xml:space="preserve">
TOEFL: PBT 677-ден 600 </w:t>
            </w:r>
            <w:r>
              <w:br/>
            </w:r>
            <w:r>
              <w:rPr>
                <w:rFonts w:ascii="Times New Roman"/>
                <w:b w:val="false"/>
                <w:i w:val="false"/>
                <w:color w:val="000000"/>
                <w:sz w:val="20"/>
              </w:rPr>
              <w:t>
IBT 120-дан 100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бағдарламаларына түсу кезінде GRE, GMAT (мамандығы мен бағдарламасына байланысты) емтихандарын тапсыру қажет.</w:t>
            </w:r>
          </w:p>
        </w:tc>
      </w:tr>
      <w:tr>
        <w:trPr>
          <w:trHeight w:val="225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Ағылшын/Қытай</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xml:space="preserve">
HSK 6-дан 3 деңгей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5.5)</w:t>
            </w:r>
            <w:r>
              <w:br/>
            </w:r>
            <w:r>
              <w:rPr>
                <w:rFonts w:ascii="Times New Roman"/>
                <w:b w:val="false"/>
                <w:i w:val="false"/>
                <w:color w:val="000000"/>
                <w:sz w:val="20"/>
              </w:rPr>
              <w:t>
TOEFL: PBT 677-ден 583</w:t>
            </w:r>
            <w:r>
              <w:br/>
            </w:r>
            <w:r>
              <w:rPr>
                <w:rFonts w:ascii="Times New Roman"/>
                <w:b w:val="false"/>
                <w:i w:val="false"/>
                <w:color w:val="000000"/>
                <w:sz w:val="20"/>
              </w:rPr>
              <w:t xml:space="preserve">
IBT 120-дан 93 </w:t>
            </w:r>
            <w:r>
              <w:br/>
            </w:r>
            <w:r>
              <w:rPr>
                <w:rFonts w:ascii="Times New Roman"/>
                <w:b w:val="false"/>
                <w:i w:val="false"/>
                <w:color w:val="000000"/>
                <w:sz w:val="20"/>
              </w:rPr>
              <w:t xml:space="preserve">
HSK 6-дан 4 деңгей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оқуға үміткерлер HSK сертификаты болған кезде ғана конкурсқа қатысуға жіберіледі.</w:t>
            </w:r>
            <w:r>
              <w:br/>
            </w:r>
            <w:r>
              <w:rPr>
                <w:rFonts w:ascii="Times New Roman"/>
                <w:b w:val="false"/>
                <w:i w:val="false"/>
                <w:color w:val="000000"/>
                <w:sz w:val="20"/>
              </w:rPr>
              <w:t>
Ағылшын тілі бойынша тілдік курстардан өту ағылшын тілі елдің ресми тілі болып табылатын елдерде жүзеге асырылады (Ұлыбританияны таңдау кезінде Ұлыбританияға қойылатын талаптарды қараңыз).</w:t>
            </w:r>
            <w:r>
              <w:br/>
            </w: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 блок бойынша кемінде 6.5)</w:t>
            </w:r>
            <w:r>
              <w:br/>
            </w:r>
            <w:r>
              <w:rPr>
                <w:rFonts w:ascii="Times New Roman"/>
                <w:b w:val="false"/>
                <w:i w:val="false"/>
                <w:color w:val="000000"/>
                <w:sz w:val="20"/>
              </w:rPr>
              <w:t xml:space="preserve">
TOEFL: PBT 677-ден 600 </w:t>
            </w:r>
            <w:r>
              <w:br/>
            </w:r>
            <w:r>
              <w:rPr>
                <w:rFonts w:ascii="Times New Roman"/>
                <w:b w:val="false"/>
                <w:i w:val="false"/>
                <w:color w:val="000000"/>
                <w:sz w:val="20"/>
              </w:rPr>
              <w:t xml:space="preserve">
IBT 120-дан 100 </w:t>
            </w:r>
            <w:r>
              <w:br/>
            </w:r>
            <w:r>
              <w:rPr>
                <w:rFonts w:ascii="Times New Roman"/>
                <w:b w:val="false"/>
                <w:i w:val="false"/>
                <w:color w:val="000000"/>
                <w:sz w:val="20"/>
              </w:rPr>
              <w:t xml:space="preserve">
HSK 6-дан 5 деңгей </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 ITP**/PBT 677-ден 417 IBT 120-дан 35</w:t>
            </w:r>
            <w:r>
              <w:br/>
            </w:r>
            <w:r>
              <w:rPr>
                <w:rFonts w:ascii="Times New Roman"/>
                <w:b w:val="false"/>
                <w:i w:val="false"/>
                <w:color w:val="000000"/>
                <w:sz w:val="20"/>
              </w:rPr>
              <w:t xml:space="preserve">
HSK 6-дан 3 деңгей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5.5)</w:t>
            </w:r>
            <w:r>
              <w:br/>
            </w:r>
            <w:r>
              <w:rPr>
                <w:rFonts w:ascii="Times New Roman"/>
                <w:b w:val="false"/>
                <w:i w:val="false"/>
                <w:color w:val="000000"/>
                <w:sz w:val="20"/>
              </w:rPr>
              <w:t xml:space="preserve">
TOEFL: PBT 677-ден 583 </w:t>
            </w:r>
            <w:r>
              <w:br/>
            </w:r>
            <w:r>
              <w:rPr>
                <w:rFonts w:ascii="Times New Roman"/>
                <w:b w:val="false"/>
                <w:i w:val="false"/>
                <w:color w:val="000000"/>
                <w:sz w:val="20"/>
              </w:rPr>
              <w:t xml:space="preserve">
IBT 120-дан 93 </w:t>
            </w:r>
            <w:r>
              <w:br/>
            </w:r>
            <w:r>
              <w:rPr>
                <w:rFonts w:ascii="Times New Roman"/>
                <w:b w:val="false"/>
                <w:i w:val="false"/>
                <w:color w:val="000000"/>
                <w:sz w:val="20"/>
              </w:rPr>
              <w:t xml:space="preserve">
HSK 6-дан 4 деңгей </w:t>
            </w:r>
          </w:p>
        </w:tc>
        <w:tc>
          <w:tcPr>
            <w:tcW w:w="0" w:type="auto"/>
            <w:vMerge/>
            <w:tcBorders>
              <w:top w:val="nil"/>
              <w:left w:val="single" w:color="cfcfcf" w:sz="5"/>
              <w:bottom w:val="single" w:color="cfcfcf" w:sz="5"/>
              <w:right w:val="single" w:color="cfcfcf" w:sz="5"/>
            </w:tcBorders>
          </w:tcP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 блок бойынша кемінде 6.5)</w:t>
            </w:r>
            <w:r>
              <w:br/>
            </w:r>
            <w:r>
              <w:rPr>
                <w:rFonts w:ascii="Times New Roman"/>
                <w:b w:val="false"/>
                <w:i w:val="false"/>
                <w:color w:val="000000"/>
                <w:sz w:val="20"/>
              </w:rPr>
              <w:t xml:space="preserve">
TOEFL: PBT 677-ден 600 </w:t>
            </w:r>
            <w:r>
              <w:br/>
            </w:r>
            <w:r>
              <w:rPr>
                <w:rFonts w:ascii="Times New Roman"/>
                <w:b w:val="false"/>
                <w:i w:val="false"/>
                <w:color w:val="000000"/>
                <w:sz w:val="20"/>
              </w:rPr>
              <w:t xml:space="preserve">
IBT 120-дан 100 </w:t>
            </w:r>
            <w:r>
              <w:br/>
            </w:r>
            <w:r>
              <w:rPr>
                <w:rFonts w:ascii="Times New Roman"/>
                <w:b w:val="false"/>
                <w:i w:val="false"/>
                <w:color w:val="000000"/>
                <w:sz w:val="20"/>
              </w:rPr>
              <w:t xml:space="preserve">
HSK 6-дан 5 деңгей </w:t>
            </w:r>
          </w:p>
        </w:tc>
        <w:tc>
          <w:tcPr>
            <w:tcW w:w="0" w:type="auto"/>
            <w:vMerge/>
            <w:tcBorders>
              <w:top w:val="nil"/>
              <w:left w:val="single" w:color="cfcfcf" w:sz="5"/>
              <w:bottom w:val="single" w:color="cfcfcf" w:sz="5"/>
              <w:right w:val="single" w:color="cfcfcf" w:sz="5"/>
            </w:tcBorders>
          </w:tcPr>
          <w:p/>
        </w:tc>
      </w:tr>
      <w:tr>
        <w:trPr>
          <w:trHeight w:val="14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Техникалық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9.0-дан 5.0 (әр блок бойынша кемінде 4.0)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18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Корольдігі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9.0-дан 5.0 (әр блок бойынша кемінде 4.0)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21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В1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C2</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 тілінде оқуға үміткерлер конкурсқа DELE сертификаты болған кезде ғана қатысуға жіберіледі.</w:t>
            </w:r>
          </w:p>
        </w:tc>
      </w:tr>
      <w:tr>
        <w:trPr>
          <w:trHeight w:val="84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Литовская Республика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5.0 (әр блок бойынша кемінде 4.0)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Ағылшын/Голланд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xml:space="preserve">
PTIT (А2)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PAT (C1)</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 тілінде оқуға үміткерлер конкурсқа PTIT, PAT сертификаттары болған кезде ғана қатысуға жіберіледі.</w:t>
            </w:r>
            <w:r>
              <w:br/>
            </w:r>
            <w:r>
              <w:rPr>
                <w:rFonts w:ascii="Times New Roman"/>
                <w:b w:val="false"/>
                <w:i w:val="false"/>
                <w:color w:val="000000"/>
                <w:sz w:val="20"/>
              </w:rPr>
              <w:t>
Ағылшын тілі бойынша тілдік курстардан өту Ұлыбританияда жүзеге асырылады. «Магистратура» бағдарламасына түсу кезінде GRE, GMAT (мамандығына байланысты) емтихандарын тапсыру қажет</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PMT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Ағылшын/Норвеж</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Norskprшve 2 (А2)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Bergentest (С1)</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 тілінде оқуға үміткерлер конкурсқа Norskprшve, Bergentest сертификаттары болған кезде ғана қатысуға жіберіледі.</w:t>
            </w:r>
            <w:r>
              <w:br/>
            </w:r>
            <w:r>
              <w:rPr>
                <w:rFonts w:ascii="Times New Roman"/>
                <w:b w:val="false"/>
                <w:i w:val="false"/>
                <w:color w:val="000000"/>
                <w:sz w:val="20"/>
              </w:rPr>
              <w:t xml:space="preserve">
Ағылшын тілі бойынша тілдік курстардан өту Ұлыбританияда жүзеге асырылады.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xml:space="preserve">
Norskprшve 3 (В1)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r>
              <w:br/>
            </w:r>
            <w:r>
              <w:rPr>
                <w:rFonts w:ascii="Times New Roman"/>
                <w:b w:val="false"/>
                <w:i w:val="false"/>
                <w:color w:val="000000"/>
                <w:sz w:val="20"/>
              </w:rPr>
              <w:t>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 ITP**/PBT 677-ден 417 IBT 120-дан 35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xml:space="preserve">
TOEFL: PBT 677-ден 580 </w:t>
            </w:r>
            <w:r>
              <w:br/>
            </w:r>
            <w:r>
              <w:rPr>
                <w:rFonts w:ascii="Times New Roman"/>
                <w:b w:val="false"/>
                <w:i w:val="false"/>
                <w:color w:val="000000"/>
                <w:sz w:val="20"/>
              </w:rPr>
              <w:t xml:space="preserve">
IBT 120-дан 100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ретінде Сингапурды таңдаған стипендиаттар тілдік даярлықтан Ұлыбританиядағы немесе АҚШ-тағы тілдік мектептерде өтеді (Ұлыбританияны таңдаған кезде Ұлыбритания үшін талаптарды қараңыз)</w:t>
            </w:r>
          </w:p>
        </w:tc>
      </w:tr>
      <w:tr>
        <w:trPr>
          <w:trHeight w:val="20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r>
              <w:br/>
            </w:r>
            <w:r>
              <w:rPr>
                <w:rFonts w:ascii="Times New Roman"/>
                <w:b w:val="false"/>
                <w:i w:val="false"/>
                <w:color w:val="000000"/>
                <w:sz w:val="20"/>
              </w:rPr>
              <w:t>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w:t>
            </w:r>
            <w:r>
              <w:br/>
            </w:r>
            <w:r>
              <w:rPr>
                <w:rFonts w:ascii="Times New Roman"/>
                <w:b w:val="false"/>
                <w:i w:val="false"/>
                <w:color w:val="000000"/>
                <w:sz w:val="20"/>
              </w:rPr>
              <w:t>
Докторантура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 TOEFL: ITP**/PBT 677-ден 417 IBT 120-дан 35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r>
              <w:br/>
            </w:r>
            <w:r>
              <w:rPr>
                <w:rFonts w:ascii="Times New Roman"/>
                <w:b w:val="false"/>
                <w:i w:val="false"/>
                <w:color w:val="000000"/>
                <w:sz w:val="20"/>
              </w:rPr>
              <w:t xml:space="preserve">
TOEFL: PBT 677-ден 600 </w:t>
            </w:r>
            <w:r>
              <w:br/>
            </w:r>
            <w:r>
              <w:rPr>
                <w:rFonts w:ascii="Times New Roman"/>
                <w:b w:val="false"/>
                <w:i w:val="false"/>
                <w:color w:val="000000"/>
                <w:sz w:val="20"/>
              </w:rPr>
              <w:t>
IBT 120-дан 100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бағдарламаларына түсу үшін GRE, GMAT (мамандығына және бағдарламасына байланысты) емтихандары тапсырылады.</w:t>
            </w:r>
          </w:p>
        </w:tc>
      </w:tr>
      <w:tr>
        <w:trPr>
          <w:trHeight w:val="20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Ағылшын/Фин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xml:space="preserve">
YKI 3 (В1)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YKI 5 (С1)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 тілінде оқуға үміткерлер конкурсқа YKI сертификаты болған кезде ғана қатысуға жіберіледі.</w:t>
            </w:r>
            <w:r>
              <w:br/>
            </w:r>
            <w:r>
              <w:rPr>
                <w:rFonts w:ascii="Times New Roman"/>
                <w:b w:val="false"/>
                <w:i w:val="false"/>
                <w:color w:val="000000"/>
                <w:sz w:val="20"/>
              </w:rPr>
              <w:t xml:space="preserve">
Ағылшын тілі бойынша тілдік курстардан өту Ұлыбританияда жүзеге асырылады. </w:t>
            </w:r>
          </w:p>
        </w:tc>
      </w:tr>
      <w:tr>
        <w:trPr>
          <w:trHeight w:val="117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xml:space="preserve">
TCF 200 </w:t>
            </w:r>
            <w:r>
              <w:br/>
            </w:r>
            <w:r>
              <w:rPr>
                <w:rFonts w:ascii="Times New Roman"/>
                <w:b w:val="false"/>
                <w:i w:val="false"/>
                <w:color w:val="000000"/>
                <w:sz w:val="20"/>
              </w:rPr>
              <w:t>
DELF A2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r>
              <w:br/>
            </w:r>
            <w:r>
              <w:rPr>
                <w:rFonts w:ascii="Times New Roman"/>
                <w:b w:val="false"/>
                <w:i w:val="false"/>
                <w:color w:val="000000"/>
                <w:sz w:val="20"/>
              </w:rPr>
              <w:t>
TCF 500</w:t>
            </w:r>
            <w:r>
              <w:br/>
            </w:r>
            <w:r>
              <w:rPr>
                <w:rFonts w:ascii="Times New Roman"/>
                <w:b w:val="false"/>
                <w:i w:val="false"/>
                <w:color w:val="000000"/>
                <w:sz w:val="20"/>
              </w:rPr>
              <w:t>
DALF C1</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w:t>
            </w:r>
            <w:r>
              <w:br/>
            </w:r>
            <w:r>
              <w:rPr>
                <w:rFonts w:ascii="Times New Roman"/>
                <w:b w:val="false"/>
                <w:i w:val="false"/>
                <w:color w:val="000000"/>
                <w:sz w:val="20"/>
              </w:rPr>
              <w:t>
Медициналық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r>
              <w:br/>
            </w:r>
            <w:r>
              <w:rPr>
                <w:rFonts w:ascii="Times New Roman"/>
                <w:b w:val="false"/>
                <w:i w:val="false"/>
                <w:color w:val="000000"/>
                <w:sz w:val="20"/>
              </w:rPr>
              <w:t xml:space="preserve">
TCF 300 </w:t>
            </w:r>
            <w:r>
              <w:br/>
            </w:r>
            <w:r>
              <w:rPr>
                <w:rFonts w:ascii="Times New Roman"/>
                <w:b w:val="false"/>
                <w:i w:val="false"/>
                <w:color w:val="000000"/>
                <w:sz w:val="20"/>
              </w:rPr>
              <w:t>
DELF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8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Ағылшын/Неміс/Француз</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Goethe-Zertifikat А2</w:t>
            </w:r>
            <w:r>
              <w:br/>
            </w:r>
            <w:r>
              <w:rPr>
                <w:rFonts w:ascii="Times New Roman"/>
                <w:b w:val="false"/>
                <w:i w:val="false"/>
                <w:color w:val="000000"/>
                <w:sz w:val="20"/>
              </w:rPr>
              <w:t>
TCF 200</w:t>
            </w:r>
            <w:r>
              <w:br/>
            </w:r>
            <w:r>
              <w:rPr>
                <w:rFonts w:ascii="Times New Roman"/>
                <w:b w:val="false"/>
                <w:i w:val="false"/>
                <w:color w:val="000000"/>
                <w:sz w:val="20"/>
              </w:rPr>
              <w:t>
DELF A2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r>
              <w:br/>
            </w:r>
            <w:r>
              <w:rPr>
                <w:rFonts w:ascii="Times New Roman"/>
                <w:b w:val="false"/>
                <w:i w:val="false"/>
                <w:color w:val="000000"/>
                <w:sz w:val="20"/>
              </w:rPr>
              <w:t xml:space="preserve">
Goethe-Zertifikat C1 </w:t>
            </w:r>
            <w:r>
              <w:br/>
            </w:r>
            <w:r>
              <w:rPr>
                <w:rFonts w:ascii="Times New Roman"/>
                <w:b w:val="false"/>
                <w:i w:val="false"/>
                <w:color w:val="000000"/>
                <w:sz w:val="20"/>
              </w:rPr>
              <w:t>
TCF 500</w:t>
            </w:r>
            <w:r>
              <w:br/>
            </w:r>
            <w:r>
              <w:rPr>
                <w:rFonts w:ascii="Times New Roman"/>
                <w:b w:val="false"/>
                <w:i w:val="false"/>
                <w:color w:val="000000"/>
                <w:sz w:val="20"/>
              </w:rPr>
              <w:t>
DALF C1</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Goethe-Zertifikat C1</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 Goethe-Zertifikat В1</w:t>
            </w:r>
            <w:r>
              <w:br/>
            </w:r>
            <w:r>
              <w:rPr>
                <w:rFonts w:ascii="Times New Roman"/>
                <w:b w:val="false"/>
                <w:i w:val="false"/>
                <w:color w:val="000000"/>
                <w:sz w:val="20"/>
              </w:rPr>
              <w:t>
TCF 300</w:t>
            </w:r>
            <w:r>
              <w:br/>
            </w:r>
            <w:r>
              <w:rPr>
                <w:rFonts w:ascii="Times New Roman"/>
                <w:b w:val="false"/>
                <w:i w:val="false"/>
                <w:color w:val="000000"/>
                <w:sz w:val="20"/>
              </w:rPr>
              <w:t>
DELF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1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5.0 (әр блок бойынша кемінде 4.0)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Республика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5.0 (әр блок бойынша кемінде 4.0)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(әр блок бойынша кемінде 6.0)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бойынша тілдік курстардан өту Ұлыбританияда жүзеге асырылады.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 Резидентура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Ағылшын/Кәріс</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xml:space="preserve">
TOEFL: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Test of Proficiency in Korean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w:t>
            </w:r>
            <w:r>
              <w:br/>
            </w:r>
            <w:r>
              <w:rPr>
                <w:rFonts w:ascii="Times New Roman"/>
                <w:b w:val="false"/>
                <w:i w:val="false"/>
                <w:color w:val="000000"/>
                <w:sz w:val="20"/>
              </w:rPr>
              <w:t xml:space="preserve">
TOEFL: PBT 677-ден 583 </w:t>
            </w:r>
            <w:r>
              <w:br/>
            </w:r>
            <w:r>
              <w:rPr>
                <w:rFonts w:ascii="Times New Roman"/>
                <w:b w:val="false"/>
                <w:i w:val="false"/>
                <w:color w:val="000000"/>
                <w:sz w:val="20"/>
              </w:rPr>
              <w:t xml:space="preserve">
IBT 120-дан 93 </w:t>
            </w:r>
            <w:r>
              <w:br/>
            </w:r>
            <w:r>
              <w:rPr>
                <w:rFonts w:ascii="Times New Roman"/>
                <w:b w:val="false"/>
                <w:i w:val="false"/>
                <w:color w:val="000000"/>
                <w:sz w:val="20"/>
              </w:rPr>
              <w:t>
Test of Proficiency in Korean 5</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Кәріс тілінде оқуға үміткерлер Test of Proficiency in Korean (TOPIK) сертификаты болған кезде ғана конкурсқа қатысуға жіберіледі. </w:t>
            </w:r>
            <w:r>
              <w:br/>
            </w:r>
            <w:r>
              <w:rPr>
                <w:rFonts w:ascii="Times New Roman"/>
                <w:b w:val="false"/>
                <w:i w:val="false"/>
                <w:color w:val="000000"/>
                <w:sz w:val="20"/>
              </w:rPr>
              <w:t>
Ағылшын тілі бойынша тілдік курстардан өту ағылшын тілі ресми тіл болып табылатын елдерде жүзеге асырылады (Ұлыбританияны таңдаған кезде Ұлыбритания үшін талаптарды қараңыз).</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r>
              <w:br/>
            </w:r>
            <w:r>
              <w:rPr>
                <w:rFonts w:ascii="Times New Roman"/>
                <w:b w:val="false"/>
                <w:i w:val="false"/>
                <w:color w:val="000000"/>
                <w:sz w:val="20"/>
              </w:rPr>
              <w:t>
TOEFL: PBT 677-ден 600</w:t>
            </w:r>
            <w:r>
              <w:br/>
            </w:r>
            <w:r>
              <w:rPr>
                <w:rFonts w:ascii="Times New Roman"/>
                <w:b w:val="false"/>
                <w:i w:val="false"/>
                <w:color w:val="000000"/>
                <w:sz w:val="20"/>
              </w:rPr>
              <w:t xml:space="preserve">
IBT 120-дан 100 </w:t>
            </w:r>
            <w:r>
              <w:br/>
            </w:r>
            <w:r>
              <w:rPr>
                <w:rFonts w:ascii="Times New Roman"/>
                <w:b w:val="false"/>
                <w:i w:val="false"/>
                <w:color w:val="000000"/>
                <w:sz w:val="20"/>
              </w:rPr>
              <w:t>
Test of Proficiency in Korean 5</w:t>
            </w:r>
          </w:p>
        </w:tc>
        <w:tc>
          <w:tcPr>
            <w:tcW w:w="0" w:type="auto"/>
            <w:vMerge/>
            <w:tcBorders>
              <w:top w:val="nil"/>
              <w:left w:val="single" w:color="cfcfcf" w:sz="5"/>
              <w:bottom w:val="single" w:color="cfcfcf" w:sz="5"/>
              <w:right w:val="single" w:color="cfcfcf" w:sz="5"/>
            </w:tcBorders>
          </w:tcPr>
          <w:p/>
        </w:tc>
      </w:tr>
      <w:tr>
        <w:trPr>
          <w:trHeight w:val="73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xml:space="preserve">
TOEFL: </w:t>
            </w:r>
            <w:r>
              <w:br/>
            </w:r>
            <w:r>
              <w:rPr>
                <w:rFonts w:ascii="Times New Roman"/>
                <w:b w:val="false"/>
                <w:i w:val="false"/>
                <w:color w:val="000000"/>
                <w:sz w:val="20"/>
              </w:rPr>
              <w:t>
ITP**/PBT 677-ден 417</w:t>
            </w:r>
            <w:r>
              <w:br/>
            </w:r>
            <w:r>
              <w:rPr>
                <w:rFonts w:ascii="Times New Roman"/>
                <w:b w:val="false"/>
                <w:i w:val="false"/>
                <w:color w:val="000000"/>
                <w:sz w:val="20"/>
              </w:rPr>
              <w:t>
IBT 120-дан 35 Nouryekushiken 3 деңгей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w:t>
            </w:r>
            <w:r>
              <w:br/>
            </w:r>
            <w:r>
              <w:rPr>
                <w:rFonts w:ascii="Times New Roman"/>
                <w:b w:val="false"/>
                <w:i w:val="false"/>
                <w:color w:val="000000"/>
                <w:sz w:val="20"/>
              </w:rPr>
              <w:t xml:space="preserve">
TOEFL: PBT 677-ден 583 </w:t>
            </w:r>
            <w:r>
              <w:br/>
            </w:r>
            <w:r>
              <w:rPr>
                <w:rFonts w:ascii="Times New Roman"/>
                <w:b w:val="false"/>
                <w:i w:val="false"/>
                <w:color w:val="000000"/>
                <w:sz w:val="20"/>
              </w:rPr>
              <w:t xml:space="preserve">
IBT 120-дан 93 </w:t>
            </w:r>
            <w:r>
              <w:br/>
            </w:r>
            <w:r>
              <w:rPr>
                <w:rFonts w:ascii="Times New Roman"/>
                <w:b w:val="false"/>
                <w:i w:val="false"/>
                <w:color w:val="000000"/>
                <w:sz w:val="20"/>
              </w:rPr>
              <w:t>
Nouryekushiken 2 деңгей</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тілінде оқуға үміткерлер конкурсқа Nouryekushiken сертификаты болған кезде ғана қатысуға жіберіледі </w:t>
            </w:r>
            <w:r>
              <w:br/>
            </w:r>
            <w:r>
              <w:rPr>
                <w:rFonts w:ascii="Times New Roman"/>
                <w:b w:val="false"/>
                <w:i w:val="false"/>
                <w:color w:val="000000"/>
                <w:sz w:val="20"/>
              </w:rPr>
              <w:t>
Ағылшын тілі бойынша тілдік курстардан өту ағылшын тілі ресми тіл болып табылатын елдерде жүзеге асырылады (Ұлыбританияны таңдаған кезде Ұлыбритания үшін талаптарды қараңыз).</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6.5 </w:t>
            </w:r>
            <w:r>
              <w:br/>
            </w:r>
            <w:r>
              <w:rPr>
                <w:rFonts w:ascii="Times New Roman"/>
                <w:b w:val="false"/>
                <w:i w:val="false"/>
                <w:color w:val="000000"/>
                <w:sz w:val="20"/>
              </w:rPr>
              <w:t xml:space="preserve">
TOEFL: PBT 677-ден 583 </w:t>
            </w:r>
            <w:r>
              <w:br/>
            </w:r>
            <w:r>
              <w:rPr>
                <w:rFonts w:ascii="Times New Roman"/>
                <w:b w:val="false"/>
                <w:i w:val="false"/>
                <w:color w:val="000000"/>
                <w:sz w:val="20"/>
              </w:rPr>
              <w:t xml:space="preserve">
IBT 120-дан 93 </w:t>
            </w:r>
            <w:r>
              <w:br/>
            </w:r>
            <w:r>
              <w:rPr>
                <w:rFonts w:ascii="Times New Roman"/>
                <w:b w:val="false"/>
                <w:i w:val="false"/>
                <w:color w:val="000000"/>
                <w:sz w:val="20"/>
              </w:rPr>
              <w:t>
Nouryekushiken 1 деңгей</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 Гуманитарлық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 (әр блок бойынша кемінде 4.0)</w:t>
            </w:r>
            <w:r>
              <w:br/>
            </w:r>
            <w:r>
              <w:rPr>
                <w:rFonts w:ascii="Times New Roman"/>
                <w:b w:val="false"/>
                <w:i w:val="false"/>
                <w:color w:val="000000"/>
                <w:sz w:val="20"/>
              </w:rPr>
              <w:t>
TOEFL: ITP**/PBT 677-ден 417 IBT 120-дан 35 Nouryekushiken 3 деңгей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xml:space="preserve">
TOEFL: PBT 677-ден 583 </w:t>
            </w:r>
            <w:r>
              <w:br/>
            </w:r>
            <w:r>
              <w:rPr>
                <w:rFonts w:ascii="Times New Roman"/>
                <w:b w:val="false"/>
                <w:i w:val="false"/>
                <w:color w:val="000000"/>
                <w:sz w:val="20"/>
              </w:rPr>
              <w:t xml:space="preserve">
IBT 120-дан 93 </w:t>
            </w:r>
            <w:r>
              <w:br/>
            </w:r>
            <w:r>
              <w:rPr>
                <w:rFonts w:ascii="Times New Roman"/>
                <w:b w:val="false"/>
                <w:i w:val="false"/>
                <w:color w:val="000000"/>
                <w:sz w:val="20"/>
              </w:rPr>
              <w:t>
Nouryekushiken 1 деңгей</w:t>
            </w:r>
          </w:p>
        </w:tc>
        <w:tc>
          <w:tcPr>
            <w:tcW w:w="0" w:type="auto"/>
            <w:vMerge/>
            <w:tcBorders>
              <w:top w:val="nil"/>
              <w:left w:val="single" w:color="cfcfcf" w:sz="5"/>
              <w:bottom w:val="single" w:color="cfcfcf" w:sz="5"/>
              <w:right w:val="single" w:color="cfcfcf" w:sz="5"/>
            </w:tcBorders>
          </w:tcPr>
          <w:p/>
        </w:tc>
      </w:tr>
      <w:tr>
        <w:trPr>
          <w:trHeight w:val="31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бойынша ел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бағыттарда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Ағылшын/Неміс/Итальян/Қытай/ Испан/Голланд/Норвег/Француз/Фин/Кәріс/Жапон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білудің қажетті ең төменгі деңгейі «магистратура» бағдарламасы үшін осы кестеге сәйкес анықталады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курстардан өту шет тілі ресми тіл болып табылатын елдерде жүзеге асырылады.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Техникалық бағыт – «Болашақ» халықаралық стипендиясын тағайындау үшін Басым мамандықтар тізбесінің мына бөлімдеріндегі мамандықтар: Техникалық ғылымдар мен технологиялар; Жаратылыстану ғылымдары; Ауыл шаруашылығы ғылымдары </w:t>
      </w:r>
      <w:r>
        <w:br/>
      </w:r>
      <w:r>
        <w:rPr>
          <w:rFonts w:ascii="Times New Roman"/>
          <w:b w:val="false"/>
          <w:i w:val="false"/>
          <w:color w:val="000000"/>
          <w:sz w:val="28"/>
        </w:rPr>
        <w:t>
      Гуманитарлық бағыт – «Болашақ» халықаралық стипендиясын тағайындау үшін Басым мамандықтар тізбесінің мына бөлімдеріндегі мамандықтар: Әлеуметтік ғылымдар, экономика және басқару; Гуманитарлық ғылымдар; Өнер</w:t>
      </w:r>
      <w:r>
        <w:br/>
      </w:r>
      <w:r>
        <w:rPr>
          <w:rFonts w:ascii="Times New Roman"/>
          <w:b w:val="false"/>
          <w:i w:val="false"/>
          <w:color w:val="000000"/>
          <w:sz w:val="28"/>
        </w:rPr>
        <w:t xml:space="preserve">
      Медициналық бағыт – «Болашақ» халықаралық стипендиясын тағайындау үшін Басым мамандықтар тізбесінің мына бөлімдеріндегі мамандықтар: Денсаулық сақтау және медициналық ғылымдар </w:t>
      </w:r>
      <w:r>
        <w:br/>
      </w:r>
      <w:r>
        <w:rPr>
          <w:rFonts w:ascii="Times New Roman"/>
          <w:b w:val="false"/>
          <w:i w:val="false"/>
          <w:color w:val="000000"/>
          <w:sz w:val="28"/>
        </w:rPr>
        <w:t>
      **Бұл санаттың сертификаттары «Болашақ» халықаралық стипендиясына конкурс шеңберінде тесттен өту нәтижесінде алынған жағдайда қабылданады.</w:t>
      </w:r>
      <w:r>
        <w:br/>
      </w:r>
      <w:r>
        <w:rPr>
          <w:rFonts w:ascii="Times New Roman"/>
          <w:b w:val="false"/>
          <w:i w:val="false"/>
          <w:color w:val="000000"/>
          <w:sz w:val="28"/>
        </w:rPr>
        <w:t>
      Бірінші сатылық деңгей:</w:t>
      </w:r>
      <w:r>
        <w:br/>
      </w:r>
      <w:r>
        <w:rPr>
          <w:rFonts w:ascii="Times New Roman"/>
          <w:b w:val="false"/>
          <w:i w:val="false"/>
          <w:color w:val="000000"/>
          <w:sz w:val="28"/>
        </w:rPr>
        <w:t>
      «Болашақ» халықаралық стипендиясын тағайындау үшін үміткерлерді іріктеу қағидаларының 4-тармағының 2)-7) тармақшасында көрсетілген санаттар бойынша қатысатын үміткерлер үшін, оның ішінде конкурсқа философия докторы (PhD), бейін бойынша доктор дәрежесін алу үшін, резидентурада оқу үшін өз бетімен түскендер санаты бойынша қатысатын үміткерлер үшін –</w:t>
      </w:r>
      <w:r>
        <w:br/>
      </w:r>
      <w:r>
        <w:rPr>
          <w:rFonts w:ascii="Times New Roman"/>
          <w:b w:val="false"/>
          <w:i w:val="false"/>
          <w:color w:val="000000"/>
          <w:sz w:val="28"/>
        </w:rPr>
        <w:t>
      тілдік курстарға жіберу үшін</w:t>
      </w:r>
      <w:r>
        <w:br/>
      </w:r>
      <w:r>
        <w:rPr>
          <w:rFonts w:ascii="Times New Roman"/>
          <w:b w:val="false"/>
          <w:i w:val="false"/>
          <w:color w:val="000000"/>
          <w:sz w:val="28"/>
        </w:rPr>
        <w:t>
      Екінші сатылық деңгей - академиялық оқуға жіберу үшін</w:t>
      </w:r>
      <w:r>
        <w:br/>
      </w: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ағылшын тілін білуді тестілеудің халықаралық жүйесі</w:t>
      </w:r>
      <w:r>
        <w:br/>
      </w:r>
      <w:r>
        <w:rPr>
          <w:rFonts w:ascii="Times New Roman"/>
          <w:b w:val="false"/>
          <w:i w:val="false"/>
          <w:color w:val="000000"/>
          <w:sz w:val="28"/>
        </w:rPr>
        <w:t>
      IELTS for UKVI (IELTS for UK Visas and Immigration) – Ұлыбританияға тілдік дайындыққа бару үшін қажет етілетін тест, виза ресімдеу үшін қажет.</w:t>
      </w:r>
      <w:r>
        <w:br/>
      </w:r>
      <w:r>
        <w:rPr>
          <w:rFonts w:ascii="Times New Roman"/>
          <w:b w:val="false"/>
          <w:i w:val="false"/>
          <w:color w:val="000000"/>
          <w:sz w:val="28"/>
        </w:rPr>
        <w:t>
      TCF (Test de connaissance du franзais) – француз тілін білу тесті</w:t>
      </w:r>
      <w:r>
        <w:br/>
      </w:r>
      <w:r>
        <w:rPr>
          <w:rFonts w:ascii="Times New Roman"/>
          <w:b w:val="false"/>
          <w:i w:val="false"/>
          <w:color w:val="000000"/>
          <w:sz w:val="28"/>
        </w:rPr>
        <w:t>
      DELF – (Diplme d'tudes en Langue Franсaise) – француз тілін білуі туралы диплом</w:t>
      </w:r>
      <w:r>
        <w:br/>
      </w:r>
      <w:r>
        <w:rPr>
          <w:rFonts w:ascii="Times New Roman"/>
          <w:b w:val="false"/>
          <w:i w:val="false"/>
          <w:color w:val="000000"/>
          <w:sz w:val="28"/>
        </w:rPr>
        <w:t>
      DALF (Diplоme Approfondi de Langue Franсaise) – француз тілін терең білуі туралы диплом</w:t>
      </w:r>
      <w:r>
        <w:br/>
      </w:r>
      <w:r>
        <w:rPr>
          <w:rFonts w:ascii="Times New Roman"/>
          <w:b w:val="false"/>
          <w:i w:val="false"/>
          <w:color w:val="000000"/>
          <w:sz w:val="28"/>
        </w:rPr>
        <w:t>
      HSK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w:t>
      </w:r>
      <w:r>
        <w:br/>
      </w:r>
      <w:r>
        <w:rPr>
          <w:rFonts w:ascii="Times New Roman"/>
          <w:b w:val="false"/>
          <w:i w:val="false"/>
          <w:color w:val="000000"/>
          <w:sz w:val="28"/>
        </w:rPr>
        <w:t>
      Nouryekushiken - жапон тілін білу деңгейін анықтау емтиханы</w:t>
      </w:r>
      <w:r>
        <w:br/>
      </w:r>
      <w:r>
        <w:rPr>
          <w:rFonts w:ascii="Times New Roman"/>
          <w:b w:val="false"/>
          <w:i w:val="false"/>
          <w:color w:val="000000"/>
          <w:sz w:val="28"/>
        </w:rPr>
        <w:t>
      Test of Proficiency in Korean (TOPIK) – корей тілін білу деңгейін анықтау емтиханы</w:t>
      </w:r>
      <w:r>
        <w:br/>
      </w:r>
      <w:r>
        <w:rPr>
          <w:rFonts w:ascii="Times New Roman"/>
          <w:b w:val="false"/>
          <w:i w:val="false"/>
          <w:color w:val="000000"/>
          <w:sz w:val="28"/>
        </w:rPr>
        <w:t>
      GRE (Graduate Record Examination) – нақты мамандық бойынша негізгі білімін тестілеу</w:t>
      </w:r>
      <w:r>
        <w:br/>
      </w: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r>
        <w:br/>
      </w:r>
      <w:r>
        <w:rPr>
          <w:rFonts w:ascii="Times New Roman"/>
          <w:b w:val="false"/>
          <w:i w:val="false"/>
          <w:color w:val="000000"/>
          <w:sz w:val="28"/>
        </w:rPr>
        <w:t>
      DELE – шет тілі ретінде испан тілін білу сертификаты</w:t>
      </w:r>
      <w:r>
        <w:br/>
      </w: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r>
        <w:br/>
      </w:r>
      <w:r>
        <w:rPr>
          <w:rFonts w:ascii="Times New Roman"/>
          <w:b w:val="false"/>
          <w:i w:val="false"/>
          <w:color w:val="000000"/>
          <w:sz w:val="28"/>
        </w:rPr>
        <w:t>
      CELI (Certificatos di Conoscenza della Lingua Italiana) – шет тілі ретінде итальян тілін білу сертификаты</w:t>
      </w:r>
      <w:r>
        <w:br/>
      </w:r>
      <w:r>
        <w:rPr>
          <w:rFonts w:ascii="Times New Roman"/>
          <w:b w:val="false"/>
          <w:i w:val="false"/>
          <w:color w:val="000000"/>
          <w:sz w:val="28"/>
        </w:rPr>
        <w:t>
      Norskprшve, Bergentest – шет тілі ретінде норвег тілін білу сертификаты</w:t>
      </w:r>
      <w:r>
        <w:br/>
      </w:r>
      <w:r>
        <w:rPr>
          <w:rFonts w:ascii="Times New Roman"/>
          <w:b w:val="false"/>
          <w:i w:val="false"/>
          <w:color w:val="000000"/>
          <w:sz w:val="28"/>
        </w:rPr>
        <w:t>
      PTIT, PAT – шет тілі ретінде голланд тілін білу сертификаты</w:t>
      </w:r>
      <w:r>
        <w:br/>
      </w:r>
      <w:r>
        <w:rPr>
          <w:rFonts w:ascii="Times New Roman"/>
          <w:b w:val="false"/>
          <w:i w:val="false"/>
          <w:color w:val="000000"/>
          <w:sz w:val="28"/>
        </w:rPr>
        <w:t>
      TestDaF (Test Deutsch als Fremdsprache)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r>
        <w:br/>
      </w:r>
      <w:r>
        <w:rPr>
          <w:rFonts w:ascii="Times New Roman"/>
          <w:b w:val="false"/>
          <w:i w:val="false"/>
          <w:color w:val="000000"/>
          <w:sz w:val="28"/>
        </w:rPr>
        <w:t>
      Goethe-Zertifikat – Неміс тілін білуін растау үшін қажетті Гете-Институтының сертификаты. Гете-институтында сертификат алу үшін емтиханды Гете-институттарында да, біздің серіктестеріміз болып табылатын емтихан алу орталықтарында да тапсыруға болады</w:t>
      </w:r>
      <w:r>
        <w:br/>
      </w:r>
      <w:r>
        <w:rPr>
          <w:rFonts w:ascii="Times New Roman"/>
          <w:b w:val="false"/>
          <w:i w:val="false"/>
          <w:color w:val="000000"/>
          <w:sz w:val="28"/>
        </w:rPr>
        <w:t>
      DSH (Deutsche Sprachprьfung fьr den Hochschulzugang) – DSH емтиханы Германиядағы жоғары оқу орындарының біріне түсу үшін қажетті. DSH емтиханы Германия жоғары оқу орындарында кезекті семестрлер басталғанға дейін 3-4 апта бұрын тапсырылады.</w:t>
      </w:r>
      <w:r>
        <w:br/>
      </w:r>
      <w:r>
        <w:rPr>
          <w:rFonts w:ascii="Times New Roman"/>
          <w:b w:val="false"/>
          <w:i w:val="false"/>
          <w:color w:val="000000"/>
          <w:sz w:val="28"/>
        </w:rPr>
        <w:t>
      YKI – шет тілі ретінде фин тілін білу сертификаты</w:t>
      </w:r>
      <w:r>
        <w:br/>
      </w:r>
      <w:r>
        <w:rPr>
          <w:rFonts w:ascii="Times New Roman"/>
          <w:b w:val="false"/>
          <w:i w:val="false"/>
          <w:color w:val="000000"/>
          <w:sz w:val="28"/>
        </w:rPr>
        <w:t>
      TOEFL (Test of English as a Foreign Language) – шет тілі ретінде ағылшын тілі бойынша тест мынадай түрлерге бөлінеді:</w:t>
      </w:r>
      <w:r>
        <w:br/>
      </w:r>
      <w:r>
        <w:rPr>
          <w:rFonts w:ascii="Times New Roman"/>
          <w:b w:val="false"/>
          <w:i w:val="false"/>
          <w:color w:val="000000"/>
          <w:sz w:val="28"/>
        </w:rPr>
        <w:t xml:space="preserve">
      ITP (Institutional Testing Program) – үміткерлердің тілдік дайындығын алдын ала анықтауға арналған бейресми тест </w:t>
      </w:r>
      <w:r>
        <w:br/>
      </w:r>
      <w:r>
        <w:rPr>
          <w:rFonts w:ascii="Times New Roman"/>
          <w:b w:val="false"/>
          <w:i w:val="false"/>
          <w:color w:val="000000"/>
          <w:sz w:val="28"/>
        </w:rPr>
        <w:t>
      PBT (Paper-based test) – қағаз жеткізгіштегі ресми тест</w:t>
      </w:r>
      <w:r>
        <w:br/>
      </w:r>
      <w:r>
        <w:rPr>
          <w:rFonts w:ascii="Times New Roman"/>
          <w:b w:val="false"/>
          <w:i w:val="false"/>
          <w:color w:val="000000"/>
          <w:sz w:val="28"/>
        </w:rPr>
        <w:t>
      CBT (Computer-based test) – компьютер арқылы тапсырылатын ресми тест</w:t>
      </w:r>
      <w:r>
        <w:br/>
      </w:r>
      <w:r>
        <w:rPr>
          <w:rFonts w:ascii="Times New Roman"/>
          <w:b w:val="false"/>
          <w:i w:val="false"/>
          <w:color w:val="000000"/>
          <w:sz w:val="28"/>
        </w:rPr>
        <w:t>
      IBT (Internet-based test) – Интернет арқылы тапсырылатын ресми тест</w:t>
      </w:r>
    </w:p>
    <w:p>
      <w:pPr>
        <w:spacing w:after="0"/>
        <w:ind w:left="0"/>
        <w:jc w:val="both"/>
      </w:pPr>
      <w:r>
        <w:rPr>
          <w:rFonts w:ascii="Times New Roman"/>
          <w:b w:val="false"/>
          <w:i w:val="false"/>
          <w:color w:val="000000"/>
          <w:sz w:val="28"/>
        </w:rPr>
        <w:t>«Болашақ» халықаралық стипендиясын тағайындауға үміткерлер үшін</w:t>
      </w:r>
      <w:r>
        <w:br/>
      </w:r>
      <w:r>
        <w:rPr>
          <w:rFonts w:ascii="Times New Roman"/>
          <w:b w:val="false"/>
          <w:i w:val="false"/>
          <w:color w:val="000000"/>
          <w:sz w:val="28"/>
        </w:rPr>
        <w:t>
пәндік емтихандардың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0"/>
        <w:gridCol w:w="7680"/>
      </w:tblGrid>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балл</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 бағасынан кем емес</w:t>
            </w:r>
          </w:p>
        </w:tc>
      </w:tr>
    </w:tbl>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наурыздағы  </w:t>
      </w:r>
      <w:r>
        <w:br/>
      </w:r>
      <w:r>
        <w:rPr>
          <w:rFonts w:ascii="Times New Roman"/>
          <w:b w:val="false"/>
          <w:i w:val="false"/>
          <w:color w:val="000000"/>
          <w:sz w:val="28"/>
        </w:rPr>
        <w:t xml:space="preserve">
№ 226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2-қосымша           </w:t>
      </w:r>
    </w:p>
    <w:bookmarkStart w:name="z19" w:id="4"/>
    <w:p>
      <w:pPr>
        <w:spacing w:after="0"/>
        <w:ind w:left="0"/>
        <w:jc w:val="left"/>
      </w:pPr>
      <w:r>
        <w:rPr>
          <w:rFonts w:ascii="Times New Roman"/>
          <w:b/>
          <w:i w:val="false"/>
          <w:color w:val="000000"/>
        </w:rPr>
        <w:t xml:space="preserve"> 
ЖҰМЫС БЕРУШІНІҢ МАМАН ДАЯРЛАУҒА ӨТІНІМІ/</w:t>
      </w:r>
      <w:r>
        <w:br/>
      </w:r>
      <w:r>
        <w:rPr>
          <w:rFonts w:ascii="Times New Roman"/>
          <w:b/>
          <w:i w:val="false"/>
          <w:color w:val="000000"/>
        </w:rPr>
        <w:t>
ЗАЯВКА РАБОТОДАТЕЛЯ НА ПОДГОТОВКУ СПЕЦИАЛИСТА</w:t>
      </w:r>
    </w:p>
    <w:bookmarkEnd w:id="4"/>
    <w:p>
      <w:pPr>
        <w:spacing w:after="0"/>
        <w:ind w:left="0"/>
        <w:jc w:val="both"/>
      </w:pPr>
      <w:r>
        <w:rPr>
          <w:rFonts w:ascii="Times New Roman"/>
          <w:b w:val="false"/>
          <w:i w:val="false"/>
          <w:color w:val="000000"/>
          <w:sz w:val="28"/>
        </w:rPr>
        <w:t>№ ______________                       «___» _________20___ жылы/года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698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атауы/Название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Почталық индексі, мекенжайы/Почтовый индекс,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tblGrid>
            <w:tr>
              <w:trPr>
                <w:trHeight w:val="36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3,5 x 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p/>
        </w:tc>
      </w:tr>
    </w:tbl>
    <w:p>
      <w:pPr>
        <w:spacing w:after="0"/>
        <w:ind w:left="0"/>
        <w:jc w:val="both"/>
      </w:pPr>
      <w:r>
        <w:rPr>
          <w:rFonts w:ascii="Times New Roman"/>
          <w:b w:val="false"/>
          <w:i w:val="false"/>
          <w:color w:val="000000"/>
          <w:sz w:val="28"/>
        </w:rPr>
        <w:t>Код/телефон ___________________________ факс_________________________</w:t>
      </w:r>
      <w:r>
        <w:br/>
      </w:r>
      <w:r>
        <w:rPr>
          <w:rFonts w:ascii="Times New Roman"/>
          <w:b w:val="false"/>
          <w:i w:val="false"/>
          <w:color w:val="000000"/>
          <w:sz w:val="28"/>
        </w:rPr>
        <w:t>
e-mail_______________________________________________________________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1174"/>
        <w:gridCol w:w="5753"/>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тегі, аты, әкесінің аты/Ф.И.О. направляемого претендента</w:t>
            </w:r>
            <w:r>
              <w:br/>
            </w:r>
            <w:r>
              <w:rPr>
                <w:rFonts w:ascii="Times New Roman"/>
                <w:b w:val="false"/>
                <w:i w:val="false"/>
                <w:color w:val="000000"/>
                <w:sz w:val="20"/>
              </w:rPr>
              <w:t>
(жеке басын куәландыратын құжатқа сәйкес/согласно документу,</w:t>
            </w:r>
            <w:r>
              <w:br/>
            </w:r>
            <w:r>
              <w:rPr>
                <w:rFonts w:ascii="Times New Roman"/>
                <w:b w:val="false"/>
                <w:i w:val="false"/>
                <w:color w:val="000000"/>
                <w:sz w:val="20"/>
              </w:rPr>
              <w:t>
удостоверяющему личность)</w:t>
            </w:r>
          </w:p>
        </w:tc>
      </w:tr>
      <w:tr>
        <w:trPr>
          <w:trHeight w:val="20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53"/>
              <w:gridCol w:w="553"/>
              <w:gridCol w:w="553"/>
              <w:gridCol w:w="553"/>
              <w:gridCol w:w="553"/>
              <w:gridCol w:w="553"/>
              <w:gridCol w:w="553"/>
              <w:gridCol w:w="553"/>
              <w:gridCol w:w="553"/>
              <w:gridCol w:w="553"/>
              <w:gridCol w:w="553"/>
              <w:gridCol w:w="553"/>
              <w:gridCol w:w="554"/>
              <w:gridCol w:w="554"/>
              <w:gridCol w:w="554"/>
              <w:gridCol w:w="554"/>
              <w:gridCol w:w="554"/>
              <w:gridCol w:w="554"/>
              <w:gridCol w:w="554"/>
              <w:gridCol w:w="554"/>
              <w:gridCol w:w="554"/>
              <w:gridCol w:w="554"/>
            </w:tblGrid>
            <w:tr>
              <w:trPr>
                <w:trHeight w:val="21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Тегі/Фамилия</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Аты/Имя</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аты/Отчество</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 конкурсына қатысу</w:t>
            </w:r>
            <w:r>
              <w:br/>
            </w:r>
            <w:r>
              <w:rPr>
                <w:rFonts w:ascii="Times New Roman"/>
                <w:b w:val="false"/>
                <w:i w:val="false"/>
                <w:color w:val="000000"/>
                <w:sz w:val="20"/>
              </w:rPr>
              <w:t>
бойынша ақпарат</w:t>
            </w:r>
            <w:r>
              <w:br/>
            </w:r>
            <w:r>
              <w:rPr>
                <w:rFonts w:ascii="Times New Roman"/>
                <w:b w:val="false"/>
                <w:i w:val="false"/>
                <w:color w:val="000000"/>
                <w:sz w:val="20"/>
              </w:rPr>
              <w:t>
Информация по участию в конкурсе на присуждение международной</w:t>
            </w:r>
            <w:r>
              <w:br/>
            </w:r>
            <w:r>
              <w:rPr>
                <w:rFonts w:ascii="Times New Roman"/>
                <w:b w:val="false"/>
                <w:i w:val="false"/>
                <w:color w:val="000000"/>
                <w:sz w:val="20"/>
              </w:rPr>
              <w:t>
стипендии «Болашак»</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 ПРОХОЖДЕНИЕ СТАЖИРОВКИ</w:t>
            </w:r>
          </w:p>
        </w:tc>
      </w:tr>
      <w:tr>
        <w:trPr>
          <w:trHeight w:val="55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Мемлекеттік қызметшілер/</w:t>
            </w:r>
            <w:r>
              <w:br/>
            </w:r>
            <w:r>
              <w:rPr>
                <w:rFonts w:ascii="Times New Roman"/>
                <w:b w:val="false"/>
                <w:i w:val="false"/>
                <w:color w:val="000000"/>
                <w:sz w:val="20"/>
              </w:rPr>
              <w:t>
Государственные служащие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Тағылымдама/Стажировка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54000"/>
                          </a:xfrm>
                          <a:prstGeom prst="rect">
                            <a:avLst/>
                          </a:prstGeom>
                        </pic:spPr>
                      </pic:pic>
                    </a:graphicData>
                  </a:graphic>
                </wp:inline>
              </w:drawing>
            </w:r>
          </w:p>
        </w:tc>
      </w:tr>
      <w:tr>
        <w:trPr>
          <w:trHeight w:val="55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w:t>
            </w:r>
          </w:p>
        </w:tc>
        <w:tc>
          <w:tcPr>
            <w:tcW w:w="0" w:type="auto"/>
            <w:gridSpan w:val="2"/>
            <w:vMerge/>
            <w:tcBorders>
              <w:top w:val="nil"/>
              <w:left w:val="single" w:color="cfcfcf" w:sz="5"/>
              <w:bottom w:val="single" w:color="cfcfcf" w:sz="5"/>
              <w:right w:val="single" w:color="cfcfcf" w:sz="5"/>
            </w:tcBorders>
          </w:tcPr>
          <w:p/>
        </w:tc>
      </w:tr>
      <w:tr>
        <w:trPr>
          <w:trHeight w:val="88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Мәдениет қызметкерлері, шығармашылық қызметкерлер/</w:t>
            </w:r>
            <w:r>
              <w:br/>
            </w:r>
            <w:r>
              <w:rPr>
                <w:rFonts w:ascii="Times New Roman"/>
                <w:b w:val="false"/>
                <w:i w:val="false"/>
                <w:color w:val="000000"/>
                <w:sz w:val="20"/>
              </w:rPr>
              <w:t>
Работники культуры, творческие работники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санатын көрсету/</w:t>
            </w:r>
            <w:r>
              <w:br/>
            </w:r>
            <w:r>
              <w:rPr>
                <w:rFonts w:ascii="Times New Roman"/>
                <w:b w:val="false"/>
                <w:i w:val="false"/>
                <w:color w:val="000000"/>
                <w:sz w:val="20"/>
              </w:rPr>
              <w:t>
Указать категорию работника</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p>
        </w:tc>
      </w:tr>
      <w:tr>
        <w:trPr>
          <w:trHeight w:val="7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Бұқаралық ақпарат құралдары редакциясының қызметкерлері/</w:t>
            </w:r>
            <w:r>
              <w:br/>
            </w:r>
            <w:r>
              <w:rPr>
                <w:rFonts w:ascii="Times New Roman"/>
                <w:b w:val="false"/>
                <w:i w:val="false"/>
                <w:color w:val="000000"/>
                <w:sz w:val="20"/>
              </w:rPr>
              <w:t>
Работники редакции средств массовой информации</w:t>
            </w:r>
          </w:p>
        </w:tc>
        <w:tc>
          <w:tcPr>
            <w:tcW w:w="0" w:type="auto"/>
            <w:gridSpan w:val="2"/>
            <w:vMerge/>
            <w:tcBorders>
              <w:top w:val="nil"/>
              <w:left w:val="single" w:color="cfcfcf" w:sz="5"/>
              <w:bottom w:val="single" w:color="cfcfcf" w:sz="5"/>
              <w:right w:val="single" w:color="cfcfcf" w:sz="5"/>
            </w:tcBorders>
          </w:tcPr>
          <w:p/>
        </w:tc>
      </w:tr>
      <w:tr>
        <w:trPr>
          <w:trHeight w:val="88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Инженерно-технические работники</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ұйымдағы жұмыс өтілі/Стаж работы в направляющей организации: _____________________________________________</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бөлімше/Структурное подразделение:</w:t>
            </w:r>
            <w:r>
              <w:br/>
            </w:r>
            <w:r>
              <w:rPr>
                <w:rFonts w:ascii="Times New Roman"/>
                <w:b w:val="false"/>
                <w:i w:val="false"/>
                <w:color w:val="000000"/>
                <w:sz w:val="20"/>
              </w:rPr>
              <w:t>
__________________________________________________________</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лауазымы/Должность претендента:</w:t>
            </w:r>
            <w:r>
              <w:br/>
            </w:r>
            <w:r>
              <w:rPr>
                <w:rFonts w:ascii="Times New Roman"/>
                <w:b w:val="false"/>
                <w:i w:val="false"/>
                <w:color w:val="000000"/>
                <w:sz w:val="20"/>
              </w:rPr>
              <w:t>
__________________________________________________________</w:t>
            </w:r>
          </w:p>
        </w:tc>
      </w:tr>
    </w:tbl>
    <w:p>
      <w:pPr>
        <w:spacing w:after="0"/>
        <w:ind w:left="0"/>
        <w:jc w:val="both"/>
      </w:pPr>
      <w:r>
        <w:rPr>
          <w:rFonts w:ascii="Times New Roman"/>
          <w:b w:val="false"/>
          <w:i w:val="false"/>
          <w:color w:val="000000"/>
          <w:sz w:val="28"/>
        </w:rPr>
        <w:t>КОНКУРСҚА ҚАТЫСУҒА АРНАЛҒАН ТУРАЛЫ ДЕРЕКТЕР (үміткер толтырады)/</w:t>
      </w:r>
      <w:r>
        <w:br/>
      </w:r>
      <w:r>
        <w:rPr>
          <w:rFonts w:ascii="Times New Roman"/>
          <w:b w:val="false"/>
          <w:i w:val="false"/>
          <w:color w:val="000000"/>
          <w:sz w:val="28"/>
        </w:rPr>
        <w:t>
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2962"/>
        <w:gridCol w:w="6198"/>
        <w:gridCol w:w="1919"/>
      </w:tblGrid>
      <w:tr>
        <w:trPr>
          <w:trHeight w:val="42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w:t>
            </w:r>
            <w:r>
              <w:br/>
            </w:r>
            <w:r>
              <w:rPr>
                <w:rFonts w:ascii="Times New Roman"/>
                <w:b w:val="false"/>
                <w:i w:val="false"/>
                <w:color w:val="000000"/>
                <w:sz w:val="20"/>
              </w:rPr>
              <w:t>
Страна обучения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 Программа обучения</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мамандығы/ Специальность обучения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 Язык обучения</w:t>
            </w:r>
          </w:p>
        </w:tc>
      </w:tr>
      <w:tr>
        <w:trPr>
          <w:trHeight w:val="345"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ОРНАЛАСТЫРУ/ТРУДОУСТРОЙСТВО</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 басшысының Тегі, Аты, Әкесінің аты /</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Фамилия, Имя, Отчество руководителя направляющей организации</w:t>
            </w:r>
            <w:r>
              <w:br/>
            </w:r>
            <w:r>
              <w:rPr>
                <w:rFonts w:ascii="Times New Roman"/>
                <w:b w:val="false"/>
                <w:i w:val="false"/>
                <w:color w:val="000000"/>
                <w:sz w:val="20"/>
              </w:rPr>
              <w:t>
Жұмыс орнын сақтауды қамтамасыз етуге міндеттелемін/Обязуюсь обеспечить сохранение места работы</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Басшының қолы/Подпись руководителя</w:t>
            </w:r>
            <w:r>
              <w:br/>
            </w:r>
            <w:r>
              <w:rPr>
                <w:rFonts w:ascii="Times New Roman"/>
                <w:b w:val="false"/>
                <w:i w:val="false"/>
                <w:color w:val="000000"/>
                <w:sz w:val="20"/>
              </w:rPr>
              <w:t>
                          М.О/М.П</w:t>
            </w:r>
          </w:p>
        </w:tc>
      </w:tr>
    </w:tbl>
    <w:bookmarkStart w:name="z2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наурыздағы  </w:t>
      </w:r>
      <w:r>
        <w:br/>
      </w:r>
      <w:r>
        <w:rPr>
          <w:rFonts w:ascii="Times New Roman"/>
          <w:b w:val="false"/>
          <w:i w:val="false"/>
          <w:color w:val="000000"/>
          <w:sz w:val="28"/>
        </w:rPr>
        <w:t xml:space="preserve">
№ 226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4-қосымша           </w:t>
      </w:r>
    </w:p>
    <w:bookmarkStart w:name="z21" w:id="6"/>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 ҮШІН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9"/>
        <w:gridCol w:w="2161"/>
      </w:tblGrid>
      <w:tr>
        <w:trPr>
          <w:trHeight w:val="30" w:hRule="atLeast"/>
        </w:trPr>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Тегі/Фамилия Аты/Имя/ Әкесінің аты/Отчество (болған</w:t>
            </w:r>
            <w:r>
              <w:br/>
            </w:r>
            <w:r>
              <w:rPr>
                <w:rFonts w:ascii="Times New Roman"/>
                <w:b w:val="false"/>
                <w:i w:val="false"/>
                <w:color w:val="000000"/>
                <w:sz w:val="20"/>
              </w:rPr>
              <w:t>
жағдайда/при наличии)</w:t>
            </w:r>
            <w:r>
              <w:br/>
            </w:r>
            <w:r>
              <w:rPr>
                <w:rFonts w:ascii="Times New Roman"/>
                <w:b w:val="false"/>
                <w:i w:val="false"/>
                <w:color w:val="000000"/>
                <w:sz w:val="20"/>
              </w:rPr>
              <w:t>
(жеке басын куәландыратын құжатқа сәйкес/согласно</w:t>
            </w:r>
            <w:r>
              <w:br/>
            </w:r>
            <w:r>
              <w:rPr>
                <w:rFonts w:ascii="Times New Roman"/>
                <w:b w:val="false"/>
                <w:i w:val="false"/>
                <w:color w:val="000000"/>
                <w:sz w:val="20"/>
              </w:rPr>
              <w:t>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36"/>
              <w:gridCol w:w="536"/>
              <w:gridCol w:w="536"/>
              <w:gridCol w:w="536"/>
              <w:gridCol w:w="536"/>
              <w:gridCol w:w="537"/>
              <w:gridCol w:w="537"/>
              <w:gridCol w:w="537"/>
              <w:gridCol w:w="537"/>
              <w:gridCol w:w="537"/>
              <w:gridCol w:w="537"/>
              <w:gridCol w:w="537"/>
              <w:gridCol w:w="537"/>
              <w:gridCol w:w="537"/>
              <w:gridCol w:w="537"/>
              <w:gridCol w:w="537"/>
              <w:gridCol w:w="537"/>
              <w:gridCol w:w="537"/>
              <w:gridCol w:w="686"/>
            </w:tblGrid>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Болжанып отырған оқу/тағылымдамадан өту елін</w:t>
            </w:r>
            <w:r>
              <w:br/>
            </w:r>
            <w:r>
              <w:rPr>
                <w:rFonts w:ascii="Times New Roman"/>
                <w:b w:val="false"/>
                <w:i w:val="false"/>
                <w:color w:val="000000"/>
                <w:sz w:val="20"/>
              </w:rPr>
              <w:t>
көрсетіңіз/</w:t>
            </w:r>
            <w:r>
              <w:br/>
            </w:r>
            <w:r>
              <w:rPr>
                <w:rFonts w:ascii="Times New Roman"/>
                <w:b w:val="false"/>
                <w:i w:val="false"/>
                <w:color w:val="000000"/>
                <w:sz w:val="20"/>
              </w:rPr>
              <w:t>
Укажите предполагаемую страну обучения/прохождения</w:t>
            </w:r>
            <w:r>
              <w:br/>
            </w:r>
            <w:r>
              <w:rPr>
                <w:rFonts w:ascii="Times New Roman"/>
                <w:b w:val="false"/>
                <w:i w:val="false"/>
                <w:color w:val="000000"/>
                <w:sz w:val="20"/>
              </w:rPr>
              <w:t>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gridCol w:w="353"/>
              <w:gridCol w:w="353"/>
              <w:gridCol w:w="353"/>
              <w:gridCol w:w="353"/>
              <w:gridCol w:w="353"/>
              <w:gridCol w:w="353"/>
              <w:gridCol w:w="353"/>
              <w:gridCol w:w="353"/>
              <w:gridCol w:w="353"/>
              <w:gridCol w:w="333"/>
              <w:gridCol w:w="333"/>
              <w:gridCol w:w="333"/>
              <w:gridCol w:w="333"/>
              <w:gridCol w:w="333"/>
              <w:gridCol w:w="333"/>
              <w:gridCol w:w="333"/>
              <w:gridCol w:w="333"/>
              <w:gridCol w:w="333"/>
              <w:gridCol w:w="453"/>
            </w:tblGrid>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tblGrid>
            <w:tr>
              <w:trPr>
                <w:trHeight w:val="385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3,5 x 4.5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5"/>
        <w:gridCol w:w="6245"/>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оқу/тағылымдамадан өту тілін көрсетіңіз/</w:t>
            </w:r>
            <w:r>
              <w:br/>
            </w:r>
            <w:r>
              <w:rPr>
                <w:rFonts w:ascii="Times New Roman"/>
                <w:b w:val="false"/>
                <w:i w:val="false"/>
                <w:color w:val="000000"/>
                <w:sz w:val="20"/>
              </w:rPr>
              <w:t>
Укажите предполагаемый язык обучения/прохождения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gridCol w:w="473"/>
              <w:gridCol w:w="473"/>
            </w:tblGrid>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бағдарламасы/тағылымдама / Программа обучения/стажировка</w:t>
            </w:r>
          </w:p>
          <w:p>
            <w:pPr>
              <w:spacing w:after="20"/>
              <w:ind w:left="20"/>
              <w:jc w:val="both"/>
            </w:pPr>
            <w:r>
              <w:rPr>
                <w:rFonts w:ascii="Times New Roman"/>
                <w:b w:val="false"/>
                <w:i w:val="false"/>
                <w:color w:val="000000"/>
                <w:sz w:val="20"/>
              </w:rPr>
              <w:t xml:space="preserve">Магистратура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  Докторантура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  Резидентура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  Тағылымдама/Стажировки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54000"/>
                          </a:xfrm>
                          <a:prstGeom prst="rect">
                            <a:avLst/>
                          </a:prstGeom>
                        </pic:spPr>
                      </pic:pic>
                    </a:graphicData>
                  </a:graphic>
                </wp:inline>
              </w:drawing>
            </w:r>
          </w:p>
        </w:tc>
      </w:tr>
      <w:tr>
        <w:trPr>
          <w:trHeight w:val="17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 үшін басым мамандықтар</w:t>
            </w:r>
            <w:r>
              <w:br/>
            </w:r>
            <w:r>
              <w:rPr>
                <w:rFonts w:ascii="Times New Roman"/>
                <w:b w:val="false"/>
                <w:i w:val="false"/>
                <w:color w:val="000000"/>
                <w:sz w:val="20"/>
              </w:rPr>
              <w:t>
тізбесіне сәйкес мамандықтың толық атауы және коды/ Полное</w:t>
            </w:r>
            <w:r>
              <w:br/>
            </w:r>
            <w:r>
              <w:rPr>
                <w:rFonts w:ascii="Times New Roman"/>
                <w:b w:val="false"/>
                <w:i w:val="false"/>
                <w:color w:val="000000"/>
                <w:sz w:val="20"/>
              </w:rPr>
              <w:t>
наименование специальности и код согласно Перечню приоритетных</w:t>
            </w:r>
            <w:r>
              <w:br/>
            </w:r>
            <w:r>
              <w:rPr>
                <w:rFonts w:ascii="Times New Roman"/>
                <w:b w:val="false"/>
                <w:i w:val="false"/>
                <w:color w:val="000000"/>
                <w:sz w:val="20"/>
              </w:rPr>
              <w:t>
специальностей для присуждения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20"/>
              <w:gridCol w:w="520"/>
              <w:gridCol w:w="520"/>
              <w:gridCol w:w="520"/>
              <w:gridCol w:w="520"/>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499"/>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жоғары оқу орны/шетелдік ұйым/Высшее учебное заведение за рубежом/зарубежная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505"/>
              <w:gridCol w:w="505"/>
              <w:gridCol w:w="505"/>
              <w:gridCol w:w="505"/>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tblGrid>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r>
              <w:br/>
            </w:r>
            <w:r>
              <w:rPr>
                <w:rFonts w:ascii="Times New Roman"/>
                <w:b w:val="false"/>
                <w:i w:val="false"/>
                <w:color w:val="000000"/>
                <w:sz w:val="20"/>
              </w:rPr>
              <w:t>
*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 конкурсына қатысу</w:t>
            </w:r>
            <w:r>
              <w:br/>
            </w:r>
            <w:r>
              <w:rPr>
                <w:rFonts w:ascii="Times New Roman"/>
                <w:b w:val="false"/>
                <w:i w:val="false"/>
                <w:color w:val="000000"/>
                <w:sz w:val="20"/>
              </w:rPr>
              <w:t>
бойынша ақпарат/Информация по участию в конкурсе на присуждение</w:t>
            </w:r>
            <w:r>
              <w:br/>
            </w:r>
            <w:r>
              <w:rPr>
                <w:rFonts w:ascii="Times New Roman"/>
                <w:b w:val="false"/>
                <w:i w:val="false"/>
                <w:color w:val="000000"/>
                <w:sz w:val="20"/>
              </w:rPr>
              <w:t>
международной стипендии «Болашак»</w:t>
            </w:r>
          </w:p>
        </w:tc>
      </w:tr>
      <w:tr>
        <w:trPr>
          <w:trHeight w:val="180" w:hRule="atLeast"/>
        </w:trPr>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өту/Прохождение стажировки</w:t>
            </w:r>
          </w:p>
        </w:tc>
      </w:tr>
      <w:tr>
        <w:trPr>
          <w:trHeight w:val="750" w:hRule="atLeast"/>
        </w:trPr>
        <w:tc>
          <w:tcPr>
            <w:tcW w:w="7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бетінше түскендер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Самостоятельно поступивший</w:t>
            </w:r>
          </w:p>
          <w:p>
            <w:pPr>
              <w:spacing w:after="20"/>
              <w:ind w:left="20"/>
              <w:jc w:val="both"/>
            </w:pPr>
            <w:r>
              <w:rPr>
                <w:rFonts w:ascii="Times New Roman"/>
                <w:b w:val="false"/>
                <w:i w:val="false"/>
                <w:color w:val="000000"/>
                <w:sz w:val="20"/>
              </w:rPr>
              <w:t xml:space="preserve">Мемлекеттік қызметшілер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Государственные служащие</w:t>
            </w:r>
          </w:p>
          <w:p>
            <w:pPr>
              <w:spacing w:after="20"/>
              <w:ind w:left="20"/>
              <w:jc w:val="both"/>
            </w:pPr>
            <w:r>
              <w:rPr>
                <w:rFonts w:ascii="Times New Roman"/>
                <w:b w:val="false"/>
                <w:i w:val="false"/>
                <w:color w:val="000000"/>
                <w:sz w:val="20"/>
              </w:rPr>
              <w:t>Ғылыми немесе педагог қызметкерлер</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Научные или педагогические работники</w:t>
            </w:r>
          </w:p>
          <w:p>
            <w:pPr>
              <w:spacing w:after="20"/>
              <w:ind w:left="20"/>
              <w:jc w:val="both"/>
            </w:pPr>
            <w:r>
              <w:rPr>
                <w:rFonts w:ascii="Times New Roman"/>
                <w:b w:val="false"/>
                <w:i w:val="false"/>
                <w:color w:val="000000"/>
                <w:sz w:val="20"/>
              </w:rPr>
              <w:t>Инженерлік-техникалық қызметкерлер</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Инженерно-технические работники</w:t>
            </w:r>
          </w:p>
          <w:p>
            <w:pPr>
              <w:spacing w:after="20"/>
              <w:ind w:left="20"/>
              <w:jc w:val="both"/>
            </w:pPr>
            <w:r>
              <w:rPr>
                <w:rFonts w:ascii="Times New Roman"/>
                <w:b w:val="false"/>
                <w:i w:val="false"/>
                <w:color w:val="000000"/>
                <w:sz w:val="20"/>
              </w:rPr>
              <w:t xml:space="preserve">Мәдениет қызметкерлері, шығармашылық қызметкерлер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Работники культуры, творческие работники</w:t>
            </w:r>
          </w:p>
          <w:p>
            <w:pPr>
              <w:spacing w:after="20"/>
              <w:ind w:left="20"/>
              <w:jc w:val="both"/>
            </w:pPr>
            <w:r>
              <w:rPr>
                <w:rFonts w:ascii="Times New Roman"/>
                <w:b w:val="false"/>
                <w:i w:val="false"/>
                <w:color w:val="000000"/>
                <w:sz w:val="20"/>
              </w:rPr>
              <w:t xml:space="preserve">Бұқаралық ақпарат құралдары редакциясының қызметкерлері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Работники редакции средств массовой информации</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Тағылымдама/Стажировка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54000"/>
                          </a:xfrm>
                          <a:prstGeom prst="rect">
                            <a:avLst/>
                          </a:prstGeom>
                        </pic:spPr>
                      </pic:pic>
                    </a:graphicData>
                  </a:graphic>
                </wp:inline>
              </w:drawing>
            </w:r>
          </w:p>
        </w:tc>
      </w:tr>
      <w:tr>
        <w:trPr>
          <w:trHeight w:val="240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санатын көрсету/</w:t>
            </w:r>
            <w:r>
              <w:br/>
            </w:r>
            <w:r>
              <w:rPr>
                <w:rFonts w:ascii="Times New Roman"/>
                <w:b w:val="false"/>
                <w:i w:val="false"/>
                <w:color w:val="000000"/>
                <w:sz w:val="20"/>
              </w:rPr>
              <w:t>
Указать категорию работника:</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bookmarkStart w:name="z22" w:id="7"/>
    <w:p>
      <w:pPr>
        <w:spacing w:after="0"/>
        <w:ind w:left="0"/>
        <w:jc w:val="both"/>
      </w:pPr>
      <w:r>
        <w:rPr>
          <w:rFonts w:ascii="Times New Roman"/>
          <w:b w:val="false"/>
          <w:i w:val="false"/>
          <w:color w:val="000000"/>
          <w:sz w:val="28"/>
        </w:rPr>
        <w:t>
Бұл кестені «Халықаралық бағдарламалар орталығы» АҚ қызметкерлері</w:t>
      </w:r>
      <w:r>
        <w:br/>
      </w:r>
      <w:r>
        <w:rPr>
          <w:rFonts w:ascii="Times New Roman"/>
          <w:b w:val="false"/>
          <w:i w:val="false"/>
          <w:color w:val="000000"/>
          <w:sz w:val="28"/>
        </w:rPr>
        <w:t>
толтырады/Данная таблица заполняется сотрудниками АО «Центр</w:t>
      </w:r>
      <w:r>
        <w:br/>
      </w:r>
      <w:r>
        <w:rPr>
          <w:rFonts w:ascii="Times New Roman"/>
          <w:b w:val="false"/>
          <w:i w:val="false"/>
          <w:color w:val="000000"/>
          <w:sz w:val="28"/>
        </w:rPr>
        <w:t>
международных программ»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Ескертпелер/Замечания:______________________________________________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Тексерді____________________________________________________________</w:t>
            </w:r>
            <w:r>
              <w:br/>
            </w:r>
            <w:r>
              <w:rPr>
                <w:rFonts w:ascii="Times New Roman"/>
                <w:b w:val="false"/>
                <w:i w:val="false"/>
                <w:color w:val="000000"/>
                <w:sz w:val="20"/>
              </w:rPr>
              <w:t>
Проверил (</w:t>
            </w:r>
            <w:r>
              <w:rPr>
                <w:rFonts w:ascii="Times New Roman"/>
                <w:b w:val="false"/>
                <w:i/>
                <w:color w:val="000000"/>
                <w:sz w:val="20"/>
              </w:rPr>
              <w:t>жауапты қызметкердің аты-жөні, лауазымы/Ф.И.О., должность ответственного сотрудника</w:t>
            </w:r>
            <w:r>
              <w:rPr>
                <w:rFonts w:ascii="Times New Roman"/>
                <w:b w:val="false"/>
                <w:i w:val="false"/>
                <w:color w:val="000000"/>
                <w:sz w:val="20"/>
              </w:rPr>
              <w:t>)</w:t>
            </w:r>
            <w:r>
              <w:br/>
            </w:r>
            <w:r>
              <w:rPr>
                <w:rFonts w:ascii="Times New Roman"/>
                <w:b w:val="false"/>
                <w:i w:val="false"/>
                <w:color w:val="000000"/>
                <w:sz w:val="20"/>
              </w:rPr>
              <w:t>
Қолы ________________________ Тексерген күні _______________________</w:t>
            </w:r>
          </w:p>
        </w:tc>
      </w:tr>
    </w:tbl>
    <w:p>
      <w:pPr>
        <w:spacing w:after="0"/>
        <w:ind w:left="0"/>
        <w:jc w:val="both"/>
      </w:pPr>
      <w:r>
        <w:rPr>
          <w:rFonts w:ascii="Times New Roman"/>
          <w:b w:val="false"/>
          <w:i w:val="false"/>
          <w:color w:val="000000"/>
          <w:sz w:val="28"/>
        </w:rPr>
        <w:t>I. ЖЕКЕ АҚПАРАТ/ЛИЧНАЯ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7677"/>
      </w:tblGrid>
      <w:tr>
        <w:trPr>
          <w:trHeight w:val="306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r>
              <w:br/>
            </w:r>
            <w:r>
              <w:rPr>
                <w:rFonts w:ascii="Times New Roman"/>
                <w:b w:val="false"/>
                <w:i w:val="false"/>
                <w:color w:val="000000"/>
                <w:sz w:val="20"/>
              </w:rPr>
              <w:t xml:space="preserve">
Нөмірі/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Берген мекеме/Кем выдан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tblGrid>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Берілген күні - қолданылу мерзімі/Дата выдачи - срок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tblGrid>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Төлқұжат деректері / Паспортные данные</w:t>
            </w:r>
            <w:r>
              <w:br/>
            </w:r>
            <w:r>
              <w:rPr>
                <w:rFonts w:ascii="Times New Roman"/>
                <w:b w:val="false"/>
                <w:i w:val="false"/>
                <w:color w:val="000000"/>
                <w:sz w:val="20"/>
              </w:rPr>
              <w:t xml:space="preserve">
Нөмірі/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Берген мекеме/ Кем выдан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tblGrid>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Берілген күні - қолданылу мерзімі/Дата выдачи - срок действия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tblGrid>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1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Сәйкестендіру нөмірі/ Идентификационный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tblGrid>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4. Туған күні/айы/жылы/ День/месяц/год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393"/>
              <w:gridCol w:w="393"/>
              <w:gridCol w:w="393"/>
              <w:gridCol w:w="393"/>
            </w:tblGrid>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5.Туған жері/место рождения</w:t>
            </w:r>
            <w:r>
              <w:br/>
            </w:r>
            <w:r>
              <w:rPr>
                <w:rFonts w:ascii="Times New Roman"/>
                <w:b w:val="false"/>
                <w:i w:val="false"/>
                <w:color w:val="000000"/>
                <w:sz w:val="20"/>
              </w:rPr>
              <w:t xml:space="preserve">
Ауыл /село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       Қала/город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54000"/>
                          </a:xfrm>
                          <a:prstGeom prst="rect">
                            <a:avLst/>
                          </a:prstGeom>
                        </pic:spPr>
                      </pic:pic>
                    </a:graphicData>
                  </a:graphic>
                </wp:inline>
              </w:drawing>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Ұлты ___________________ 7. Отбасылық жағдайы____________________</w:t>
            </w:r>
            <w:r>
              <w:br/>
            </w:r>
            <w:r>
              <w:rPr>
                <w:rFonts w:ascii="Times New Roman"/>
                <w:b w:val="false"/>
                <w:i w:val="false"/>
                <w:color w:val="000000"/>
                <w:sz w:val="20"/>
              </w:rPr>
              <w:t xml:space="preserve">
   Национальность              Семейное положение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деректеріңіз өзгерген жағдайда ол туралы 5 күн ішінде «Халықаралық бағдарламалар орталығы» АҚ-ның қызметкерлерін ескерту қажет.</w:t>
            </w:r>
            <w:r>
              <w:br/>
            </w: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1"/>
        <w:gridCol w:w="689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Байланыс деректері*/Контактные данные*</w:t>
            </w:r>
          </w:p>
        </w:tc>
      </w:tr>
      <w:tr>
        <w:trPr>
          <w:trHeight w:val="615"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 /Код, домашний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gridCol w:w="453"/>
            </w:tblGrid>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телефонының нөмірі /Мобильный номер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gridCol w:w="453"/>
            </w:tblGrid>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 /Код, рабочий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gridCol w:w="453"/>
            </w:tblGrid>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телефондары*/Дополнительные контактные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gridCol w:w="453"/>
            </w:tblGrid>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53"/>
              <w:gridCol w:w="453"/>
              <w:gridCol w:w="453"/>
              <w:gridCol w:w="453"/>
              <w:gridCol w:w="453"/>
              <w:gridCol w:w="453"/>
              <w:gridCol w:w="453"/>
              <w:gridCol w:w="453"/>
              <w:gridCol w:w="453"/>
              <w:gridCol w:w="453"/>
              <w:gridCol w:w="453"/>
              <w:gridCol w:w="453"/>
              <w:gridCol w:w="453"/>
              <w:gridCol w:w="453"/>
              <w:gridCol w:w="453"/>
              <w:gridCol w:w="453"/>
              <w:gridCol w:w="453"/>
            </w:tblGrid>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(Электрондық почтанызды үнемі тексеру қажет/ Необходимо регулярно проверять электронную почту)</w:t>
            </w:r>
          </w:p>
        </w:tc>
      </w:tr>
      <w:tr>
        <w:trPr>
          <w:trHeight w:val="1305"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Тұрғылықты орны* (толық мекенжайы, индексі)</w:t>
            </w:r>
            <w:r>
              <w:br/>
            </w:r>
            <w:r>
              <w:rPr>
                <w:rFonts w:ascii="Times New Roman"/>
                <w:b w:val="false"/>
                <w:i w:val="false"/>
                <w:color w:val="000000"/>
                <w:sz w:val="20"/>
              </w:rPr>
              <w:t>
Место проживания* (полный адрес,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7"/>
              <w:gridCol w:w="557"/>
              <w:gridCol w:w="557"/>
              <w:gridCol w:w="557"/>
              <w:gridCol w:w="557"/>
              <w:gridCol w:w="557"/>
              <w:gridCol w:w="557"/>
              <w:gridCol w:w="557"/>
            </w:tblGrid>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Тіркелген орны * (толық мекенжайы, индексі)</w:t>
            </w:r>
            <w:r>
              <w:br/>
            </w:r>
            <w:r>
              <w:rPr>
                <w:rFonts w:ascii="Times New Roman"/>
                <w:b w:val="false"/>
                <w:i w:val="false"/>
                <w:color w:val="000000"/>
                <w:sz w:val="20"/>
              </w:rPr>
              <w:t>
Место прописки* (полный адрес,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530"/>
              <w:gridCol w:w="530"/>
              <w:gridCol w:w="530"/>
              <w:gridCol w:w="530"/>
              <w:gridCol w:w="530"/>
              <w:gridCol w:w="530"/>
              <w:gridCol w:w="530"/>
              <w:gridCol w:w="530"/>
              <w:gridCol w:w="530"/>
              <w:gridCol w:w="530"/>
            </w:tblGrid>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МІНДЕТТІ ТҮРДЕ/В ОБЯЗАТЕЛЬНОМ ПОРЯДКЕ</w:t>
      </w:r>
    </w:p>
    <w:p>
      <w:pPr>
        <w:spacing w:after="0"/>
        <w:ind w:left="0"/>
        <w:jc w:val="both"/>
      </w:pPr>
      <w:r>
        <w:rPr>
          <w:rFonts w:ascii="Times New Roman"/>
          <w:b w:val="false"/>
          <w:i w:val="false"/>
          <w:color w:val="000000"/>
          <w:sz w:val="28"/>
        </w:rPr>
        <w:t>11. Ата-анаңыздың қызмет ету саласын көрсетіңіз /Укажите сферу деятельности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0"/>
        <w:gridCol w:w="7110"/>
      </w:tblGrid>
      <w:tr>
        <w:trPr>
          <w:trHeight w:val="30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r>
      <w:tr>
        <w:trPr>
          <w:trHeight w:val="255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Әскери қызметші/Военнослужащий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Мемлекеттік қызметші/Государственный служащий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Бюджеттік мекеме қызметкері/Работник бюджетной организации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Жеке құрылым қызметкері/Работник частной структуры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Мемлекеттік кәсіпорын қызметкері/ Работник государственного предприятия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Зейнеткер/Пенсионер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Жұмыссыз/Безработный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Ата-анасы жоқ/Нет родителей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Басқа/Другое _______________</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Әскери қызметші/Военнослужащий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Мемлекеттік қызметші/Государственный служащий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Бюджеттік мекеме қызметкері/Работник бюджетной организации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Жеке құрылым қызметкері/Работник частной структуры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Мемлекеттік кәсіпорын қызметкері/ Работник государственного предприятия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Зейнеткер/Пенсионер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Жұмыссыз/Безработный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 xml:space="preserve">Ата-анасы жоқ/Нет родителей </w:t>
            </w: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0"/>
              </w:rPr>
              <w:t>Басқа/Другое ___________________</w:t>
            </w:r>
          </w:p>
        </w:tc>
      </w:tr>
    </w:tbl>
    <w:p>
      <w:pPr>
        <w:spacing w:after="0"/>
        <w:ind w:left="0"/>
        <w:jc w:val="both"/>
      </w:pPr>
      <w:r>
        <w:rPr>
          <w:rFonts w:ascii="Times New Roman"/>
          <w:b w:val="false"/>
          <w:i w:val="false"/>
          <w:color w:val="000000"/>
          <w:sz w:val="28"/>
        </w:rPr>
        <w:t>12. Жақын туған-туысқандары/ата-аналары/жұбайы/балалары туралы мәліметтер:</w:t>
      </w:r>
      <w:r>
        <w:br/>
      </w:r>
      <w:r>
        <w:rPr>
          <w:rFonts w:ascii="Times New Roman"/>
          <w:b w:val="false"/>
          <w:i w:val="false"/>
          <w:color w:val="000000"/>
          <w:sz w:val="28"/>
        </w:rPr>
        <w:t>
    Сведения о ближайших родственниках/родители/супруг(а)/дети: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3811"/>
        <w:gridCol w:w="4649"/>
        <w:gridCol w:w="3138"/>
      </w:tblGrid>
      <w:tr>
        <w:trPr>
          <w:trHeight w:val="885"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Степень родства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туған жылы</w:t>
            </w:r>
            <w:r>
              <w:br/>
            </w:r>
            <w:r>
              <w:rPr>
                <w:rFonts w:ascii="Times New Roman"/>
                <w:b w:val="false"/>
                <w:i w:val="false"/>
                <w:color w:val="000000"/>
                <w:sz w:val="20"/>
              </w:rPr>
              <w:t>
ФИО, год рождения</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 қызметі, қызметтік телефоны</w:t>
            </w:r>
            <w:r>
              <w:br/>
            </w:r>
            <w:r>
              <w:rPr>
                <w:rFonts w:ascii="Times New Roman"/>
                <w:b w:val="false"/>
                <w:i w:val="false"/>
                <w:color w:val="000000"/>
                <w:sz w:val="20"/>
              </w:rPr>
              <w:t>
Место работы /учебы/,должность, телефон, код</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қаланың/ өңірінің коды</w:t>
            </w:r>
            <w:r>
              <w:br/>
            </w:r>
            <w:r>
              <w:rPr>
                <w:rFonts w:ascii="Times New Roman"/>
                <w:b w:val="false"/>
                <w:i w:val="false"/>
                <w:color w:val="000000"/>
                <w:sz w:val="20"/>
              </w:rPr>
              <w:t>
Домашний адрес, код города/региона, телефон</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Жұбайы/Супруг(а)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Балалары/Дети</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II.БІЛІМІ/ОБРАЗОВАНИЕ</w:t>
            </w:r>
          </w:p>
          <w:p>
            <w:pPr>
              <w:spacing w:after="20"/>
              <w:ind w:left="20"/>
              <w:jc w:val="both"/>
            </w:pPr>
            <w:r>
              <w:rPr>
                <w:rFonts w:ascii="Times New Roman"/>
                <w:b w:val="false"/>
                <w:i w:val="false"/>
                <w:color w:val="000000"/>
                <w:sz w:val="20"/>
              </w:rPr>
              <w:t>13. Жоғары білім/ Высшее образование</w:t>
            </w:r>
            <w:r>
              <w:br/>
            </w:r>
            <w:r>
              <w:rPr>
                <w:rFonts w:ascii="Times New Roman"/>
                <w:b w:val="false"/>
                <w:i w:val="false"/>
                <w:color w:val="000000"/>
                <w:sz w:val="20"/>
              </w:rPr>
              <w:t>
Жоғары оқу орнының атауы, орналасқан жері/Наименование вуза,местонахождение</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Оқу бағдарламасы/Программа обучения _________________________________</w:t>
            </w:r>
          </w:p>
          <w:p>
            <w:pPr>
              <w:spacing w:after="20"/>
              <w:ind w:left="20"/>
              <w:jc w:val="both"/>
            </w:pPr>
            <w:r>
              <w:rPr>
                <w:rFonts w:ascii="Times New Roman"/>
                <w:b w:val="false"/>
                <w:i w:val="false"/>
                <w:color w:val="000000"/>
                <w:sz w:val="20"/>
              </w:rPr>
              <w:t>Оқу тілі/Язык обучения_______________________________________________</w:t>
            </w:r>
          </w:p>
          <w:p>
            <w:pPr>
              <w:spacing w:after="20"/>
              <w:ind w:left="20"/>
              <w:jc w:val="both"/>
            </w:pPr>
            <w:r>
              <w:rPr>
                <w:rFonts w:ascii="Times New Roman"/>
                <w:b w:val="false"/>
                <w:i w:val="false"/>
                <w:color w:val="000000"/>
                <w:sz w:val="20"/>
              </w:rPr>
              <w:t>Мамандығы/Специальность _____________________________________________</w:t>
            </w:r>
          </w:p>
          <w:p>
            <w:pPr>
              <w:spacing w:after="20"/>
              <w:ind w:left="20"/>
              <w:jc w:val="both"/>
            </w:pPr>
            <w:r>
              <w:rPr>
                <w:rFonts w:ascii="Times New Roman"/>
                <w:b w:val="false"/>
                <w:i w:val="false"/>
                <w:color w:val="000000"/>
                <w:sz w:val="20"/>
              </w:rPr>
              <w:t>Оқу шарттары/Условия обучения _______________________________________</w:t>
            </w:r>
            <w:r>
              <w:br/>
            </w:r>
            <w:r>
              <w:rPr>
                <w:rFonts w:ascii="Times New Roman"/>
                <w:b w:val="false"/>
                <w:i w:val="false"/>
                <w:color w:val="000000"/>
                <w:sz w:val="20"/>
              </w:rPr>
              <w:t>
(Мемлекеттік білім беру гранты/бюджет/ақылы бөлім)/</w:t>
            </w:r>
            <w:r>
              <w:br/>
            </w:r>
            <w:r>
              <w:rPr>
                <w:rFonts w:ascii="Times New Roman"/>
                <w:b w:val="false"/>
                <w:i w:val="false"/>
                <w:color w:val="000000"/>
                <w:sz w:val="20"/>
              </w:rPr>
              <w:t>
Государственный образовательный грант/ бюджет/платное отделение)</w:t>
            </w:r>
          </w:p>
          <w:p>
            <w:pPr>
              <w:spacing w:after="20"/>
              <w:ind w:left="20"/>
              <w:jc w:val="both"/>
            </w:pPr>
            <w:r>
              <w:rPr>
                <w:rFonts w:ascii="Times New Roman"/>
                <w:b w:val="false"/>
                <w:i w:val="false"/>
                <w:color w:val="000000"/>
                <w:sz w:val="20"/>
              </w:rPr>
              <w:t>Жоғары оқу орнына түскен/бітірген жылдары/_____________________________________________________________</w:t>
            </w:r>
            <w:r>
              <w:br/>
            </w:r>
            <w:r>
              <w:rPr>
                <w:rFonts w:ascii="Times New Roman"/>
                <w:b w:val="false"/>
                <w:i w:val="false"/>
                <w:color w:val="000000"/>
                <w:sz w:val="20"/>
              </w:rPr>
              <w:t>
Годы поступления/окончания вуза</w:t>
            </w:r>
          </w:p>
          <w:p>
            <w:pPr>
              <w:spacing w:after="20"/>
              <w:ind w:left="20"/>
              <w:jc w:val="both"/>
            </w:pPr>
            <w:r>
              <w:rPr>
                <w:rFonts w:ascii="Times New Roman"/>
                <w:b w:val="false"/>
                <w:i w:val="false"/>
                <w:color w:val="000000"/>
                <w:sz w:val="20"/>
              </w:rPr>
              <w:t>Диплом қосымшасы бойынша орташа балы/Средний балл по приложению к диплому______________________________________________________________</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Жоғары оқу орнынан кейінгі білімі/Послевузовское образование</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br/>
            </w:r>
            <w:r>
              <w:rPr>
                <w:rFonts w:ascii="Times New Roman"/>
                <w:b w:val="false"/>
                <w:i w:val="false"/>
                <w:color w:val="000000"/>
                <w:sz w:val="20"/>
              </w:rPr>
              <w:t>
Перечислите все послевузовские программы (магистратура, доктор PhD, доктор по профилю, резидентура и другие), которые Вы завершили:___________________________________________________________</w:t>
            </w:r>
          </w:p>
          <w:p>
            <w:pPr>
              <w:spacing w:after="20"/>
              <w:ind w:left="20"/>
              <w:jc w:val="both"/>
            </w:pPr>
            <w:r>
              <w:rPr>
                <w:rFonts w:ascii="Times New Roman"/>
                <w:b w:val="false"/>
                <w:i w:val="false"/>
                <w:color w:val="000000"/>
                <w:sz w:val="20"/>
              </w:rPr>
              <w:t>Мамандық/____________________________________________________________</w:t>
            </w:r>
            <w:r>
              <w:br/>
            </w: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Дәреже/Степень ______________________________________________________</w:t>
            </w:r>
          </w:p>
          <w:p>
            <w:pPr>
              <w:spacing w:after="20"/>
              <w:ind w:left="20"/>
              <w:jc w:val="both"/>
            </w:pPr>
            <w:r>
              <w:rPr>
                <w:rFonts w:ascii="Times New Roman"/>
                <w:b w:val="false"/>
                <w:i w:val="false"/>
                <w:color w:val="000000"/>
                <w:sz w:val="20"/>
              </w:rPr>
              <w:t>Бағдарлама/Программа_________ Оқу мерзімі/Период обучения ___________</w:t>
            </w:r>
          </w:p>
          <w:p>
            <w:pPr>
              <w:spacing w:after="20"/>
              <w:ind w:left="20"/>
              <w:jc w:val="both"/>
            </w:pPr>
            <w:r>
              <w:rPr>
                <w:rFonts w:ascii="Times New Roman"/>
                <w:b w:val="false"/>
                <w:i w:val="false"/>
                <w:color w:val="000000"/>
                <w:sz w:val="20"/>
              </w:rPr>
              <w:t>Оқу орнының атауы/___________________________________________________</w:t>
            </w:r>
            <w:r>
              <w:br/>
            </w:r>
            <w:r>
              <w:rPr>
                <w:rFonts w:ascii="Times New Roman"/>
                <w:b w:val="false"/>
                <w:i w:val="false"/>
                <w:color w:val="000000"/>
                <w:sz w:val="20"/>
              </w:rPr>
              <w:t>
Наименование учебного заведения</w:t>
            </w:r>
          </w:p>
          <w:p>
            <w:pPr>
              <w:spacing w:after="20"/>
              <w:ind w:left="20"/>
              <w:jc w:val="both"/>
            </w:pPr>
            <w:r>
              <w:rPr>
                <w:rFonts w:ascii="Times New Roman"/>
                <w:b w:val="false"/>
                <w:i w:val="false"/>
                <w:color w:val="000000"/>
                <w:sz w:val="20"/>
              </w:rPr>
              <w:t>Орналасқан жері/ ____________________________________________________</w:t>
            </w:r>
            <w:r>
              <w:br/>
            </w:r>
            <w:r>
              <w:rPr>
                <w:rFonts w:ascii="Times New Roman"/>
                <w:b w:val="false"/>
                <w:i w:val="false"/>
                <w:color w:val="000000"/>
                <w:sz w:val="20"/>
              </w:rPr>
              <w:t xml:space="preserve">
Местонахождение </w:t>
            </w:r>
          </w:p>
        </w:tc>
      </w:tr>
    </w:tbl>
    <w:p>
      <w:pPr>
        <w:spacing w:after="0"/>
        <w:ind w:left="0"/>
        <w:jc w:val="both"/>
      </w:pPr>
      <w:r>
        <w:rPr>
          <w:rFonts w:ascii="Times New Roman"/>
          <w:b w:val="false"/>
          <w:i w:val="false"/>
          <w:color w:val="000000"/>
          <w:sz w:val="28"/>
        </w:rPr>
        <w:t>III. КӘСІБИ ҚЫЗМЕТІ/ПРОФЕССИОНАЛЬНАЯ ДЕЯТЕЛЬНОСТЬ</w:t>
      </w:r>
    </w:p>
    <w:p>
      <w:pPr>
        <w:spacing w:after="0"/>
        <w:ind w:left="0"/>
        <w:jc w:val="both"/>
      </w:pPr>
      <w:r>
        <w:rPr>
          <w:rFonts w:ascii="Times New Roman"/>
          <w:b w:val="false"/>
          <w:i w:val="false"/>
          <w:color w:val="000000"/>
          <w:sz w:val="28"/>
        </w:rPr>
        <w:t>15. Еңбек ету қызметі/Трудовая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322"/>
        <w:gridCol w:w="4147"/>
        <w:gridCol w:w="2717"/>
        <w:gridCol w:w="31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 Наименование места работы</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Должность</w:t>
            </w:r>
          </w:p>
        </w:tc>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w:t>
            </w:r>
            <w:r>
              <w:br/>
            </w:r>
            <w:r>
              <w:rPr>
                <w:rFonts w:ascii="Times New Roman"/>
                <w:b w:val="false"/>
                <w:i w:val="false"/>
                <w:color w:val="000000"/>
                <w:sz w:val="20"/>
              </w:rPr>
              <w:t>
Адрес места работы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КОНКУРСҚА ҚАТЫСУ ТУРАЛЫ АҚПАРАТ/ИНФОРМАЦИЯ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2"/>
        <w:gridCol w:w="1548"/>
      </w:tblGrid>
      <w:tr>
        <w:trPr>
          <w:trHeight w:val="30" w:hRule="atLeast"/>
        </w:trPr>
        <w:tc>
          <w:tcPr>
            <w:tcW w:w="1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Бұған дейін Сіз шетел тілі бойынша арнайы емтихан немесе тест (TOEFL, IELTS, GMAT, GRE, DSH, DELF және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xml:space="preserve">
Жоқ/Нет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тапсырсаңыз, онда келесі кестені толтырыңыз/ Если сдавали, то заполните следующую таблицу: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4"/>
        <w:gridCol w:w="3690"/>
        <w:gridCol w:w="4286"/>
      </w:tblGrid>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Официальное наименование теста</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Результат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Дата сдачи</w:t>
            </w:r>
          </w:p>
        </w:tc>
      </w:tr>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Место желаемого прохождения языкового тестирования по конкурсу</w:t>
            </w:r>
            <w:r>
              <w:br/>
            </w:r>
            <w:r>
              <w:rPr>
                <w:rFonts w:ascii="Times New Roman"/>
                <w:b w:val="false"/>
                <w:i w:val="false"/>
                <w:color w:val="000000"/>
                <w:sz w:val="20"/>
              </w:rPr>
              <w:t xml:space="preserve">
Астана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xml:space="preserve">
Алматы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3353"/>
        <w:gridCol w:w="3981"/>
        <w:gridCol w:w="13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Бұған дейін Сіз мемлекеттік тілді білу деңгейін анықтайтын арнайы емтихан (ҚАЗТЕСТ) тапсырдыңыз ба?</w:t>
            </w:r>
            <w:r>
              <w:br/>
            </w:r>
            <w:r>
              <w:rPr>
                <w:rFonts w:ascii="Times New Roman"/>
                <w:b w:val="false"/>
                <w:i w:val="false"/>
                <w:color w:val="000000"/>
                <w:sz w:val="20"/>
              </w:rPr>
              <w:t>
Сдавали ли Вы раньше специализированный экзамен по определению уровня знания государственного языка (КАЗТЕСТ)?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540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Жоқ/Нет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тапсырсаңыз, онда келесі кестені толтырыңыз/ Если сдавали, то заполните следующую таблицу:</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Официальное наименование теста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Дата сдачи</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Тағылымдамадан өту, оқу мерзімдері/ _______________________</w:t>
            </w:r>
            <w:r>
              <w:br/>
            </w:r>
            <w:r>
              <w:rPr>
                <w:rFonts w:ascii="Times New Roman"/>
                <w:b w:val="false"/>
                <w:i w:val="false"/>
                <w:color w:val="000000"/>
                <w:sz w:val="20"/>
              </w:rPr>
              <w:t>
Сроки обучения / прохождения стажировки</w:t>
            </w:r>
          </w:p>
        </w:tc>
      </w:tr>
      <w:tr>
        <w:trPr>
          <w:trHeight w:val="23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r>
              <w:br/>
            </w:r>
            <w:r>
              <w:rPr>
                <w:rFonts w:ascii="Times New Roman"/>
                <w:b w:val="false"/>
                <w:i w:val="false"/>
                <w:color w:val="000000"/>
                <w:sz w:val="20"/>
              </w:rPr>
              <w:t xml:space="preserve">
Иә/Да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54000"/>
                          </a:xfrm>
                          <a:prstGeom prst="rect">
                            <a:avLst/>
                          </a:prstGeom>
                        </pic:spPr>
                      </pic:pic>
                    </a:graphicData>
                  </a:graphic>
                </wp:inline>
              </w:drawing>
            </w:r>
            <w:r>
              <w:br/>
            </w:r>
            <w:r>
              <w:rPr>
                <w:rFonts w:ascii="Times New Roman"/>
                <w:b w:val="false"/>
                <w:i w:val="false"/>
                <w:color w:val="000000"/>
                <w:sz w:val="20"/>
              </w:rPr>
              <w:t xml:space="preserve">
Жоқ/Нет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54000"/>
                          </a:xfrm>
                          <a:prstGeom prst="rect">
                            <a:avLst/>
                          </a:prstGeom>
                        </pic:spPr>
                      </pic:pic>
                    </a:graphicData>
                  </a:graphic>
                </wp:inline>
              </w:drawing>
            </w:r>
          </w:p>
        </w:tc>
      </w:tr>
      <w:tr>
        <w:trPr>
          <w:trHeight w:val="65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Мен ______________________________________, «Болашақ» халықаралық</w:t>
            </w:r>
            <w:r>
              <w:br/>
            </w:r>
            <w:r>
              <w:rPr>
                <w:rFonts w:ascii="Times New Roman"/>
                <w:b w:val="false"/>
                <w:i w:val="false"/>
                <w:color w:val="000000"/>
                <w:sz w:val="20"/>
              </w:rPr>
              <w:t>
             Тегі, Аты, Әкесінің аты</w:t>
            </w:r>
            <w:r>
              <w:br/>
            </w:r>
            <w:r>
              <w:rPr>
                <w:rFonts w:ascii="Times New Roman"/>
                <w:b w:val="false"/>
                <w:i w:val="false"/>
                <w:color w:val="000000"/>
                <w:sz w:val="20"/>
              </w:rPr>
              <w:t>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Мен Қазақстан Республикасы Президентінің «Болашақ» халықаралық стипендиясын тағайындау үшін үміткерлерді іріктеу ережелерінің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0"/>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r>
              <w:br/>
            </w:r>
            <w:r>
              <w:rPr>
                <w:rFonts w:ascii="Times New Roman"/>
                <w:b w:val="false"/>
                <w:i w:val="false"/>
                <w:color w:val="000000"/>
                <w:sz w:val="20"/>
              </w:rPr>
              <w:t>
Я_________________________________________________, претендент(ка) на</w:t>
            </w:r>
            <w:r>
              <w:br/>
            </w:r>
            <w:r>
              <w:rPr>
                <w:rFonts w:ascii="Times New Roman"/>
                <w:b w:val="false"/>
                <w:i w:val="false"/>
                <w:color w:val="000000"/>
                <w:sz w:val="20"/>
              </w:rPr>
              <w:t>
            Фамилия, Имя, Отчество</w:t>
            </w:r>
            <w:r>
              <w:br/>
            </w: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 </w:t>
            </w:r>
            <w:r>
              <w:br/>
            </w:r>
            <w:r>
              <w:rPr>
                <w:rFonts w:ascii="Times New Roman"/>
                <w:b w:val="false"/>
                <w:i w:val="false"/>
                <w:color w:val="000000"/>
                <w:sz w:val="20"/>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пункте 7 данной анкеты и своевременно отвечать на запрашиваемую информацию.</w:t>
            </w:r>
          </w:p>
          <w:p>
            <w:pPr>
              <w:spacing w:after="20"/>
              <w:ind w:left="20"/>
              <w:jc w:val="both"/>
            </w:pPr>
            <w:r>
              <w:rPr>
                <w:rFonts w:ascii="Times New Roman"/>
                <w:b w:val="false"/>
                <w:i w:val="false"/>
                <w:color w:val="000000"/>
                <w:sz w:val="20"/>
              </w:rPr>
              <w:t>Төменде өзіңіздің қолыңызбен мынадай мәтінді жазыңыз:</w:t>
            </w:r>
            <w:r>
              <w:br/>
            </w:r>
            <w:r>
              <w:rPr>
                <w:rFonts w:ascii="Times New Roman"/>
                <w:b w:val="false"/>
                <w:i w:val="false"/>
                <w:color w:val="000000"/>
                <w:sz w:val="20"/>
              </w:rPr>
              <w:t>
</w:t>
            </w:r>
            <w:r>
              <w:rPr>
                <w:rFonts w:ascii="Times New Roman"/>
                <w:b w:val="false"/>
                <w:i/>
                <w:color w:val="000000"/>
                <w:sz w:val="20"/>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Пожалуйста, напишите ниже собственноручно прописью текст, выделенный курсивом:</w:t>
            </w:r>
            <w:r>
              <w:br/>
            </w:r>
            <w:r>
              <w:rPr>
                <w:rFonts w:ascii="Times New Roman"/>
                <w:b w:val="false"/>
                <w:i w:val="false"/>
                <w:color w:val="000000"/>
                <w:sz w:val="20"/>
              </w:rPr>
              <w:t>
</w:t>
            </w:r>
            <w:r>
              <w:rPr>
                <w:rFonts w:ascii="Times New Roman"/>
                <w:b w:val="false"/>
                <w:i/>
                <w:color w:val="000000"/>
                <w:sz w:val="20"/>
              </w:rPr>
              <w:t xml:space="preserve">Настоящее приложение заполнено мною собственноручно, каждая страница личного листа запарафирована. </w:t>
            </w:r>
            <w:r>
              <w:br/>
            </w:r>
            <w:r>
              <w:rPr>
                <w:rFonts w:ascii="Times New Roman"/>
                <w:b w:val="false"/>
                <w:i w:val="false"/>
                <w:color w:val="000000"/>
                <w:sz w:val="20"/>
              </w:rPr>
              <w:t>
</w:t>
            </w:r>
            <w:r>
              <w:rPr>
                <w:rFonts w:ascii="Times New Roman"/>
                <w:b w:val="false"/>
                <w:i/>
                <w:color w:val="000000"/>
                <w:sz w:val="20"/>
              </w:rPr>
              <w:t>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Үміткердің қолы ____________   Күні (құжаттарды тапсырған кезде</w:t>
            </w:r>
            <w:r>
              <w:br/>
            </w:r>
            <w:r>
              <w:rPr>
                <w:rFonts w:ascii="Times New Roman"/>
                <w:b w:val="false"/>
                <w:i w:val="false"/>
                <w:color w:val="000000"/>
                <w:sz w:val="20"/>
              </w:rPr>
              <w:t>
Подпись претендента            көрсетіледі) _____________________</w:t>
            </w:r>
            <w:r>
              <w:br/>
            </w:r>
            <w:r>
              <w:rPr>
                <w:rFonts w:ascii="Times New Roman"/>
                <w:b w:val="false"/>
                <w:i w:val="false"/>
                <w:color w:val="000000"/>
                <w:sz w:val="20"/>
              </w:rPr>
              <w:t>
                               Дата (указывается на момент подачи</w:t>
            </w:r>
            <w:r>
              <w:br/>
            </w:r>
            <w:r>
              <w:rPr>
                <w:rFonts w:ascii="Times New Roman"/>
                <w:b w:val="false"/>
                <w:i w:val="false"/>
                <w:color w:val="000000"/>
                <w:sz w:val="20"/>
              </w:rPr>
              <w:t>
                               документов)</w:t>
            </w:r>
          </w:p>
        </w:tc>
      </w:tr>
    </w:tbl>
    <w:bookmarkStart w:name="z2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наурыздағы  </w:t>
      </w:r>
      <w:r>
        <w:br/>
      </w:r>
      <w:r>
        <w:rPr>
          <w:rFonts w:ascii="Times New Roman"/>
          <w:b w:val="false"/>
          <w:i w:val="false"/>
          <w:color w:val="000000"/>
          <w:sz w:val="28"/>
        </w:rPr>
        <w:t xml:space="preserve">
№ 226 бұйрығына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6-қосымша           </w:t>
      </w:r>
    </w:p>
    <w:bookmarkStart w:name="z24" w:id="9"/>
    <w:p>
      <w:pPr>
        <w:spacing w:after="0"/>
        <w:ind w:left="0"/>
        <w:jc w:val="left"/>
      </w:pPr>
      <w:r>
        <w:rPr>
          <w:rFonts w:ascii="Times New Roman"/>
          <w:b/>
          <w:i w:val="false"/>
          <w:color w:val="000000"/>
        </w:rPr>
        <w:t xml:space="preserve"> 
«Болашақ» халықаралық стипендиясын тағайындау үшін</w:t>
      </w:r>
      <w:r>
        <w:br/>
      </w:r>
      <w:r>
        <w:rPr>
          <w:rFonts w:ascii="Times New Roman"/>
          <w:b/>
          <w:i w:val="false"/>
          <w:color w:val="000000"/>
        </w:rPr>
        <w:t>
бағалар баламалығы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017"/>
        <w:gridCol w:w="3735"/>
        <w:gridCol w:w="40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жүйе бойынша баға</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жүйелер бойынша баға</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сандық баламасы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әріптік баламасы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%-дық құрамы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Қанағаттандырарлықсыз</w:t>
            </w:r>
          </w:p>
        </w:tc>
      </w:tr>
    </w:tbl>
    <w:p>
      <w:pPr>
        <w:spacing w:after="0"/>
        <w:ind w:left="0"/>
        <w:jc w:val="both"/>
      </w:pPr>
      <w:r>
        <w:rPr>
          <w:rFonts w:ascii="Times New Roman"/>
          <w:b w:val="false"/>
          <w:i w:val="false"/>
          <w:color w:val="000000"/>
          <w:sz w:val="28"/>
        </w:rPr>
        <w:t>      Ескертпе: Осы бағалар баламалылығы кестесіне сәйкес кредиттік жүйе бойынша 3,00 балл дәстүрлі жүйе бойынша 4,10 балға сәйкес.</w:t>
      </w:r>
      <w:r>
        <w:br/>
      </w:r>
      <w:r>
        <w:rPr>
          <w:rFonts w:ascii="Times New Roman"/>
          <w:b w:val="false"/>
          <w:i w:val="false"/>
          <w:color w:val="000000"/>
          <w:sz w:val="28"/>
        </w:rPr>
        <w:t>
      Осы тізімге енбеген орташа балдың баламасын Қазақстан Республикасының Білім және ғылым министрлігі жеке тәртіппен қарайды.</w:t>
      </w:r>
    </w:p>
    <w:bookmarkStart w:name="z2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29 наурыздағы  </w:t>
      </w:r>
      <w:r>
        <w:br/>
      </w:r>
      <w:r>
        <w:rPr>
          <w:rFonts w:ascii="Times New Roman"/>
          <w:b w:val="false"/>
          <w:i w:val="false"/>
          <w:color w:val="000000"/>
          <w:sz w:val="28"/>
        </w:rPr>
        <w:t xml:space="preserve">
№ 226 бұйрығына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8-қосымша           </w:t>
      </w:r>
    </w:p>
    <w:bookmarkStart w:name="z26" w:id="11"/>
    <w:p>
      <w:pPr>
        <w:spacing w:after="0"/>
        <w:ind w:left="0"/>
        <w:jc w:val="left"/>
      </w:pPr>
      <w:r>
        <w:rPr>
          <w:rFonts w:ascii="Times New Roman"/>
          <w:b/>
          <w:i w:val="false"/>
          <w:color w:val="000000"/>
        </w:rPr>
        <w:t xml:space="preserve"> 
Тілдік курстар мерзімдерінің ұзақтығы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285"/>
        <w:gridCol w:w="1715"/>
        <w:gridCol w:w="1554"/>
        <w:gridCol w:w="1554"/>
        <w:gridCol w:w="3304"/>
        <w:gridCol w:w="2272"/>
        <w:gridCol w:w="1774"/>
      </w:tblGrid>
      <w:tr>
        <w:trPr>
          <w:trHeight w:val="19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білу деңгейі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ағылшын тілі курстарын өту мерзімі*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ағылшын тілі курстарын өту мерзімі**</w:t>
            </w:r>
          </w:p>
        </w:tc>
      </w:tr>
      <w:tr>
        <w:trPr>
          <w:trHeight w:val="94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r>
              <w:br/>
            </w: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r>
              <w:br/>
            </w:r>
            <w:r>
              <w:rPr>
                <w:rFonts w:ascii="Times New Roman"/>
                <w:b w:val="false"/>
                <w:i w:val="false"/>
                <w:color w:val="000000"/>
                <w:sz w:val="20"/>
              </w:rPr>
              <w:t>
TOEFL PBT 417;</w:t>
            </w:r>
            <w:r>
              <w:br/>
            </w:r>
            <w:r>
              <w:rPr>
                <w:rFonts w:ascii="Times New Roman"/>
                <w:b w:val="false"/>
                <w:i w:val="false"/>
                <w:color w:val="000000"/>
                <w:sz w:val="20"/>
              </w:rPr>
              <w:t>
TOEFL IBT 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r>
              <w:br/>
            </w:r>
            <w:r>
              <w:rPr>
                <w:rFonts w:ascii="Times New Roman"/>
                <w:b w:val="false"/>
                <w:i w:val="false"/>
                <w:color w:val="000000"/>
                <w:sz w:val="20"/>
              </w:rPr>
              <w:t>
TOEFL PBT 497;</w:t>
            </w:r>
            <w:r>
              <w:br/>
            </w:r>
            <w:r>
              <w:rPr>
                <w:rFonts w:ascii="Times New Roman"/>
                <w:b w:val="false"/>
                <w:i w:val="false"/>
                <w:color w:val="000000"/>
                <w:sz w:val="20"/>
              </w:rPr>
              <w:t>
TOEFL IBT 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w:t>
            </w:r>
            <w:r>
              <w:br/>
            </w:r>
            <w:r>
              <w:rPr>
                <w:rFonts w:ascii="Times New Roman"/>
                <w:b w:val="false"/>
                <w:i w:val="false"/>
                <w:color w:val="000000"/>
                <w:sz w:val="20"/>
              </w:rPr>
              <w:t>
TOEFL PBT 547;</w:t>
            </w:r>
            <w:r>
              <w:br/>
            </w:r>
            <w:r>
              <w:rPr>
                <w:rFonts w:ascii="Times New Roman"/>
                <w:b w:val="false"/>
                <w:i w:val="false"/>
                <w:color w:val="000000"/>
                <w:sz w:val="20"/>
              </w:rPr>
              <w:t>
TOEFL IBT 78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w:t>
            </w:r>
            <w:r>
              <w:br/>
            </w:r>
            <w:r>
              <w:rPr>
                <w:rFonts w:ascii="Times New Roman"/>
                <w:b w:val="false"/>
                <w:i w:val="false"/>
                <w:color w:val="000000"/>
                <w:sz w:val="20"/>
              </w:rPr>
              <w:t>
(әр блок бойынша 6.0-ден төмен);</w:t>
            </w:r>
            <w:r>
              <w:br/>
            </w:r>
            <w:r>
              <w:rPr>
                <w:rFonts w:ascii="Times New Roman"/>
                <w:b w:val="false"/>
                <w:i w:val="false"/>
                <w:color w:val="000000"/>
                <w:sz w:val="20"/>
              </w:rPr>
              <w:t>
TOEFL PBT 583;</w:t>
            </w:r>
            <w:r>
              <w:br/>
            </w:r>
            <w:r>
              <w:rPr>
                <w:rFonts w:ascii="Times New Roman"/>
                <w:b w:val="false"/>
                <w:i w:val="false"/>
                <w:color w:val="000000"/>
                <w:sz w:val="20"/>
              </w:rPr>
              <w:t>
TOEFL IBT 93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(әр блок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6.5-тен төмен, қалған блоктар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6.5-тен төмен, қалған блоктар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1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21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A2/CELI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UNO/CELI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B2/CELI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UNO/CELI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B2/CELI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7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(әр блок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6.0-6.5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6.5-тен төмен, қалған блоктар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5.0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5.5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6.0-6.5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7.0-7.5 (writing 6.5-тен төмен, қалған блоктар бойынша 6.0-ден төмен)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r>
              <w:br/>
            </w:r>
            <w:r>
              <w:rPr>
                <w:rFonts w:ascii="Times New Roman"/>
                <w:b w:val="false"/>
                <w:i w:val="false"/>
                <w:color w:val="000000"/>
                <w:sz w:val="20"/>
              </w:rPr>
              <w:t>
TOEFL PBT 417;</w:t>
            </w:r>
            <w:r>
              <w:br/>
            </w:r>
            <w:r>
              <w:rPr>
                <w:rFonts w:ascii="Times New Roman"/>
                <w:b w:val="false"/>
                <w:i w:val="false"/>
                <w:color w:val="000000"/>
                <w:sz w:val="20"/>
              </w:rPr>
              <w:t>
TOEFL IBT 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r>
              <w:br/>
            </w:r>
            <w:r>
              <w:rPr>
                <w:rFonts w:ascii="Times New Roman"/>
                <w:b w:val="false"/>
                <w:i w:val="false"/>
                <w:color w:val="000000"/>
                <w:sz w:val="20"/>
              </w:rPr>
              <w:t>
TOEFL PBT 497;</w:t>
            </w:r>
            <w:r>
              <w:br/>
            </w:r>
            <w:r>
              <w:rPr>
                <w:rFonts w:ascii="Times New Roman"/>
                <w:b w:val="false"/>
                <w:i w:val="false"/>
                <w:color w:val="000000"/>
                <w:sz w:val="20"/>
              </w:rPr>
              <w:t>
TOEFL IBT 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 </w:t>
            </w:r>
            <w:r>
              <w:br/>
            </w:r>
            <w:r>
              <w:rPr>
                <w:rFonts w:ascii="Times New Roman"/>
                <w:b w:val="false"/>
                <w:i w:val="false"/>
                <w:color w:val="000000"/>
                <w:sz w:val="20"/>
              </w:rPr>
              <w:t xml:space="preserve">
TOEFL PBT 547; </w:t>
            </w:r>
            <w:r>
              <w:br/>
            </w:r>
            <w:r>
              <w:rPr>
                <w:rFonts w:ascii="Times New Roman"/>
                <w:b w:val="false"/>
                <w:i w:val="false"/>
                <w:color w:val="000000"/>
                <w:sz w:val="20"/>
              </w:rPr>
              <w:t>
TOEFL IBT 78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w:t>
            </w:r>
            <w:r>
              <w:br/>
            </w:r>
            <w:r>
              <w:rPr>
                <w:rFonts w:ascii="Times New Roman"/>
                <w:b w:val="false"/>
                <w:i w:val="false"/>
                <w:color w:val="000000"/>
                <w:sz w:val="20"/>
              </w:rPr>
              <w:t xml:space="preserve">
TOEFL PBT 583; </w:t>
            </w:r>
            <w:r>
              <w:br/>
            </w:r>
            <w:r>
              <w:rPr>
                <w:rFonts w:ascii="Times New Roman"/>
                <w:b w:val="false"/>
                <w:i w:val="false"/>
                <w:color w:val="000000"/>
                <w:sz w:val="20"/>
              </w:rPr>
              <w:t>
TOEFL IBT 93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46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 Докторантура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6 -дан HSK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6-дан HSK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6-дан HSK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2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Nivel C1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1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PTIT (A2)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Norskprшve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p>
            <w:pPr>
              <w:spacing w:after="20"/>
              <w:ind w:left="20"/>
              <w:jc w:val="both"/>
            </w:pPr>
            <w:r>
              <w:rPr>
                <w:rFonts w:ascii="Times New Roman"/>
                <w:b w:val="false"/>
                <w:i w:val="false"/>
                <w:color w:val="000000"/>
                <w:sz w:val="20"/>
              </w:rPr>
              <w:t>Докторантура Резидентура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r>
              <w:br/>
            </w:r>
            <w:r>
              <w:rPr>
                <w:rFonts w:ascii="Times New Roman"/>
                <w:b w:val="false"/>
                <w:i w:val="false"/>
                <w:color w:val="000000"/>
                <w:sz w:val="20"/>
              </w:rPr>
              <w:t>
TOEFL PBT 417;</w:t>
            </w:r>
            <w:r>
              <w:br/>
            </w:r>
            <w:r>
              <w:rPr>
                <w:rFonts w:ascii="Times New Roman"/>
                <w:b w:val="false"/>
                <w:i w:val="false"/>
                <w:color w:val="000000"/>
                <w:sz w:val="20"/>
              </w:rPr>
              <w:t>
TOEFL IBT 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r>
              <w:br/>
            </w:r>
            <w:r>
              <w:rPr>
                <w:rFonts w:ascii="Times New Roman"/>
                <w:b w:val="false"/>
                <w:i w:val="false"/>
                <w:color w:val="000000"/>
                <w:sz w:val="20"/>
              </w:rPr>
              <w:t>
TOEFL PBT 497;</w:t>
            </w:r>
            <w:r>
              <w:br/>
            </w:r>
            <w:r>
              <w:rPr>
                <w:rFonts w:ascii="Times New Roman"/>
                <w:b w:val="false"/>
                <w:i w:val="false"/>
                <w:color w:val="000000"/>
                <w:sz w:val="20"/>
              </w:rPr>
              <w:t>
TOEFL IBT 59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6.0; </w:t>
            </w:r>
            <w:r>
              <w:br/>
            </w:r>
            <w:r>
              <w:rPr>
                <w:rFonts w:ascii="Times New Roman"/>
                <w:b w:val="false"/>
                <w:i w:val="false"/>
                <w:color w:val="000000"/>
                <w:sz w:val="20"/>
              </w:rPr>
              <w:t xml:space="preserve">
TOEFL PBT 547; </w:t>
            </w:r>
            <w:r>
              <w:br/>
            </w:r>
            <w:r>
              <w:rPr>
                <w:rFonts w:ascii="Times New Roman"/>
                <w:b w:val="false"/>
                <w:i w:val="false"/>
                <w:color w:val="000000"/>
                <w:sz w:val="20"/>
              </w:rPr>
              <w:t>
TOEFL IBT 78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 </w:t>
            </w:r>
            <w:r>
              <w:br/>
            </w:r>
            <w:r>
              <w:rPr>
                <w:rFonts w:ascii="Times New Roman"/>
                <w:b w:val="false"/>
                <w:i w:val="false"/>
                <w:color w:val="000000"/>
                <w:sz w:val="20"/>
              </w:rPr>
              <w:t xml:space="preserve">
TOEFL PBT 583; </w:t>
            </w:r>
            <w:r>
              <w:br/>
            </w:r>
            <w:r>
              <w:rPr>
                <w:rFonts w:ascii="Times New Roman"/>
                <w:b w:val="false"/>
                <w:i w:val="false"/>
                <w:color w:val="000000"/>
                <w:sz w:val="20"/>
              </w:rPr>
              <w:t>
TOEFL IBT 93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70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Техникалық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3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4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A2/TCF 200-299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A2/TCF 200-299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300-399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В1/TCF 300-399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400-499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B2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Proficiency in Korean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Медициналық</w:t>
            </w:r>
            <w:r>
              <w:br/>
            </w:r>
            <w:r>
              <w:rPr>
                <w:rFonts w:ascii="Times New Roman"/>
                <w:b w:val="false"/>
                <w:i w:val="false"/>
                <w:color w:val="000000"/>
                <w:sz w:val="20"/>
              </w:rPr>
              <w:t>
Гуманитарлық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Докторантура Резидентура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деңгей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деңгей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*тағылымдамадан өту санаты бойынша стипендиаттар үшін тілдік курстардан өту ұзақтығы – 6 ай.</w:t>
      </w:r>
      <w:r>
        <w:br/>
      </w:r>
      <w:r>
        <w:rPr>
          <w:rFonts w:ascii="Times New Roman"/>
          <w:b w:val="false"/>
          <w:i w:val="false"/>
          <w:color w:val="000000"/>
          <w:sz w:val="28"/>
        </w:rPr>
        <w:t>
      Егер тағылымдамадан өтуге шақыруында тілдік курстардың аз мерзімі көрсетілсе, тілдік курстардан өту ұзақтығы шақыруға сәйкес анықталады.</w:t>
      </w:r>
      <w:r>
        <w:br/>
      </w:r>
      <w:r>
        <w:rPr>
          <w:rFonts w:ascii="Times New Roman"/>
          <w:b w:val="false"/>
          <w:i w:val="false"/>
          <w:color w:val="000000"/>
          <w:sz w:val="28"/>
        </w:rPr>
        <w:t>
      **жоғары оқу орнына түсу үшін қажетті деңгейге дейін, бірақ осы кестеде көрсетілген мерзімдерден аспауы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