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ecfc" w14:textId="14ee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14 сәуірдегі № 375 бұйрығы. Қазақстан Республикасының Әділет министрлігінде 2016 жылы 23 мамырда № 13727 болып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1-тармағына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«Заң газеті» газетінде 2011 жылғы 26 шілдеде № 108 (2098)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абсолюттік биіктік – теңіздің орташа деңгейінен нүктенің немесе нүкте ретінде қабылданған объектінің деңгейіне дейінгі тік арақашықтық;</w:t>
      </w:r>
      <w:r>
        <w:br/>
      </w:r>
      <w:r>
        <w:rPr>
          <w:rFonts w:ascii="Times New Roman"/>
          <w:b w:val="false"/>
          <w:i w:val="false"/>
          <w:color w:val="000000"/>
          <w:sz w:val="28"/>
        </w:rPr>
        <w:t>
</w:t>
      </w:r>
      <w:r>
        <w:rPr>
          <w:rFonts w:ascii="Times New Roman"/>
          <w:b w:val="false"/>
          <w:i w:val="false"/>
          <w:color w:val="000000"/>
          <w:sz w:val="28"/>
        </w:rPr>
        <w:t>
2) авариялық саты – белгісіздік сатысын, дабыл сатысын немесе апат сатысын білдіретін ортақ термин;</w:t>
      </w:r>
      <w:r>
        <w:br/>
      </w:r>
      <w:r>
        <w:rPr>
          <w:rFonts w:ascii="Times New Roman"/>
          <w:b w:val="false"/>
          <w:i w:val="false"/>
          <w:color w:val="000000"/>
          <w:sz w:val="28"/>
        </w:rPr>
        <w:t>
</w:t>
      </w:r>
      <w:r>
        <w:rPr>
          <w:rFonts w:ascii="Times New Roman"/>
          <w:b w:val="false"/>
          <w:i w:val="false"/>
          <w:color w:val="000000"/>
          <w:sz w:val="28"/>
        </w:rPr>
        <w:t>
      3) авиациялық бекітілген байланыс – басты түрде аэронавигацияның қауіпсіздігін, сондай-ақ әуе хабарламаларының тұрақтылығын, тиімділігін және үнемділігін қамтамасыз етуге арналған, белгілі бір бекітілген пункттер арасындағы электр байланыс қызметі;</w:t>
      </w:r>
      <w:r>
        <w:br/>
      </w:r>
      <w:r>
        <w:rPr>
          <w:rFonts w:ascii="Times New Roman"/>
          <w:b w:val="false"/>
          <w:i w:val="false"/>
          <w:color w:val="000000"/>
          <w:sz w:val="28"/>
        </w:rPr>
        <w:t>
</w:t>
      </w:r>
      <w:r>
        <w:rPr>
          <w:rFonts w:ascii="Times New Roman"/>
          <w:b w:val="false"/>
          <w:i w:val="false"/>
          <w:color w:val="000000"/>
          <w:sz w:val="28"/>
        </w:rPr>
        <w:t>
      4) авиациялық жылжымалы байланыс – құрамына апат және авариялық хабарламалар туралы хабарламалар үшін белгіленген жиіліктерде жұмыс істейтін апат орындарының құтқару құралдары, радиомаяктар – индикаторлар станциялары кіретін, авиациялық станциялар мен борттық станциялар арасындағы немесе борттық станциялар арасындағы жылнамалы байланыс қызметі;</w:t>
      </w:r>
      <w:r>
        <w:br/>
      </w:r>
      <w:r>
        <w:rPr>
          <w:rFonts w:ascii="Times New Roman"/>
          <w:b w:val="false"/>
          <w:i w:val="false"/>
          <w:color w:val="000000"/>
          <w:sz w:val="28"/>
        </w:rPr>
        <w:t>
</w:t>
      </w:r>
      <w:r>
        <w:rPr>
          <w:rFonts w:ascii="Times New Roman"/>
          <w:b w:val="false"/>
          <w:i w:val="false"/>
          <w:color w:val="000000"/>
          <w:sz w:val="28"/>
        </w:rPr>
        <w:t>
      5) автоматты тәуелді бақылау – оған сәйкес әуе кемесі борттық навигациялық жүйелерден және әуе кемесінің тану индексін, төрт өлшемде оның орналасқан жері туралы деректерді, қажет болған кезде, қосымша деректерді қоса алғанда, орналасқан орнын айқындау жүйелерінен ақпарат деректерін беру желісі арқылы автоматты түрде ұсынатын бақылау әдісі;</w:t>
      </w:r>
      <w:r>
        <w:br/>
      </w:r>
      <w:r>
        <w:rPr>
          <w:rFonts w:ascii="Times New Roman"/>
          <w:b w:val="false"/>
          <w:i w:val="false"/>
          <w:color w:val="000000"/>
          <w:sz w:val="28"/>
        </w:rPr>
        <w:t>
</w:t>
      </w:r>
      <w:r>
        <w:rPr>
          <w:rFonts w:ascii="Times New Roman"/>
          <w:b w:val="false"/>
          <w:i w:val="false"/>
          <w:color w:val="000000"/>
          <w:sz w:val="28"/>
        </w:rPr>
        <w:t>
      6) апат дабылы (ұшудағы авариялық жай-күй туралы хабар) – әуе кемесіне және ондағы жолаушылар мен экипажға тікелей қауіп төнген және дереу көмек қажет болатын жағдайларда берілетін «Апатқа ұшырадым» дегенді білдіретін халықаралық кодты дабыл (СОС – телеграфты, МАҮДАҮ – радиотелефонды);</w:t>
      </w:r>
      <w:r>
        <w:br/>
      </w:r>
      <w:r>
        <w:rPr>
          <w:rFonts w:ascii="Times New Roman"/>
          <w:b w:val="false"/>
          <w:i w:val="false"/>
          <w:color w:val="000000"/>
          <w:sz w:val="28"/>
        </w:rPr>
        <w:t>
</w:t>
      </w:r>
      <w:r>
        <w:rPr>
          <w:rFonts w:ascii="Times New Roman"/>
          <w:b w:val="false"/>
          <w:i w:val="false"/>
          <w:color w:val="000000"/>
          <w:sz w:val="28"/>
        </w:rPr>
        <w:t>
      7) апат сатысы («DETRESFA» кодты сөзі) – әуе кемесі мен оның бортындағы адамдарға елеулі және тікелей қауіп төнген немесе шұғыл көмек талап етілген жағдайда, негізді сенімділіктің болуын сипаттайтын жағдай;</w:t>
      </w:r>
      <w:r>
        <w:br/>
      </w:r>
      <w:r>
        <w:rPr>
          <w:rFonts w:ascii="Times New Roman"/>
          <w:b w:val="false"/>
          <w:i w:val="false"/>
          <w:color w:val="000000"/>
          <w:sz w:val="28"/>
        </w:rPr>
        <w:t>
</w:t>
      </w:r>
      <w:r>
        <w:rPr>
          <w:rFonts w:ascii="Times New Roman"/>
          <w:b w:val="false"/>
          <w:i w:val="false"/>
          <w:color w:val="000000"/>
          <w:sz w:val="28"/>
        </w:rPr>
        <w:t>
      8) артуы – теңіздің орташа деңгейінен жер бетіндегі немесе онымен байланысты объектідегі нүктеге немесе деңгейге дейінгі тік арақашықтық;</w:t>
      </w:r>
      <w:r>
        <w:br/>
      </w:r>
      <w:r>
        <w:rPr>
          <w:rFonts w:ascii="Times New Roman"/>
          <w:b w:val="false"/>
          <w:i w:val="false"/>
          <w:color w:val="000000"/>
          <w:sz w:val="28"/>
        </w:rPr>
        <w:t>
</w:t>
      </w:r>
      <w:r>
        <w:rPr>
          <w:rFonts w:ascii="Times New Roman"/>
          <w:b w:val="false"/>
          <w:i w:val="false"/>
          <w:color w:val="000000"/>
          <w:sz w:val="28"/>
        </w:rPr>
        <w:t>
      9) аспаптар бойынша қонуға кіру – навигациялық дәлдеу жабдықтарын пайдалана отырып, аспаптар бойынша қонуға кіру схемасы негізінде орындалатын қонуға кіру және қону. Қонуға кіруді орындаудың екі әдісі бар:</w:t>
      </w:r>
      <w:r>
        <w:br/>
      </w:r>
      <w:r>
        <w:rPr>
          <w:rFonts w:ascii="Times New Roman"/>
          <w:b w:val="false"/>
          <w:i w:val="false"/>
          <w:color w:val="000000"/>
          <w:sz w:val="28"/>
        </w:rPr>
        <w:t>
      тек бүйірінен навигациялық дәлдеуді пайдалана отырып, аспаптар бойынша екі өлшемдік (2D) қонуға кіру;</w:t>
      </w:r>
      <w:r>
        <w:br/>
      </w:r>
      <w:r>
        <w:rPr>
          <w:rFonts w:ascii="Times New Roman"/>
          <w:b w:val="false"/>
          <w:i w:val="false"/>
          <w:color w:val="000000"/>
          <w:sz w:val="28"/>
        </w:rPr>
        <w:t>
      бүйірінен де тігінен де навигациялық дәлдеуді жабдығын пайдалана отырып, аспаптар бойынша үш өлшемдік (3D) қонуға кіру.</w:t>
      </w:r>
      <w:r>
        <w:br/>
      </w:r>
      <w:r>
        <w:rPr>
          <w:rFonts w:ascii="Times New Roman"/>
          <w:b w:val="false"/>
          <w:i w:val="false"/>
          <w:color w:val="000000"/>
          <w:sz w:val="28"/>
        </w:rPr>
        <w:t>
      Ескертпе: бүйірінен және тігінен навигациялық дәлдеу жер үстіндегі радионавигациялық құралдардың не компьютерден берілетін жер үстіндегі, спутниктік, дербес навигациялық құралдардан келетін навигациялық деректердің немесе осы құралдар кешенінің көмегімен қамтамасыз етілетін дәлдеуді білдіреді;</w:t>
      </w:r>
      <w:r>
        <w:br/>
      </w:r>
      <w:r>
        <w:rPr>
          <w:rFonts w:ascii="Times New Roman"/>
          <w:b w:val="false"/>
          <w:i w:val="false"/>
          <w:color w:val="000000"/>
          <w:sz w:val="28"/>
        </w:rPr>
        <w:t>
</w:t>
      </w:r>
      <w:r>
        <w:rPr>
          <w:rFonts w:ascii="Times New Roman"/>
          <w:b w:val="false"/>
          <w:i w:val="false"/>
          <w:color w:val="000000"/>
          <w:sz w:val="28"/>
        </w:rPr>
        <w:t>
      10) аспаптар бойынша қонуға кіру схемасы (IAP ағылшын тіліндегі қысқартылуы (бұдан әрі – IAP)) – қонуға кірудің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мүмкін болмаса, күту аймағындағы немесе бағыттағы кедергiлерден ұшып өту өлшемшарттары қолданылатын жердегi нүктеге дейiн кедергiлермен соқтығысып қалуды болдырмауды көздейтiн, белгiленген талаптарды сақтау кезінде пилотаждық аспаптар бойынша орындалатын алдын ала көзделген маневрлер сериясы;</w:t>
      </w:r>
      <w:r>
        <w:br/>
      </w:r>
      <w:r>
        <w:rPr>
          <w:rFonts w:ascii="Times New Roman"/>
          <w:b w:val="false"/>
          <w:i w:val="false"/>
          <w:color w:val="000000"/>
          <w:sz w:val="28"/>
        </w:rPr>
        <w:t>
</w:t>
      </w:r>
      <w:r>
        <w:rPr>
          <w:rFonts w:ascii="Times New Roman"/>
          <w:b w:val="false"/>
          <w:i w:val="false"/>
          <w:color w:val="000000"/>
          <w:sz w:val="28"/>
        </w:rPr>
        <w:t>
      11) аспаптар бойынша ұшу қағидалары (бұдан әрі – АҰҚ) – ұшудың пилотаждық-навигациялық аспаптар бойынша орындалуын, ӘҚҚ органдарының әуе кемелерінің арасындағы эшелондаудың белгіленген интервалдарын бақылауды және қамтамасыз етуді көздейтін қағидалар;</w:t>
      </w:r>
      <w:r>
        <w:br/>
      </w:r>
      <w:r>
        <w:rPr>
          <w:rFonts w:ascii="Times New Roman"/>
          <w:b w:val="false"/>
          <w:i w:val="false"/>
          <w:color w:val="000000"/>
          <w:sz w:val="28"/>
        </w:rPr>
        <w:t>
</w:t>
      </w:r>
      <w:r>
        <w:rPr>
          <w:rFonts w:ascii="Times New Roman"/>
          <w:b w:val="false"/>
          <w:i w:val="false"/>
          <w:color w:val="000000"/>
          <w:sz w:val="28"/>
        </w:rPr>
        <w:t>
      12) аспаптар бойынша ұшудың стандартты бағыты (SID ағылшын тіліндегі қысқартылған аббревиатура (бұдан әрі – SID)) – аспаптар бойынша әуеайлақ немесе әуеайлақтың белгілі бір ұшып көтерілу-қону жолағынан әуеайлақ ауданынан ұшып шығу нүктесіне дейін ұшу қағидалары бойынша белгіленген ұшып шығу бағыты;</w:t>
      </w:r>
      <w:r>
        <w:br/>
      </w:r>
      <w:r>
        <w:rPr>
          <w:rFonts w:ascii="Times New Roman"/>
          <w:b w:val="false"/>
          <w:i w:val="false"/>
          <w:color w:val="000000"/>
          <w:sz w:val="28"/>
        </w:rPr>
        <w:t>
</w:t>
      </w:r>
      <w:r>
        <w:rPr>
          <w:rFonts w:ascii="Times New Roman"/>
          <w:b w:val="false"/>
          <w:i w:val="false"/>
          <w:color w:val="000000"/>
          <w:sz w:val="28"/>
        </w:rPr>
        <w:t>
      13) аспаптар бойынша ұшып келудің стандартты бағыты (STAR ағылшын тіліндегі қысқартылған аббревиатура (бұдан әрі – STAR)) – әуеайлақ ауданына кіру нүктесінен аспаптар бойынша қонуға кірудің жарияланған схемасы бойынша ұшу басталатын нүктеге дейінгі аспаптар бойынша ұшу қағидалары бойынша белгіленген ұшып келу бағыты;</w:t>
      </w:r>
      <w:r>
        <w:br/>
      </w:r>
      <w:r>
        <w:rPr>
          <w:rFonts w:ascii="Times New Roman"/>
          <w:b w:val="false"/>
          <w:i w:val="false"/>
          <w:color w:val="000000"/>
          <w:sz w:val="28"/>
        </w:rPr>
        <w:t>
</w:t>
      </w:r>
      <w:r>
        <w:rPr>
          <w:rFonts w:ascii="Times New Roman"/>
          <w:b w:val="false"/>
          <w:i w:val="false"/>
          <w:color w:val="000000"/>
          <w:sz w:val="28"/>
        </w:rPr>
        <w:t>
      14) аудандық диспетчерлік қызмет көрсету – бақыланатын әуе кеңістігінде диспетчерлік қызмет көрсету;</w:t>
      </w:r>
      <w:r>
        <w:br/>
      </w:r>
      <w:r>
        <w:rPr>
          <w:rFonts w:ascii="Times New Roman"/>
          <w:b w:val="false"/>
          <w:i w:val="false"/>
          <w:color w:val="000000"/>
          <w:sz w:val="28"/>
        </w:rPr>
        <w:t>
</w:t>
      </w:r>
      <w:r>
        <w:rPr>
          <w:rFonts w:ascii="Times New Roman"/>
          <w:b w:val="false"/>
          <w:i w:val="false"/>
          <w:color w:val="000000"/>
          <w:sz w:val="28"/>
        </w:rPr>
        <w:t>
      15) аудандық диспетчерлік пункт (орталық) – оның заңды құзыретінде тұрған, ӘҚҚ ауданындағы (аудандарындағы) бақыланатын ұшуға диспетчерлік қызмет көрсетуді қамтамасыз етуге арналған орган;</w:t>
      </w:r>
      <w:r>
        <w:br/>
      </w:r>
      <w:r>
        <w:rPr>
          <w:rFonts w:ascii="Times New Roman"/>
          <w:b w:val="false"/>
          <w:i w:val="false"/>
          <w:color w:val="000000"/>
          <w:sz w:val="28"/>
        </w:rPr>
        <w:t>
</w:t>
      </w:r>
      <w:r>
        <w:rPr>
          <w:rFonts w:ascii="Times New Roman"/>
          <w:b w:val="false"/>
          <w:i w:val="false"/>
          <w:color w:val="000000"/>
          <w:sz w:val="28"/>
        </w:rPr>
        <w:t>
      16) аэроторап – онда ұшуды ұйымдастыру мен орындау әуе қозғалысына қызмет көрсету және басқару органдарымен арнайы келісуді және үйлестіруді қажет ететін, таяу орналасқан әуеайлақтар;</w:t>
      </w:r>
      <w:r>
        <w:br/>
      </w:r>
      <w:r>
        <w:rPr>
          <w:rFonts w:ascii="Times New Roman"/>
          <w:b w:val="false"/>
          <w:i w:val="false"/>
          <w:color w:val="000000"/>
          <w:sz w:val="28"/>
        </w:rPr>
        <w:t>
</w:t>
      </w:r>
      <w:r>
        <w:rPr>
          <w:rFonts w:ascii="Times New Roman"/>
          <w:b w:val="false"/>
          <w:i w:val="false"/>
          <w:color w:val="000000"/>
          <w:sz w:val="28"/>
        </w:rPr>
        <w:t>
      17) аэроторап ауданы – арнайы келісу мен үйлестіруді қажет ететін ұшуларды ұйымдастыру мен орындау үшін екі және одан көп жақын орналасқан әуеайлақтары бар белгіленген өлшемдегі әуе кеңістігінің бөлігі;</w:t>
      </w:r>
      <w:r>
        <w:br/>
      </w:r>
      <w:r>
        <w:rPr>
          <w:rFonts w:ascii="Times New Roman"/>
          <w:b w:val="false"/>
          <w:i w:val="false"/>
          <w:color w:val="000000"/>
          <w:sz w:val="28"/>
        </w:rPr>
        <w:t>
</w:t>
      </w:r>
      <w:r>
        <w:rPr>
          <w:rFonts w:ascii="Times New Roman"/>
          <w:b w:val="false"/>
          <w:i w:val="false"/>
          <w:color w:val="000000"/>
          <w:sz w:val="28"/>
        </w:rPr>
        <w:t>
      18) әуе қозғалысына қызмет ауданы (бұдан әрі – ӘҚҚА) – әуе қозғалысына қызмет көрсету шекараларында аудандық диспетчерлік орталықтан диспетчер олардан тыс әуе трассалары мен бағыты бойынша жүзеге асыратын, белгіленген мөлшердегі әуе кеңістігінің бөлігі;</w:t>
      </w:r>
      <w:r>
        <w:br/>
      </w:r>
      <w:r>
        <w:rPr>
          <w:rFonts w:ascii="Times New Roman"/>
          <w:b w:val="false"/>
          <w:i w:val="false"/>
          <w:color w:val="000000"/>
          <w:sz w:val="28"/>
        </w:rPr>
        <w:t>
</w:t>
      </w:r>
      <w:r>
        <w:rPr>
          <w:rFonts w:ascii="Times New Roman"/>
          <w:b w:val="false"/>
          <w:i w:val="false"/>
          <w:color w:val="000000"/>
          <w:sz w:val="28"/>
        </w:rPr>
        <w:t>
      19) әуе қозғалысына қызмет бағыты – әуе қозғалысына қызмет көрсетуді қамтамасыз ету мақсатында қозғалыс ағынын бағыттауға арналып белгіленген бағыт;</w:t>
      </w:r>
      <w:r>
        <w:br/>
      </w:r>
      <w:r>
        <w:rPr>
          <w:rFonts w:ascii="Times New Roman"/>
          <w:b w:val="false"/>
          <w:i w:val="false"/>
          <w:color w:val="000000"/>
          <w:sz w:val="28"/>
        </w:rPr>
        <w:t>
</w:t>
      </w:r>
      <w:r>
        <w:rPr>
          <w:rFonts w:ascii="Times New Roman"/>
          <w:b w:val="false"/>
          <w:i w:val="false"/>
          <w:color w:val="000000"/>
          <w:sz w:val="28"/>
        </w:rPr>
        <w:t>
      20) әуе қозғалысына қызмет маманының лауазымдық нұсқаулығы – осы әуе қозғалысына қызмет органының (ӘҚҚ қызметі маманының) ерекшелігін ескере отырып, нақты лауазымға (нақты тұлғаға) қолданылатын үлгі лауазымдық нұсқаулықтың және оның жұмыс жағдайлары негізінде әзірленген құжат;</w:t>
      </w:r>
      <w:r>
        <w:br/>
      </w:r>
      <w:r>
        <w:rPr>
          <w:rFonts w:ascii="Times New Roman"/>
          <w:b w:val="false"/>
          <w:i w:val="false"/>
          <w:color w:val="000000"/>
          <w:sz w:val="28"/>
        </w:rPr>
        <w:t>
</w:t>
      </w:r>
      <w:r>
        <w:rPr>
          <w:rFonts w:ascii="Times New Roman"/>
          <w:b w:val="false"/>
          <w:i w:val="false"/>
          <w:color w:val="000000"/>
          <w:sz w:val="28"/>
        </w:rPr>
        <w:t>
      21) әуе қозғалысына қызмет тапсыру шебі – осы әуе кемесінің әуе қозғалысына қызметі бір ӘҚҚ органынан екіншісіне тапсырылатын әуе кемесін жермен жүру басқару бағытында немесе ұшу траекториясында белгіленген шеп;</w:t>
      </w:r>
      <w:r>
        <w:br/>
      </w:r>
      <w:r>
        <w:rPr>
          <w:rFonts w:ascii="Times New Roman"/>
          <w:b w:val="false"/>
          <w:i w:val="false"/>
          <w:color w:val="000000"/>
          <w:sz w:val="28"/>
        </w:rPr>
        <w:t>
</w:t>
      </w:r>
      <w:r>
        <w:rPr>
          <w:rFonts w:ascii="Times New Roman"/>
          <w:b w:val="false"/>
          <w:i w:val="false"/>
          <w:color w:val="000000"/>
          <w:sz w:val="28"/>
        </w:rPr>
        <w:t xml:space="preserve">
      22) әуе қозғалысына қызмет хабарламаларын жинау пункті – әуе қозғалысына қызмет және ұшып шығу алдында ұсынылатын ұшу жоспарларына қатысты хабарламаларды алу мақсатында құрылатын әуе қозғалысына қызмет органы. </w:t>
      </w:r>
      <w:r>
        <w:br/>
      </w:r>
      <w:r>
        <w:rPr>
          <w:rFonts w:ascii="Times New Roman"/>
          <w:b w:val="false"/>
          <w:i w:val="false"/>
          <w:color w:val="000000"/>
          <w:sz w:val="28"/>
        </w:rPr>
        <w:t>
      Әуе қозғалысына қызмет жинау пункті аэронавигациялық ақпаратпен қызмет көрсету функцияларын қамтуы мүмкін;</w:t>
      </w:r>
      <w:r>
        <w:br/>
      </w:r>
      <w:r>
        <w:rPr>
          <w:rFonts w:ascii="Times New Roman"/>
          <w:b w:val="false"/>
          <w:i w:val="false"/>
          <w:color w:val="000000"/>
          <w:sz w:val="28"/>
        </w:rPr>
        <w:t>
</w:t>
      </w:r>
      <w:r>
        <w:rPr>
          <w:rFonts w:ascii="Times New Roman"/>
          <w:b w:val="false"/>
          <w:i w:val="false"/>
          <w:color w:val="000000"/>
          <w:sz w:val="28"/>
        </w:rPr>
        <w:t>
      23) әуе қозғалысына қызметінің бақылау жүйесі – ADS-B, ЕШРЛ, БШРЛ жүйелері немесе әуе кемесін тануға мүмкіндік беретін кез келген басқа да салыстырмалы жерүсті жүйесі түсінігін беретін ортақ термин;</w:t>
      </w:r>
      <w:r>
        <w:br/>
      </w:r>
      <w:r>
        <w:rPr>
          <w:rFonts w:ascii="Times New Roman"/>
          <w:b w:val="false"/>
          <w:i w:val="false"/>
          <w:color w:val="000000"/>
          <w:sz w:val="28"/>
        </w:rPr>
        <w:t>
</w:t>
      </w:r>
      <w:r>
        <w:rPr>
          <w:rFonts w:ascii="Times New Roman"/>
          <w:b w:val="false"/>
          <w:i w:val="false"/>
          <w:color w:val="000000"/>
          <w:sz w:val="28"/>
        </w:rPr>
        <w:t>
      24) әуе қозғалысы ағынын ұйымдастыру (ATIS ағылшын тіліндегі қысқартылуы (бұдан әрі – ATIS)) – әуе қозғалысын ұйымдастыру жүйесінің өткізу қабілетін барынша мүмкіндігінше пайдалануды және әуе қозғалысының көлемін мәлімделген өткізу қабілетін сәйкестендіруді қамтамасыз ету үшін әуе қозғалысының қауіпсіз, ретке келтірілген және жылдамдатылған ағынына жәрдемдесу мақсатында құрылатын қызмет;</w:t>
      </w:r>
      <w:r>
        <w:br/>
      </w:r>
      <w:r>
        <w:rPr>
          <w:rFonts w:ascii="Times New Roman"/>
          <w:b w:val="false"/>
          <w:i w:val="false"/>
          <w:color w:val="000000"/>
          <w:sz w:val="28"/>
        </w:rPr>
        <w:t>
</w:t>
      </w:r>
      <w:r>
        <w:rPr>
          <w:rFonts w:ascii="Times New Roman"/>
          <w:b w:val="false"/>
          <w:i w:val="false"/>
          <w:color w:val="000000"/>
          <w:sz w:val="28"/>
        </w:rPr>
        <w:t>
      25) әуе қозғалысына диспетчерлік қызмет көрсету – әуе кемелерінің маневр жасау алаңындағы кедергілері бар әуе кемелерінің арасында соқтығысуларды болдырмауға арналған, бақыланатын әуе кеңістігінде, сондай-ақ әуе кемесінің әуе қозғалысын жылдамдату және реттеу үшін көрсетілетін қызмет;</w:t>
      </w:r>
      <w:r>
        <w:br/>
      </w:r>
      <w:r>
        <w:rPr>
          <w:rFonts w:ascii="Times New Roman"/>
          <w:b w:val="false"/>
          <w:i w:val="false"/>
          <w:color w:val="000000"/>
          <w:sz w:val="28"/>
        </w:rPr>
        <w:t>
</w:t>
      </w:r>
      <w:r>
        <w:rPr>
          <w:rFonts w:ascii="Times New Roman"/>
          <w:b w:val="false"/>
          <w:i w:val="false"/>
          <w:color w:val="000000"/>
          <w:sz w:val="28"/>
        </w:rPr>
        <w:t>
      26) әуе қозғалысының қарқындылығы – ӘҚҚ (ӘҚҚ секторы, трасса, трасса учаскесі, әуеайлақ ауданы) арқылы бір уақыт бірлігінде өтетін әуе кемелерінің саны;</w:t>
      </w:r>
      <w:r>
        <w:br/>
      </w:r>
      <w:r>
        <w:rPr>
          <w:rFonts w:ascii="Times New Roman"/>
          <w:b w:val="false"/>
          <w:i w:val="false"/>
          <w:color w:val="000000"/>
          <w:sz w:val="28"/>
        </w:rPr>
        <w:t>
</w:t>
      </w:r>
      <w:r>
        <w:rPr>
          <w:rFonts w:ascii="Times New Roman"/>
          <w:b w:val="false"/>
          <w:i w:val="false"/>
          <w:color w:val="000000"/>
          <w:sz w:val="28"/>
        </w:rPr>
        <w:t>
      27) әуе қозғалысын ұйымдастыру – әуе кемелерінің қауіпсіз әрі тиімді ұшуын қамтамасыз етуге бағытталған және әуе кеңістігін ұйымдастыру, әуе қозғалысының ағыны мен қызмет көрсетуін ұйымдастыру бойынша функцияларды көздейтін іс-шаралар кешені;</w:t>
      </w:r>
      <w:r>
        <w:br/>
      </w:r>
      <w:r>
        <w:rPr>
          <w:rFonts w:ascii="Times New Roman"/>
          <w:b w:val="false"/>
          <w:i w:val="false"/>
          <w:color w:val="000000"/>
          <w:sz w:val="28"/>
        </w:rPr>
        <w:t>
</w:t>
      </w:r>
      <w:r>
        <w:rPr>
          <w:rFonts w:ascii="Times New Roman"/>
          <w:b w:val="false"/>
          <w:i w:val="false"/>
          <w:color w:val="000000"/>
          <w:sz w:val="28"/>
        </w:rPr>
        <w:t>
      28) әуе қозғалысының тығыздығы – әуе кеңістігі көлемінің бірлігінде (әуе трассасында, берілген эшелонда, ӘҚҚ аймағында (ауданында) немесе секторында) бір мезгілде тұрған әуе кемелерінің саны;</w:t>
      </w:r>
      <w:r>
        <w:br/>
      </w:r>
      <w:r>
        <w:rPr>
          <w:rFonts w:ascii="Times New Roman"/>
          <w:b w:val="false"/>
          <w:i w:val="false"/>
          <w:color w:val="000000"/>
          <w:sz w:val="28"/>
        </w:rPr>
        <w:t>
</w:t>
      </w:r>
      <w:r>
        <w:rPr>
          <w:rFonts w:ascii="Times New Roman"/>
          <w:b w:val="false"/>
          <w:i w:val="false"/>
          <w:color w:val="000000"/>
          <w:sz w:val="28"/>
        </w:rPr>
        <w:t>
      29) әуеайлақ ауданы (бұдан әрі – ӘА) – әуеайлақтық ұшуды ұйымдастыруға мен орындауға арналған, белгіленген мөлшерлердегі әуе кеңістігінің бөлігі;</w:t>
      </w:r>
      <w:r>
        <w:br/>
      </w:r>
      <w:r>
        <w:rPr>
          <w:rFonts w:ascii="Times New Roman"/>
          <w:b w:val="false"/>
          <w:i w:val="false"/>
          <w:color w:val="000000"/>
          <w:sz w:val="28"/>
        </w:rPr>
        <w:t>
</w:t>
      </w:r>
      <w:r>
        <w:rPr>
          <w:rFonts w:ascii="Times New Roman"/>
          <w:b w:val="false"/>
          <w:i w:val="false"/>
          <w:color w:val="000000"/>
          <w:sz w:val="28"/>
        </w:rPr>
        <w:t>
      30) әуеайлақтық диспетчерлік пункт – әуеайлақтық қозғалысқа диспетчерлік қызмет көрсетуді қамтамасыз етуге арналған орган;</w:t>
      </w:r>
      <w:r>
        <w:br/>
      </w:r>
      <w:r>
        <w:rPr>
          <w:rFonts w:ascii="Times New Roman"/>
          <w:b w:val="false"/>
          <w:i w:val="false"/>
          <w:color w:val="000000"/>
          <w:sz w:val="28"/>
        </w:rPr>
        <w:t>
</w:t>
      </w:r>
      <w:r>
        <w:rPr>
          <w:rFonts w:ascii="Times New Roman"/>
          <w:b w:val="false"/>
          <w:i w:val="false"/>
          <w:color w:val="000000"/>
          <w:sz w:val="28"/>
        </w:rPr>
        <w:t>
      31) әуеайлақтағы атмосфералық қысым (QFE ағылшын тіліндегі қысқартылуы (бұдан әрі – QFE)) – ұшу-қону жолағының шегі деңгейіндегі атмосфералық қысымның сынап бағанасы бойынша миллиметрдегі (бұдан әрі – сын. бағ.мм.), миллибардағы (бұдан әрі – мбар) немесе гектопаскальдегі (бұдан әрі – гПа) мәні;</w:t>
      </w:r>
      <w:r>
        <w:br/>
      </w:r>
      <w:r>
        <w:rPr>
          <w:rFonts w:ascii="Times New Roman"/>
          <w:b w:val="false"/>
          <w:i w:val="false"/>
          <w:color w:val="000000"/>
          <w:sz w:val="28"/>
        </w:rPr>
        <w:t>
</w:t>
      </w:r>
      <w:r>
        <w:rPr>
          <w:rFonts w:ascii="Times New Roman"/>
          <w:b w:val="false"/>
          <w:i w:val="false"/>
          <w:color w:val="000000"/>
          <w:sz w:val="28"/>
        </w:rPr>
        <w:t>
      32) әуеайлақтық диспетчерлік қызмет көрсету - әуеайлақ қозғалысына диспетчерлік қызмет көрсету;</w:t>
      </w:r>
      <w:r>
        <w:br/>
      </w:r>
      <w:r>
        <w:rPr>
          <w:rFonts w:ascii="Times New Roman"/>
          <w:b w:val="false"/>
          <w:i w:val="false"/>
          <w:color w:val="000000"/>
          <w:sz w:val="28"/>
        </w:rPr>
        <w:t>
</w:t>
      </w:r>
      <w:r>
        <w:rPr>
          <w:rFonts w:ascii="Times New Roman"/>
          <w:b w:val="false"/>
          <w:i w:val="false"/>
          <w:color w:val="000000"/>
          <w:sz w:val="28"/>
        </w:rPr>
        <w:t>
      33) әуеайлақтың артуы – қону алаңының ең жоғарғы нүктесінің абсолюттік артуы;</w:t>
      </w:r>
      <w:r>
        <w:br/>
      </w:r>
      <w:r>
        <w:rPr>
          <w:rFonts w:ascii="Times New Roman"/>
          <w:b w:val="false"/>
          <w:i w:val="false"/>
          <w:color w:val="000000"/>
          <w:sz w:val="28"/>
        </w:rPr>
        <w:t>
</w:t>
      </w:r>
      <w:r>
        <w:rPr>
          <w:rFonts w:ascii="Times New Roman"/>
          <w:b w:val="false"/>
          <w:i w:val="false"/>
          <w:color w:val="000000"/>
          <w:sz w:val="28"/>
        </w:rPr>
        <w:t>
      34) әуеайлақтың минимумы – көрудің мәні (ұшу-қону жолағындағы көрушілік), бұлттардың төменгi шекарасы биiктiктiгінің (тiгiнен алғандағы) ең төмен жол берiлетiн мәнi, бұл ретте осы әуеайлақта әуе кемесiнiң осы үлгiсiнiң ұшуы мен қонуын орындауға рұқсат етiледi;</w:t>
      </w:r>
      <w:r>
        <w:br/>
      </w:r>
      <w:r>
        <w:rPr>
          <w:rFonts w:ascii="Times New Roman"/>
          <w:b w:val="false"/>
          <w:i w:val="false"/>
          <w:color w:val="000000"/>
          <w:sz w:val="28"/>
        </w:rPr>
        <w:t>
</w:t>
      </w:r>
      <w:r>
        <w:rPr>
          <w:rFonts w:ascii="Times New Roman"/>
          <w:b w:val="false"/>
          <w:i w:val="false"/>
          <w:color w:val="000000"/>
          <w:sz w:val="28"/>
        </w:rPr>
        <w:t>
      35) әуедегі жағдай – әуе кеңістігінің белгілі бір ауданында әуе кемелері мен басқа да объектілердің тік және көлденең жазықтықтардағы бір мезгілде өзара орналасуы;</w:t>
      </w:r>
      <w:r>
        <w:br/>
      </w:r>
      <w:r>
        <w:rPr>
          <w:rFonts w:ascii="Times New Roman"/>
          <w:b w:val="false"/>
          <w:i w:val="false"/>
          <w:color w:val="000000"/>
          <w:sz w:val="28"/>
        </w:rPr>
        <w:t>
</w:t>
      </w:r>
      <w:r>
        <w:rPr>
          <w:rFonts w:ascii="Times New Roman"/>
          <w:b w:val="false"/>
          <w:i w:val="false"/>
          <w:color w:val="000000"/>
          <w:sz w:val="28"/>
        </w:rPr>
        <w:t>
      36) әріпті басатын байланыс – тізбек бойынша берілетін барлық хабарламалардың жазбасын тұрақты түрде, автоматты басып шығаратын әрбір терминалда тізбекті қамтамасыз ететін, байланыс;</w:t>
      </w:r>
      <w:r>
        <w:br/>
      </w:r>
      <w:r>
        <w:rPr>
          <w:rFonts w:ascii="Times New Roman"/>
          <w:b w:val="false"/>
          <w:i w:val="false"/>
          <w:color w:val="000000"/>
          <w:sz w:val="28"/>
        </w:rPr>
        <w:t>
</w:t>
      </w:r>
      <w:r>
        <w:rPr>
          <w:rFonts w:ascii="Times New Roman"/>
          <w:b w:val="false"/>
          <w:i w:val="false"/>
          <w:color w:val="000000"/>
          <w:sz w:val="28"/>
        </w:rPr>
        <w:t>
      37) бағдар – әдетте бұрыш градустарымен бейнеленетін солтүстік бағыттан (шынайы, магнитті, компастық немесе шартты меридиандар) есептелетін, әуе кемесінің бойлық осі бар бағыт;</w:t>
      </w:r>
      <w:r>
        <w:br/>
      </w:r>
      <w:r>
        <w:rPr>
          <w:rFonts w:ascii="Times New Roman"/>
          <w:b w:val="false"/>
          <w:i w:val="false"/>
          <w:color w:val="000000"/>
          <w:sz w:val="28"/>
        </w:rPr>
        <w:t>
</w:t>
      </w:r>
      <w:r>
        <w:rPr>
          <w:rFonts w:ascii="Times New Roman"/>
          <w:b w:val="false"/>
          <w:i w:val="false"/>
          <w:color w:val="000000"/>
          <w:sz w:val="28"/>
        </w:rPr>
        <w:t>
      38) бағдарларды жоғалту – ұшу тапсырмасын орындау мақсатында ұшудың бағытын анықтау үшін қажетті пилот (экипаж) өзінің тұрған орнын дәл анықтай алмайтын жағдай;</w:t>
      </w:r>
      <w:r>
        <w:br/>
      </w:r>
      <w:r>
        <w:rPr>
          <w:rFonts w:ascii="Times New Roman"/>
          <w:b w:val="false"/>
          <w:i w:val="false"/>
          <w:color w:val="000000"/>
          <w:sz w:val="28"/>
        </w:rPr>
        <w:t>
</w:t>
      </w:r>
      <w:r>
        <w:rPr>
          <w:rFonts w:ascii="Times New Roman"/>
          <w:b w:val="false"/>
          <w:i w:val="false"/>
          <w:color w:val="000000"/>
          <w:sz w:val="28"/>
        </w:rPr>
        <w:t>
      39) бақыланатын әуеайлақ – әуеайлақтық қозғалысқа диспетчерлік қызмет көрсетуді қамтамасыз ететін әуеайлақ;</w:t>
      </w:r>
      <w:r>
        <w:br/>
      </w:r>
      <w:r>
        <w:rPr>
          <w:rFonts w:ascii="Times New Roman"/>
          <w:b w:val="false"/>
          <w:i w:val="false"/>
          <w:color w:val="000000"/>
          <w:sz w:val="28"/>
        </w:rPr>
        <w:t>
</w:t>
      </w:r>
      <w:r>
        <w:rPr>
          <w:rFonts w:ascii="Times New Roman"/>
          <w:b w:val="false"/>
          <w:i w:val="false"/>
          <w:color w:val="000000"/>
          <w:sz w:val="28"/>
        </w:rPr>
        <w:t>
      40) бақыланатын ұшу – диспетчерлік рұқсаты болған кезде бақыланатын әуе кеңістігінде орындалатын және оларды диспетчерлік қызмет көрсетумен қамтамасыз ететін ұшу;</w:t>
      </w:r>
      <w:r>
        <w:br/>
      </w:r>
      <w:r>
        <w:rPr>
          <w:rFonts w:ascii="Times New Roman"/>
          <w:b w:val="false"/>
          <w:i w:val="false"/>
          <w:color w:val="000000"/>
          <w:sz w:val="28"/>
        </w:rPr>
        <w:t>
</w:t>
      </w:r>
      <w:r>
        <w:rPr>
          <w:rFonts w:ascii="Times New Roman"/>
          <w:b w:val="false"/>
          <w:i w:val="false"/>
          <w:color w:val="000000"/>
          <w:sz w:val="28"/>
        </w:rPr>
        <w:t>
      41) бақыланбайтын әуеайлақ - әуеайлақтық диспетчерлік қызмет көрсету ұйымдастырылмаған әуеайлақ (уақытша әуеайлақты қоспағанда);</w:t>
      </w:r>
      <w:r>
        <w:br/>
      </w:r>
      <w:r>
        <w:rPr>
          <w:rFonts w:ascii="Times New Roman"/>
          <w:b w:val="false"/>
          <w:i w:val="false"/>
          <w:color w:val="000000"/>
          <w:sz w:val="28"/>
        </w:rPr>
        <w:t>
</w:t>
      </w:r>
      <w:r>
        <w:rPr>
          <w:rFonts w:ascii="Times New Roman"/>
          <w:b w:val="false"/>
          <w:i w:val="false"/>
          <w:color w:val="000000"/>
          <w:sz w:val="28"/>
        </w:rPr>
        <w:t>
      42) балама бағыт - әуе кемесінің пайдаланушылары негізгі бағыт жабық немесе онда шектеулер енгізілген жағдайда таңдайтын бағыт;</w:t>
      </w:r>
      <w:r>
        <w:br/>
      </w:r>
      <w:r>
        <w:rPr>
          <w:rFonts w:ascii="Times New Roman"/>
          <w:b w:val="false"/>
          <w:i w:val="false"/>
          <w:color w:val="000000"/>
          <w:sz w:val="28"/>
        </w:rPr>
        <w:t>
</w:t>
      </w:r>
      <w:r>
        <w:rPr>
          <w:rFonts w:ascii="Times New Roman"/>
          <w:b w:val="false"/>
          <w:i w:val="false"/>
          <w:color w:val="000000"/>
          <w:sz w:val="28"/>
        </w:rPr>
        <w:t>
      43) барометрлік биіктік – барометрлік биіктік өлшегіш шәкілінде белгіленген атмосфералық қысымның изобарикалық бетіне қатысты ұшу биіктігі;</w:t>
      </w:r>
      <w:r>
        <w:br/>
      </w:r>
      <w:r>
        <w:rPr>
          <w:rFonts w:ascii="Times New Roman"/>
          <w:b w:val="false"/>
          <w:i w:val="false"/>
          <w:color w:val="000000"/>
          <w:sz w:val="28"/>
        </w:rPr>
        <w:t>
</w:t>
      </w:r>
      <w:r>
        <w:rPr>
          <w:rFonts w:ascii="Times New Roman"/>
          <w:b w:val="false"/>
          <w:i w:val="false"/>
          <w:color w:val="000000"/>
          <w:sz w:val="28"/>
        </w:rPr>
        <w:t>
      44) бару әуеайлағы – ұшу жоспарында және ұшу тапсырмасында қону әуеайлағы ретінде көрсетілген әуеайлақ;</w:t>
      </w:r>
      <w:r>
        <w:br/>
      </w:r>
      <w:r>
        <w:rPr>
          <w:rFonts w:ascii="Times New Roman"/>
          <w:b w:val="false"/>
          <w:i w:val="false"/>
          <w:color w:val="000000"/>
          <w:sz w:val="28"/>
        </w:rPr>
        <w:t>
</w:t>
      </w:r>
      <w:r>
        <w:rPr>
          <w:rFonts w:ascii="Times New Roman"/>
          <w:b w:val="false"/>
          <w:i w:val="false"/>
          <w:color w:val="000000"/>
          <w:sz w:val="28"/>
        </w:rPr>
        <w:t>
      45) бастапқы радиолокатор – шағылысатын сигналдарды пайдаланылатын радиолокациялық жүйе;</w:t>
      </w:r>
      <w:r>
        <w:br/>
      </w:r>
      <w:r>
        <w:rPr>
          <w:rFonts w:ascii="Times New Roman"/>
          <w:b w:val="false"/>
          <w:i w:val="false"/>
          <w:color w:val="000000"/>
          <w:sz w:val="28"/>
        </w:rPr>
        <w:t>
</w:t>
      </w:r>
      <w:r>
        <w:rPr>
          <w:rFonts w:ascii="Times New Roman"/>
          <w:b w:val="false"/>
          <w:i w:val="false"/>
          <w:color w:val="000000"/>
          <w:sz w:val="28"/>
        </w:rPr>
        <w:t>
      46) белгісіздік сатысы («INCERFA» кодты сөзі) – әуе кемесі мен оның бортындағы адамдарға қауіпсіздікке қатысты сенімсіздіктің болуын сипаттайтын жағдай;</w:t>
      </w:r>
      <w:r>
        <w:br/>
      </w:r>
      <w:r>
        <w:rPr>
          <w:rFonts w:ascii="Times New Roman"/>
          <w:b w:val="false"/>
          <w:i w:val="false"/>
          <w:color w:val="000000"/>
          <w:sz w:val="28"/>
        </w:rPr>
        <w:t>
</w:t>
      </w:r>
      <w:r>
        <w:rPr>
          <w:rFonts w:ascii="Times New Roman"/>
          <w:b w:val="false"/>
          <w:i w:val="false"/>
          <w:color w:val="000000"/>
          <w:sz w:val="28"/>
        </w:rPr>
        <w:t>
      47) бойлық эшелондау – әуе кемелерінің уақыт немесе жол желілерінің бойлық қашықтығы бойынша белгіленген аралықтағы бір биіктікте бытырауы;</w:t>
      </w:r>
      <w:r>
        <w:br/>
      </w:r>
      <w:r>
        <w:rPr>
          <w:rFonts w:ascii="Times New Roman"/>
          <w:b w:val="false"/>
          <w:i w:val="false"/>
          <w:color w:val="000000"/>
          <w:sz w:val="28"/>
        </w:rPr>
        <w:t>
</w:t>
      </w:r>
      <w:r>
        <w:rPr>
          <w:rFonts w:ascii="Times New Roman"/>
          <w:b w:val="false"/>
          <w:i w:val="false"/>
          <w:color w:val="000000"/>
          <w:sz w:val="28"/>
        </w:rPr>
        <w:t>
      48) бұлттардың төменгі шекарасының биіктігі (бұдан әрі – БТШБ) – құрлық (су) пен бұлттардың ең төменгі қабатының төменгі шекарасы арасындағы тік арақашықтық. Бұлттардың төменгі шекарасын айқындау мүмкін болмаған жағдайда, тік көріну мәнін қолдану керек;</w:t>
      </w:r>
      <w:r>
        <w:br/>
      </w:r>
      <w:r>
        <w:rPr>
          <w:rFonts w:ascii="Times New Roman"/>
          <w:b w:val="false"/>
          <w:i w:val="false"/>
          <w:color w:val="000000"/>
          <w:sz w:val="28"/>
        </w:rPr>
        <w:t>
</w:t>
      </w:r>
      <w:r>
        <w:rPr>
          <w:rFonts w:ascii="Times New Roman"/>
          <w:b w:val="false"/>
          <w:i w:val="false"/>
          <w:color w:val="000000"/>
          <w:sz w:val="28"/>
        </w:rPr>
        <w:t>
      49) бүйірлік эшелондау – әуе кемелерінің олардың жол желілері арасында қашықтық немесе бұрыштық таю бойынша белгіленген аралықтағы бір биіктікте бытырауы;</w:t>
      </w:r>
      <w:r>
        <w:br/>
      </w:r>
      <w:r>
        <w:rPr>
          <w:rFonts w:ascii="Times New Roman"/>
          <w:b w:val="false"/>
          <w:i w:val="false"/>
          <w:color w:val="000000"/>
          <w:sz w:val="28"/>
        </w:rPr>
        <w:t>
</w:t>
      </w:r>
      <w:r>
        <w:rPr>
          <w:rFonts w:ascii="Times New Roman"/>
          <w:b w:val="false"/>
          <w:i w:val="false"/>
          <w:color w:val="000000"/>
          <w:sz w:val="28"/>
        </w:rPr>
        <w:t>
      50) векторлау (радиолокациялық бағыттау) – радиолокаторлардың деректерін пайдалану негізінде белгілі бір бағдарларды көрсету арқылы әуе кемесін навигациялық бағыттауды қамтамасыз ету;</w:t>
      </w:r>
      <w:r>
        <w:br/>
      </w:r>
      <w:r>
        <w:rPr>
          <w:rFonts w:ascii="Times New Roman"/>
          <w:b w:val="false"/>
          <w:i w:val="false"/>
          <w:color w:val="000000"/>
          <w:sz w:val="28"/>
        </w:rPr>
        <w:t>
</w:t>
      </w:r>
      <w:r>
        <w:rPr>
          <w:rFonts w:ascii="Times New Roman"/>
          <w:b w:val="false"/>
          <w:i w:val="false"/>
          <w:color w:val="000000"/>
          <w:sz w:val="28"/>
        </w:rPr>
        <w:t>
      51) глиссада – қонуға кірудің түпкілікті кезеңіне арналған тік бағыттау үшін белгіленген әуе кемесінің төмендеу бейіні;</w:t>
      </w:r>
      <w:r>
        <w:br/>
      </w:r>
      <w:r>
        <w:rPr>
          <w:rFonts w:ascii="Times New Roman"/>
          <w:b w:val="false"/>
          <w:i w:val="false"/>
          <w:color w:val="000000"/>
          <w:sz w:val="28"/>
        </w:rPr>
        <w:t>
</w:t>
      </w:r>
      <w:r>
        <w:rPr>
          <w:rFonts w:ascii="Times New Roman"/>
          <w:b w:val="false"/>
          <w:i w:val="false"/>
          <w:color w:val="000000"/>
          <w:sz w:val="28"/>
        </w:rPr>
        <w:t>
      52) дабыл сатысы («ALERFA» кодты сөзі) – әуе кемесі мен оның бортындағы адамдардың қауіпсіздігі үшін үрей бар жағдай;</w:t>
      </w:r>
      <w:r>
        <w:br/>
      </w:r>
      <w:r>
        <w:rPr>
          <w:rFonts w:ascii="Times New Roman"/>
          <w:b w:val="false"/>
          <w:i w:val="false"/>
          <w:color w:val="000000"/>
          <w:sz w:val="28"/>
        </w:rPr>
        <w:t>
</w:t>
      </w:r>
      <w:r>
        <w:rPr>
          <w:rFonts w:ascii="Times New Roman"/>
          <w:b w:val="false"/>
          <w:i w:val="false"/>
          <w:color w:val="000000"/>
          <w:sz w:val="28"/>
        </w:rPr>
        <w:t>
      53) деректерді тарату желісі бойынша байланыс – деректерді тарату желісі бойынша хабарламалармен алмасуға арналған байланыс түрі;</w:t>
      </w:r>
      <w:r>
        <w:br/>
      </w:r>
      <w:r>
        <w:rPr>
          <w:rFonts w:ascii="Times New Roman"/>
          <w:b w:val="false"/>
          <w:i w:val="false"/>
          <w:color w:val="000000"/>
          <w:sz w:val="28"/>
        </w:rPr>
        <w:t>
</w:t>
      </w:r>
      <w:r>
        <w:rPr>
          <w:rFonts w:ascii="Times New Roman"/>
          <w:b w:val="false"/>
          <w:i w:val="false"/>
          <w:color w:val="000000"/>
          <w:sz w:val="28"/>
        </w:rPr>
        <w:t>
      54) деректерді тарату желісі бойынша «диспетчер - пилот» байланысы (CPDLC ағылшын тіліндегі қысқартылуы (бұдан әрі – CPDLC)) – деректерді тарату желісін пайдалана отырып, әуе қозғалысына қызмет көрсету мақсатында диспетчер мен пилот арасындағы байланыс құралы;</w:t>
      </w:r>
      <w:r>
        <w:br/>
      </w:r>
      <w:r>
        <w:rPr>
          <w:rFonts w:ascii="Times New Roman"/>
          <w:b w:val="false"/>
          <w:i w:val="false"/>
          <w:color w:val="000000"/>
          <w:sz w:val="28"/>
        </w:rPr>
        <w:t>
</w:t>
      </w:r>
      <w:r>
        <w:rPr>
          <w:rFonts w:ascii="Times New Roman"/>
          <w:b w:val="false"/>
          <w:i w:val="false"/>
          <w:color w:val="000000"/>
          <w:sz w:val="28"/>
        </w:rPr>
        <w:t>
      55) диспетчерлік ақпарат – ӘҚҚ органдары әуе кемесінің экипажына беретін метеорологиялық жағдайлар, әуе жағдайы, радиотехникалық және электротехникалық құралдар жұмысы, әуежайлардың жай-күйі туралы ақпарат және ұшуды орындауға қажетті басқа мәліметтер;</w:t>
      </w:r>
      <w:r>
        <w:br/>
      </w:r>
      <w:r>
        <w:rPr>
          <w:rFonts w:ascii="Times New Roman"/>
          <w:b w:val="false"/>
          <w:i w:val="false"/>
          <w:color w:val="000000"/>
          <w:sz w:val="28"/>
        </w:rPr>
        <w:t>
</w:t>
      </w:r>
      <w:r>
        <w:rPr>
          <w:rFonts w:ascii="Times New Roman"/>
          <w:b w:val="false"/>
          <w:i w:val="false"/>
          <w:color w:val="000000"/>
          <w:sz w:val="28"/>
        </w:rPr>
        <w:t>
      56) диспетчерлік нұсқау – ұшуға арналған және орындалуға міндетті тапсырманы орындауға байланысты әуе кемесінің пилотына (экипажына) ӘҚҚ органының нұсқау;</w:t>
      </w:r>
      <w:r>
        <w:br/>
      </w:r>
      <w:r>
        <w:rPr>
          <w:rFonts w:ascii="Times New Roman"/>
          <w:b w:val="false"/>
          <w:i w:val="false"/>
          <w:color w:val="000000"/>
          <w:sz w:val="28"/>
        </w:rPr>
        <w:t>
</w:t>
      </w:r>
      <w:r>
        <w:rPr>
          <w:rFonts w:ascii="Times New Roman"/>
          <w:b w:val="false"/>
          <w:i w:val="false"/>
          <w:color w:val="000000"/>
          <w:sz w:val="28"/>
        </w:rPr>
        <w:t>
      57) диспетчерлік рұқсат – ұшуды орындауға байланысты әуе кемесінің экипажына ӘҚҚ органы беретін және ұшудың тиісті шарттары мен белгіленген қағидаларына негізделген рұқсат;</w:t>
      </w:r>
      <w:r>
        <w:br/>
      </w:r>
      <w:r>
        <w:rPr>
          <w:rFonts w:ascii="Times New Roman"/>
          <w:b w:val="false"/>
          <w:i w:val="false"/>
          <w:color w:val="000000"/>
          <w:sz w:val="28"/>
        </w:rPr>
        <w:t>
</w:t>
      </w:r>
      <w:r>
        <w:rPr>
          <w:rFonts w:ascii="Times New Roman"/>
          <w:b w:val="false"/>
          <w:i w:val="false"/>
          <w:color w:val="000000"/>
          <w:sz w:val="28"/>
        </w:rPr>
        <w:t>
      58) диспетчерлік ұсыным – әуе кемесінің экипажына ұшуды орындауға қатысты шаралар қабылдау бойынша, экипаждың қалауы бойынша пайдаланылатын ұсыным;</w:t>
      </w:r>
      <w:r>
        <w:br/>
      </w:r>
      <w:r>
        <w:rPr>
          <w:rFonts w:ascii="Times New Roman"/>
          <w:b w:val="false"/>
          <w:i w:val="false"/>
          <w:color w:val="000000"/>
          <w:sz w:val="28"/>
        </w:rPr>
        <w:t>
</w:t>
      </w:r>
      <w:r>
        <w:rPr>
          <w:rFonts w:ascii="Times New Roman"/>
          <w:b w:val="false"/>
          <w:i w:val="false"/>
          <w:color w:val="000000"/>
          <w:sz w:val="28"/>
        </w:rPr>
        <w:t>
      59) ерекше жағдай – авиациялық техниканың кенеттен ақаулығы немесе әуе кемесі мен жолаушылардың қауіпсіздігін қамтамасыз ету үшін экипаждан стандартты емес әрекеттерді орындауды талап ететін жағдайларға әуе кемесінің түсуі нәтижесінде пайда болатын ахуал;</w:t>
      </w:r>
      <w:r>
        <w:br/>
      </w:r>
      <w:r>
        <w:rPr>
          <w:rFonts w:ascii="Times New Roman"/>
          <w:b w:val="false"/>
          <w:i w:val="false"/>
          <w:color w:val="000000"/>
          <w:sz w:val="28"/>
        </w:rPr>
        <w:t>
</w:t>
      </w:r>
      <w:r>
        <w:rPr>
          <w:rFonts w:ascii="Times New Roman"/>
          <w:b w:val="false"/>
          <w:i w:val="false"/>
          <w:color w:val="000000"/>
          <w:sz w:val="28"/>
        </w:rPr>
        <w:t>
      60) есептік келу уақыты:</w:t>
      </w:r>
      <w:r>
        <w:br/>
      </w:r>
      <w:r>
        <w:rPr>
          <w:rFonts w:ascii="Times New Roman"/>
          <w:b w:val="false"/>
          <w:i w:val="false"/>
          <w:color w:val="000000"/>
          <w:sz w:val="28"/>
        </w:rPr>
        <w:t>
      аспаптар бойынша ұшу кезінде – аспаптар бойынша қонуға кірудің маневрін орындау болжанатын навигациялық құралдармен белгіленген нүктеге әуе кемесі келуінің есептік уақыты немесе осы әуеайлақпен байланысты навигациялық құралдар болмаған кезде – әуе кемесінің әуеайлақ үстіндегі нүктеге келген уақыты;</w:t>
      </w:r>
      <w:r>
        <w:br/>
      </w:r>
      <w:r>
        <w:rPr>
          <w:rFonts w:ascii="Times New Roman"/>
          <w:b w:val="false"/>
          <w:i w:val="false"/>
          <w:color w:val="000000"/>
          <w:sz w:val="28"/>
        </w:rPr>
        <w:t>
      КҰҚ бойынша ұшуды орындау кезінде – әуе кемесінің әуеайлақ үстіндегі нүктеге келген есептік уақыты;</w:t>
      </w:r>
      <w:r>
        <w:br/>
      </w:r>
      <w:r>
        <w:rPr>
          <w:rFonts w:ascii="Times New Roman"/>
          <w:b w:val="false"/>
          <w:i w:val="false"/>
          <w:color w:val="000000"/>
          <w:sz w:val="28"/>
        </w:rPr>
        <w:t>
</w:t>
      </w:r>
      <w:r>
        <w:rPr>
          <w:rFonts w:ascii="Times New Roman"/>
          <w:b w:val="false"/>
          <w:i w:val="false"/>
          <w:color w:val="000000"/>
          <w:sz w:val="28"/>
        </w:rPr>
        <w:t>
      61) жақындау аймағы (ауданы) – ұшып көтерілу және қону аймағы мен ауданның жергілікті диспетчерлік пунктінің (бұдан әрі – ЖДП) әуе кеңістігін қоспағанда, әуеайлақ (әуеторабы) ауданының шекараларындағы әуе кеңістігі;</w:t>
      </w:r>
      <w:r>
        <w:br/>
      </w:r>
      <w:r>
        <w:rPr>
          <w:rFonts w:ascii="Times New Roman"/>
          <w:b w:val="false"/>
          <w:i w:val="false"/>
          <w:color w:val="000000"/>
          <w:sz w:val="28"/>
        </w:rPr>
        <w:t>
</w:t>
      </w:r>
      <w:r>
        <w:rPr>
          <w:rFonts w:ascii="Times New Roman"/>
          <w:b w:val="false"/>
          <w:i w:val="false"/>
          <w:color w:val="000000"/>
          <w:sz w:val="28"/>
        </w:rPr>
        <w:t>
      62) жақындауда диспетчерлік қызмет көрсету – әуе кемелерінің әуеайлақтарға (тікұшақ айлақтарына) келуіне және одан ұшып шығуына байланысты ұшуға диспетчерлік қызметін көрсету;</w:t>
      </w:r>
      <w:r>
        <w:br/>
      </w:r>
      <w:r>
        <w:rPr>
          <w:rFonts w:ascii="Times New Roman"/>
          <w:b w:val="false"/>
          <w:i w:val="false"/>
          <w:color w:val="000000"/>
          <w:sz w:val="28"/>
        </w:rPr>
        <w:t>
</w:t>
      </w:r>
      <w:r>
        <w:rPr>
          <w:rFonts w:ascii="Times New Roman"/>
          <w:b w:val="false"/>
          <w:i w:val="false"/>
          <w:color w:val="000000"/>
          <w:sz w:val="28"/>
        </w:rPr>
        <w:t>
      63) жақындаудың диспетчерлік пункті – ӘҚҚ органдары бір немесе бірнеше әуеайлақтарға келетін немесе олардан ұшып кететін әуе кемелерінің бақыланатын ұшуына диспетчерлік қызмет көрсетуді қамтамасыз ететін диспетчерлік пункт;</w:t>
      </w:r>
      <w:r>
        <w:br/>
      </w:r>
      <w:r>
        <w:rPr>
          <w:rFonts w:ascii="Times New Roman"/>
          <w:b w:val="false"/>
          <w:i w:val="false"/>
          <w:color w:val="000000"/>
          <w:sz w:val="28"/>
        </w:rPr>
        <w:t>
</w:t>
      </w:r>
      <w:r>
        <w:rPr>
          <w:rFonts w:ascii="Times New Roman"/>
          <w:b w:val="false"/>
          <w:i w:val="false"/>
          <w:color w:val="000000"/>
          <w:sz w:val="28"/>
        </w:rPr>
        <w:t>
      64) жедел дабыл (ЬЬЬ – телеграфты, «PAN PAN» – радиотелефонды) – әуе кемесіне және ондағы жолаушылар мен экипажға ықтимал қауіп жағдайларында берілетін халықаралық дабыл;</w:t>
      </w:r>
      <w:r>
        <w:br/>
      </w:r>
      <w:r>
        <w:rPr>
          <w:rFonts w:ascii="Times New Roman"/>
          <w:b w:val="false"/>
          <w:i w:val="false"/>
          <w:color w:val="000000"/>
          <w:sz w:val="28"/>
        </w:rPr>
        <w:t>
</w:t>
      </w:r>
      <w:r>
        <w:rPr>
          <w:rFonts w:ascii="Times New Roman"/>
          <w:b w:val="false"/>
          <w:i w:val="false"/>
          <w:color w:val="000000"/>
          <w:sz w:val="28"/>
        </w:rPr>
        <w:t>
      65) жергілікті әуе желісі (бұдан әрі – ЖӘЖ) – әуе кемелерінің биіктігі мен ені бойынша шектелген, ұшуды орындауы үшін тағайындалған төменгі әуе кеңістігіндегі дәліз;</w:t>
      </w:r>
      <w:r>
        <w:br/>
      </w:r>
      <w:r>
        <w:rPr>
          <w:rFonts w:ascii="Times New Roman"/>
          <w:b w:val="false"/>
          <w:i w:val="false"/>
          <w:color w:val="000000"/>
          <w:sz w:val="28"/>
        </w:rPr>
        <w:t>
</w:t>
      </w:r>
      <w:r>
        <w:rPr>
          <w:rFonts w:ascii="Times New Roman"/>
          <w:b w:val="false"/>
          <w:i w:val="false"/>
          <w:color w:val="000000"/>
          <w:sz w:val="28"/>
        </w:rPr>
        <w:t>
      66) жол желісі – әуе кемесінің ұшу траекториясының жер бетіндегі проекциясы, оның кез келген нүктесіндегі бағыты әдетте солтүстік бағыттан (шынайы, магнитті, компастық немесе шартты меридиандар) есептелетін бұрыш градустарында көрсетіледі;</w:t>
      </w:r>
      <w:r>
        <w:br/>
      </w:r>
      <w:r>
        <w:rPr>
          <w:rFonts w:ascii="Times New Roman"/>
          <w:b w:val="false"/>
          <w:i w:val="false"/>
          <w:color w:val="000000"/>
          <w:sz w:val="28"/>
        </w:rPr>
        <w:t>
</w:t>
      </w:r>
      <w:r>
        <w:rPr>
          <w:rFonts w:ascii="Times New Roman"/>
          <w:b w:val="false"/>
          <w:i w:val="false"/>
          <w:color w:val="000000"/>
          <w:sz w:val="28"/>
        </w:rPr>
        <w:t>
      67) көзбен шолып қонуға кіру – көзбен шолып ұшу қағидаларын сақтай отырып, ішінара немесе толық орындалатын кіру;</w:t>
      </w:r>
      <w:r>
        <w:br/>
      </w:r>
      <w:r>
        <w:rPr>
          <w:rFonts w:ascii="Times New Roman"/>
          <w:b w:val="false"/>
          <w:i w:val="false"/>
          <w:color w:val="000000"/>
          <w:sz w:val="28"/>
        </w:rPr>
        <w:t>
</w:t>
      </w:r>
      <w:r>
        <w:rPr>
          <w:rFonts w:ascii="Times New Roman"/>
          <w:b w:val="false"/>
          <w:i w:val="false"/>
          <w:color w:val="000000"/>
          <w:sz w:val="28"/>
        </w:rPr>
        <w:t>
      68) көзбен шолып ұшу – әуе кемесiнiң кеңiстiктегi жағдайын және оның тұрған жерiн табиғи көкжиек және жердегi бағдар бойынша пилот (ұшқыш) оны көзбен шолып анықтайтын кездерде орындалатын ұшу;</w:t>
      </w:r>
      <w:r>
        <w:br/>
      </w:r>
      <w:r>
        <w:rPr>
          <w:rFonts w:ascii="Times New Roman"/>
          <w:b w:val="false"/>
          <w:i w:val="false"/>
          <w:color w:val="000000"/>
          <w:sz w:val="28"/>
        </w:rPr>
        <w:t>
</w:t>
      </w:r>
      <w:r>
        <w:rPr>
          <w:rFonts w:ascii="Times New Roman"/>
          <w:b w:val="false"/>
          <w:i w:val="false"/>
          <w:color w:val="000000"/>
          <w:sz w:val="28"/>
        </w:rPr>
        <w:t>
      69) көзбен шолып ұшу қағидалар (бұдан әрі – КҰҚ) – пилоттың әуе жағдайына көзбен шолып бақылау жолымен әуе кемелері мен әуедегі басқа материалдық объектілер арасында белгіленген аралықтар сақталатын қағидалар;</w:t>
      </w:r>
      <w:r>
        <w:br/>
      </w:r>
      <w:r>
        <w:rPr>
          <w:rFonts w:ascii="Times New Roman"/>
          <w:b w:val="false"/>
          <w:i w:val="false"/>
          <w:color w:val="000000"/>
          <w:sz w:val="28"/>
        </w:rPr>
        <w:t>
</w:t>
      </w:r>
      <w:r>
        <w:rPr>
          <w:rFonts w:ascii="Times New Roman"/>
          <w:b w:val="false"/>
          <w:i w:val="false"/>
          <w:color w:val="000000"/>
          <w:sz w:val="28"/>
        </w:rPr>
        <w:t>
      70) көрінушілік – авиациялық мақсаттар үшін көрінушілік мынадай анағұрлым көп шамаларды білдіреді:</w:t>
      </w:r>
      <w:r>
        <w:br/>
      </w:r>
      <w:r>
        <w:rPr>
          <w:rFonts w:ascii="Times New Roman"/>
          <w:b w:val="false"/>
          <w:i w:val="false"/>
          <w:color w:val="000000"/>
          <w:sz w:val="28"/>
        </w:rPr>
        <w:t>
      ашық реңде бақылау кезінде жерге жақын орналасқан, қолайлы өлшемдердегі қара объектіні ажыратуға және тануға болатын, ең үлкен арақашықтық;</w:t>
      </w:r>
      <w:r>
        <w:br/>
      </w:r>
      <w:r>
        <w:rPr>
          <w:rFonts w:ascii="Times New Roman"/>
          <w:b w:val="false"/>
          <w:i w:val="false"/>
          <w:color w:val="000000"/>
          <w:sz w:val="28"/>
        </w:rPr>
        <w:t>
      жарық емес реңде жарық күші шамамен 1000 кандел (кд) болатын, оттарды ажыратуға және тануға болатын ең үлкен арақашықтық;</w:t>
      </w:r>
      <w:r>
        <w:br/>
      </w:r>
      <w:r>
        <w:rPr>
          <w:rFonts w:ascii="Times New Roman"/>
          <w:b w:val="false"/>
          <w:i w:val="false"/>
          <w:color w:val="000000"/>
          <w:sz w:val="28"/>
        </w:rPr>
        <w:t>
</w:t>
      </w:r>
      <w:r>
        <w:rPr>
          <w:rFonts w:ascii="Times New Roman"/>
          <w:b w:val="false"/>
          <w:i w:val="false"/>
          <w:color w:val="000000"/>
          <w:sz w:val="28"/>
        </w:rPr>
        <w:t>
      71) күнтізбе – бір күнде рұқсат беру қабілеті бар уақыт сәтін анықтау негізін қамтамасыз ететін уақытты дискретті есептеу жүйесі (ИСО 19108*);</w:t>
      </w:r>
      <w:r>
        <w:br/>
      </w:r>
      <w:r>
        <w:rPr>
          <w:rFonts w:ascii="Times New Roman"/>
          <w:b w:val="false"/>
          <w:i w:val="false"/>
          <w:color w:val="000000"/>
          <w:sz w:val="28"/>
        </w:rPr>
        <w:t>
</w:t>
      </w:r>
      <w:r>
        <w:rPr>
          <w:rFonts w:ascii="Times New Roman"/>
          <w:b w:val="false"/>
          <w:i w:val="false"/>
          <w:color w:val="000000"/>
          <w:sz w:val="28"/>
        </w:rPr>
        <w:t>
      72) күрделі метеорологиялық жағдайлар (бұдан әрі – КМЖ) – метеорологиялық көріну 2000 метр және одан аз және (немесе) олардың жалпы көлемі кезінде 2 октанттан (3-4 баллдан) астам кезде бұлттардың төменгі шекарасының биіктігі 200 метр және одан төмен болатын жағдайлар;</w:t>
      </w:r>
      <w:r>
        <w:br/>
      </w:r>
      <w:r>
        <w:rPr>
          <w:rFonts w:ascii="Times New Roman"/>
          <w:b w:val="false"/>
          <w:i w:val="false"/>
          <w:color w:val="000000"/>
          <w:sz w:val="28"/>
        </w:rPr>
        <w:t>
</w:t>
      </w:r>
      <w:r>
        <w:rPr>
          <w:rFonts w:ascii="Times New Roman"/>
          <w:b w:val="false"/>
          <w:i w:val="false"/>
          <w:color w:val="000000"/>
          <w:sz w:val="28"/>
        </w:rPr>
        <w:t>
      73) күту аймағы – әуе кемелерінің әуеайлаққа және/немесе қонуға кіру кезегін күту үшін, әдетте әуеайлақтың (әуеторабының) ауданындағы үстінде белгіленген, белгілі бір мөлшердегі әуе кеңістігі;</w:t>
      </w:r>
      <w:r>
        <w:br/>
      </w:r>
      <w:r>
        <w:rPr>
          <w:rFonts w:ascii="Times New Roman"/>
          <w:b w:val="false"/>
          <w:i w:val="false"/>
          <w:color w:val="000000"/>
          <w:sz w:val="28"/>
        </w:rPr>
        <w:t>
</w:t>
      </w:r>
      <w:r>
        <w:rPr>
          <w:rFonts w:ascii="Times New Roman"/>
          <w:b w:val="false"/>
          <w:i w:val="false"/>
          <w:color w:val="000000"/>
          <w:sz w:val="28"/>
        </w:rPr>
        <w:t>
      74) күту пункті – оған таяу диспетчерлік рұқсаттарға сәйкес ұшуды орындайтын әуе кемесі болатын көзбен шолу немесе өзге де құралдардың көмегімен айқындалған белгілі бір орын;</w:t>
      </w:r>
      <w:r>
        <w:br/>
      </w:r>
      <w:r>
        <w:rPr>
          <w:rFonts w:ascii="Times New Roman"/>
          <w:b w:val="false"/>
          <w:i w:val="false"/>
          <w:color w:val="000000"/>
          <w:sz w:val="28"/>
        </w:rPr>
        <w:t>
</w:t>
      </w:r>
      <w:r>
        <w:rPr>
          <w:rFonts w:ascii="Times New Roman"/>
          <w:b w:val="false"/>
          <w:i w:val="false"/>
          <w:color w:val="000000"/>
          <w:sz w:val="28"/>
        </w:rPr>
        <w:t>
      75) қабылдаушы орган – өзіне әуе кемесін бақылауды басқаруды алған, кейіннен әуе кемесіне диспетчерлік қызмет көрсететін орган;</w:t>
      </w:r>
      <w:r>
        <w:br/>
      </w:r>
      <w:r>
        <w:rPr>
          <w:rFonts w:ascii="Times New Roman"/>
          <w:b w:val="false"/>
          <w:i w:val="false"/>
          <w:color w:val="000000"/>
          <w:sz w:val="28"/>
        </w:rPr>
        <w:t>
</w:t>
      </w:r>
      <w:r>
        <w:rPr>
          <w:rFonts w:ascii="Times New Roman"/>
          <w:b w:val="false"/>
          <w:i w:val="false"/>
          <w:color w:val="000000"/>
          <w:sz w:val="28"/>
        </w:rPr>
        <w:t>
      76) қауіпсіз биіктік – әуе кемесін жер бетімен (сумен) немесе ондағы кедергілермен соқтығысудан сақтауға кепілдік беретін ең аз рұқсат етілетін ұшу биіктігі;</w:t>
      </w:r>
      <w:r>
        <w:br/>
      </w:r>
      <w:r>
        <w:rPr>
          <w:rFonts w:ascii="Times New Roman"/>
          <w:b w:val="false"/>
          <w:i w:val="false"/>
          <w:color w:val="000000"/>
          <w:sz w:val="28"/>
        </w:rPr>
        <w:t>
</w:t>
      </w:r>
      <w:r>
        <w:rPr>
          <w:rFonts w:ascii="Times New Roman"/>
          <w:b w:val="false"/>
          <w:i w:val="false"/>
          <w:color w:val="000000"/>
          <w:sz w:val="28"/>
        </w:rPr>
        <w:t>
      77) қауіпті жақындау – әуе кемелерінің өзара немесе басқа материалдық объектілермен қасақана емес және ұшу тапсырмасында көзделмеген, оның нәтижесінде олардың соқтығысу қаупі туындайтын, белгіленген аралықтың жартысынан аз жақындауы;</w:t>
      </w:r>
      <w:r>
        <w:br/>
      </w:r>
      <w:r>
        <w:rPr>
          <w:rFonts w:ascii="Times New Roman"/>
          <w:b w:val="false"/>
          <w:i w:val="false"/>
          <w:color w:val="000000"/>
          <w:sz w:val="28"/>
        </w:rPr>
        <w:t>
</w:t>
      </w:r>
      <w:r>
        <w:rPr>
          <w:rFonts w:ascii="Times New Roman"/>
          <w:b w:val="false"/>
          <w:i w:val="false"/>
          <w:color w:val="000000"/>
          <w:sz w:val="28"/>
        </w:rPr>
        <w:t>
      78) қозғалыс туралы ақпарат – әуе кемесінің командирін оның орналасқан жеріне немесе белгіленген ұшу бағытына жақын болуы туралы немесе экипажға қауіпті жақындықты немесе соқтығысуды болдырмауға көмектесетінін ескерту үшін ӘҚҚ органынан шығатын ақпарат;</w:t>
      </w:r>
      <w:r>
        <w:br/>
      </w:r>
      <w:r>
        <w:rPr>
          <w:rFonts w:ascii="Times New Roman"/>
          <w:b w:val="false"/>
          <w:i w:val="false"/>
          <w:color w:val="000000"/>
          <w:sz w:val="28"/>
        </w:rPr>
        <w:t>
</w:t>
      </w:r>
      <w:r>
        <w:rPr>
          <w:rFonts w:ascii="Times New Roman"/>
          <w:b w:val="false"/>
          <w:i w:val="false"/>
          <w:color w:val="000000"/>
          <w:sz w:val="28"/>
        </w:rPr>
        <w:t>
      79) қону алдындағы түзу сызық – қону бағдарына шығу нүктесiнен жерге қону нүктесiне дейiнгi қонуға кірудің қорытынды кезекті;</w:t>
      </w:r>
      <w:r>
        <w:br/>
      </w:r>
      <w:r>
        <w:rPr>
          <w:rFonts w:ascii="Times New Roman"/>
          <w:b w:val="false"/>
          <w:i w:val="false"/>
          <w:color w:val="000000"/>
          <w:sz w:val="28"/>
        </w:rPr>
        <w:t>
</w:t>
      </w:r>
      <w:r>
        <w:rPr>
          <w:rFonts w:ascii="Times New Roman"/>
          <w:b w:val="false"/>
          <w:i w:val="false"/>
          <w:color w:val="000000"/>
          <w:sz w:val="28"/>
        </w:rPr>
        <w:t>
      80) қонуға дәл емес кіру схемасы (NPA ағылшын тіліндегі қысқартылуы (бұдан әрі – NPA)) – А типті аспаптар бойынша екі өлшемдік (2D) қонуға кіруді орындауға арналған тігінен дәлдеуді емес бүйірінен дәлдеуді қолданып, аспаптар бойынша қонуға кіру схемасы.</w:t>
      </w:r>
      <w:r>
        <w:br/>
      </w:r>
      <w:r>
        <w:rPr>
          <w:rFonts w:ascii="Times New Roman"/>
          <w:b w:val="false"/>
          <w:i w:val="false"/>
          <w:color w:val="000000"/>
          <w:sz w:val="28"/>
        </w:rPr>
        <w:t>
      Ескертпе: қонуға дәл емес кіру схемалары бойынша ұшу соңғы учаскеде үздіксіз төмендей отырып қонуға кіру әдісін (CDFA) қолдана отырып орындалуы мүмкін. Борттағы жабдықпен жасалған есептеулер бойынша VNAV консультативтік дәлдеу арқылы CDFA (PANS-OPS (Doc 8168) I томының I бөлігінің 4-бөлімінің 1-тарауындағы 1.8.1-тармақты қараңыз) аспаптар бойынша үш өлшемдік (3D) қонуға кіру болып саналады. Төмендеудің талап етілетін тік жылдамдығының автоматтандырылмаған есебі бар CDFA аспаптар бойынша екі өлшемдік (2D) қонуға кіру болып саналады;</w:t>
      </w:r>
      <w:r>
        <w:br/>
      </w:r>
      <w:r>
        <w:rPr>
          <w:rFonts w:ascii="Times New Roman"/>
          <w:b w:val="false"/>
          <w:i w:val="false"/>
          <w:color w:val="000000"/>
          <w:sz w:val="28"/>
        </w:rPr>
        <w:t>
</w:t>
      </w:r>
      <w:r>
        <w:rPr>
          <w:rFonts w:ascii="Times New Roman"/>
          <w:b w:val="false"/>
          <w:i w:val="false"/>
          <w:color w:val="000000"/>
          <w:sz w:val="28"/>
        </w:rPr>
        <w:t>
      81) қонуға дәл кіру схемасы (ағылшын тіліндегі қысқартылуы РА (бұдан әрі – РА)) – навигациялық жүйелерді (ILS, MLS, GLS және І санатты SBAS) пайдалануға негізделген, А немесе В типті аспаптар бойынша үш өлшемдік (3D) қонуға кіруді орындауға арналған аспаптар бойынша қонуға кіру схемасы;</w:t>
      </w:r>
      <w:r>
        <w:br/>
      </w:r>
      <w:r>
        <w:rPr>
          <w:rFonts w:ascii="Times New Roman"/>
          <w:b w:val="false"/>
          <w:i w:val="false"/>
          <w:color w:val="000000"/>
          <w:sz w:val="28"/>
        </w:rPr>
        <w:t>
</w:t>
      </w:r>
      <w:r>
        <w:rPr>
          <w:rFonts w:ascii="Times New Roman"/>
          <w:b w:val="false"/>
          <w:i w:val="false"/>
          <w:color w:val="000000"/>
          <w:sz w:val="28"/>
        </w:rPr>
        <w:t>
      82) қонуға кірудің аралық учаскесі - аспаптар бойынша қонуға кіру схемасының төмендегілер арасындағы бөлігі:</w:t>
      </w:r>
      <w:r>
        <w:br/>
      </w:r>
      <w:r>
        <w:rPr>
          <w:rFonts w:ascii="Times New Roman"/>
          <w:b w:val="false"/>
          <w:i w:val="false"/>
          <w:color w:val="000000"/>
          <w:sz w:val="28"/>
        </w:rPr>
        <w:t>
      қонуға кірудің аралық кезеңінің бақылау нүктесі мен қонуға кірудің соңғы кезеңінің бақылау нүктесі арасындағы:</w:t>
      </w:r>
      <w:r>
        <w:br/>
      </w:r>
      <w:r>
        <w:rPr>
          <w:rFonts w:ascii="Times New Roman"/>
          <w:b w:val="false"/>
          <w:i w:val="false"/>
          <w:color w:val="000000"/>
          <w:sz w:val="28"/>
        </w:rPr>
        <w:t>
      кері схеманың, «ипподром» схемасының немесе есептеу әдісімен тартылатын жол желісінің соңы мен қонуға кірудің соңғы бақылау нүктесі (немесе нүктесі);</w:t>
      </w:r>
      <w:r>
        <w:br/>
      </w:r>
      <w:r>
        <w:rPr>
          <w:rFonts w:ascii="Times New Roman"/>
          <w:b w:val="false"/>
          <w:i w:val="false"/>
          <w:color w:val="000000"/>
          <w:sz w:val="28"/>
        </w:rPr>
        <w:t>
</w:t>
      </w:r>
      <w:r>
        <w:rPr>
          <w:rFonts w:ascii="Times New Roman"/>
          <w:b w:val="false"/>
          <w:i w:val="false"/>
          <w:color w:val="000000"/>
          <w:sz w:val="28"/>
        </w:rPr>
        <w:t>
      83) қонуға кірудің бастапқы учаскесі – қонуға кірудің бастапқы кезеңінің бақылау нүктелері (ағылшын тіліндегі қысқартылған аббревиатура IAF, (бұдан әрі – IAF) мен қонуға кірудің аралық кезеңінің бақылау нүктелерінің (ағылшын тіліндегі қысқартылған аббревиатура IF (бұдан әрі – IF) немесе қонуға кірудің түпкілікті кезеңінің бақылау нүктесі арасындағы аспаптар бойынша қонуға кіру схемасының бір бөлігі;</w:t>
      </w:r>
      <w:r>
        <w:br/>
      </w:r>
      <w:r>
        <w:rPr>
          <w:rFonts w:ascii="Times New Roman"/>
          <w:b w:val="false"/>
          <w:i w:val="false"/>
          <w:color w:val="000000"/>
          <w:sz w:val="28"/>
        </w:rPr>
        <w:t>
</w:t>
      </w:r>
      <w:r>
        <w:rPr>
          <w:rFonts w:ascii="Times New Roman"/>
          <w:b w:val="false"/>
          <w:i w:val="false"/>
          <w:color w:val="000000"/>
          <w:sz w:val="28"/>
        </w:rPr>
        <w:t xml:space="preserve">
      84) қонуға кірудің болжамды уақыты – ӘҚҚ органының есептеулері бойынша келетін әуе кемесі қонуға кіруі үшін күту пунктінің кідірісінен кейін кететін уақыт; </w:t>
      </w:r>
      <w:r>
        <w:br/>
      </w:r>
      <w:r>
        <w:rPr>
          <w:rFonts w:ascii="Times New Roman"/>
          <w:b w:val="false"/>
          <w:i w:val="false"/>
          <w:color w:val="000000"/>
          <w:sz w:val="28"/>
        </w:rPr>
        <w:t>
</w:t>
      </w:r>
      <w:r>
        <w:rPr>
          <w:rFonts w:ascii="Times New Roman"/>
          <w:b w:val="false"/>
          <w:i w:val="false"/>
          <w:color w:val="000000"/>
          <w:sz w:val="28"/>
        </w:rPr>
        <w:t>
      85) қонуға кірудің түпкілікті кезеңі – қонуға кірудің түпкілікті кезеңіндегі белгіленген бақылау нүктесінде, ал мұндай нүкте болмаған жағдайда- стандарттық бұрылудың, қонуға тік бұрылудың немесе «ипподром» үлгісінің схемасына жақындау жолының желісіне бұрылудың соңында немесе қонуға кіру схемасындағы жолдың соңғы желісіне шығу нүктесінен басталатын және қонуға кіру жалғасуы мүмкін нүктеде желіде немесе екінші айналымға кету кезінде аяқталатын аспаптар бойынша қонуға кіру схемасының бір бөлігі;</w:t>
      </w:r>
      <w:r>
        <w:br/>
      </w:r>
      <w:r>
        <w:rPr>
          <w:rFonts w:ascii="Times New Roman"/>
          <w:b w:val="false"/>
          <w:i w:val="false"/>
          <w:color w:val="000000"/>
          <w:sz w:val="28"/>
        </w:rPr>
        <w:t>
</w:t>
      </w:r>
      <w:r>
        <w:rPr>
          <w:rFonts w:ascii="Times New Roman"/>
          <w:b w:val="false"/>
          <w:i w:val="false"/>
          <w:color w:val="000000"/>
          <w:sz w:val="28"/>
        </w:rPr>
        <w:t>
      86) қосалқы әуеайлақ – егер, бару әуеайлағына ұшу немесе оған қону мүмкін болмаған немесе орынсыз болған жағдайда, әуе кемесінің баратын әуеайлағы;</w:t>
      </w:r>
      <w:r>
        <w:br/>
      </w:r>
      <w:r>
        <w:rPr>
          <w:rFonts w:ascii="Times New Roman"/>
          <w:b w:val="false"/>
          <w:i w:val="false"/>
          <w:color w:val="000000"/>
          <w:sz w:val="28"/>
        </w:rPr>
        <w:t>
</w:t>
      </w:r>
      <w:r>
        <w:rPr>
          <w:rFonts w:ascii="Times New Roman"/>
          <w:b w:val="false"/>
          <w:i w:val="false"/>
          <w:color w:val="000000"/>
          <w:sz w:val="28"/>
        </w:rPr>
        <w:t>
      87) қосарлы шолу радиолокаторы (бұдан әрі - ҚШРЛ) – радиолокациялық станция берген радиобелгі екінші станцияның жауап радиобелгісін беруге шақыратын радиолокациялық жүйе;</w:t>
      </w:r>
      <w:r>
        <w:br/>
      </w:r>
      <w:r>
        <w:rPr>
          <w:rFonts w:ascii="Times New Roman"/>
          <w:b w:val="false"/>
          <w:i w:val="false"/>
          <w:color w:val="000000"/>
          <w:sz w:val="28"/>
        </w:rPr>
        <w:t>
</w:t>
      </w:r>
      <w:r>
        <w:rPr>
          <w:rFonts w:ascii="Times New Roman"/>
          <w:b w:val="false"/>
          <w:i w:val="false"/>
          <w:color w:val="000000"/>
          <w:sz w:val="28"/>
        </w:rPr>
        <w:t>
      88) ҚШРЛ жауап берушісінің коды – ӘҚҚ органы тағайындаған және әуе кемесінің экипажына «А» немесе «С» режиміндегі қабылдау-жауап беруге арналған қондырғы үшін әуе кемесінің экипажына берілетін код;</w:t>
      </w:r>
      <w:r>
        <w:br/>
      </w:r>
      <w:r>
        <w:rPr>
          <w:rFonts w:ascii="Times New Roman"/>
          <w:b w:val="false"/>
          <w:i w:val="false"/>
          <w:color w:val="000000"/>
          <w:sz w:val="28"/>
        </w:rPr>
        <w:t>
</w:t>
      </w:r>
      <w:r>
        <w:rPr>
          <w:rFonts w:ascii="Times New Roman"/>
          <w:b w:val="false"/>
          <w:i w:val="false"/>
          <w:color w:val="000000"/>
          <w:sz w:val="28"/>
        </w:rPr>
        <w:t>
      89) маневр жасау алаңы – әуе кемелерінің ұшуына, қонуына және жерде жүруіне арналған перрондарды қоспағанда, әуеайлақтың бір бөлігі;</w:t>
      </w:r>
      <w:r>
        <w:br/>
      </w:r>
      <w:r>
        <w:rPr>
          <w:rFonts w:ascii="Times New Roman"/>
          <w:b w:val="false"/>
          <w:i w:val="false"/>
          <w:color w:val="000000"/>
          <w:sz w:val="28"/>
        </w:rPr>
        <w:t>
</w:t>
      </w:r>
      <w:r>
        <w:rPr>
          <w:rFonts w:ascii="Times New Roman"/>
          <w:b w:val="false"/>
          <w:i w:val="false"/>
          <w:color w:val="000000"/>
          <w:sz w:val="28"/>
        </w:rPr>
        <w:t>
      90) мәжбүрлі қону – жоспарға сәйкес ұшуды орындауға мүмкіндік бермейтін себептер бойынша әуеайлаққа (қону алаңына) немесе әуеайлақтан тыс қону;</w:t>
      </w:r>
      <w:r>
        <w:br/>
      </w:r>
      <w:r>
        <w:rPr>
          <w:rFonts w:ascii="Times New Roman"/>
          <w:b w:val="false"/>
          <w:i w:val="false"/>
          <w:color w:val="000000"/>
          <w:sz w:val="28"/>
        </w:rPr>
        <w:t>
</w:t>
      </w:r>
      <w:r>
        <w:rPr>
          <w:rFonts w:ascii="Times New Roman"/>
          <w:b w:val="false"/>
          <w:i w:val="false"/>
          <w:color w:val="000000"/>
          <w:sz w:val="28"/>
        </w:rPr>
        <w:t>
      91) міндетті хабарламалар пункті (бұдан әрі – МХП) – ұшып өту туралы пилот ӘҚҚ органының диспетчеріне хабарлауға міндетті әуе трассасындағы, маршруттағы, дәліздегі географиялық нүкте (бағдар), радионавигациялық пункте (бұдан әрі – РНН);</w:t>
      </w:r>
      <w:r>
        <w:br/>
      </w:r>
      <w:r>
        <w:rPr>
          <w:rFonts w:ascii="Times New Roman"/>
          <w:b w:val="false"/>
          <w:i w:val="false"/>
          <w:color w:val="000000"/>
          <w:sz w:val="28"/>
        </w:rPr>
        <w:t>
</w:t>
      </w:r>
      <w:r>
        <w:rPr>
          <w:rFonts w:ascii="Times New Roman"/>
          <w:b w:val="false"/>
          <w:i w:val="false"/>
          <w:color w:val="000000"/>
          <w:sz w:val="28"/>
        </w:rPr>
        <w:t>
      92) навигациялық сертификаттау - белгіленген әуе кеңістігі шегінде сипаттамаларға негізделген навигация жағдайларында ұшуды қамтамасыз етуге қажетті әуе кемесіне және ұшу экипажына қойылатын талаптардың жиынтығы;</w:t>
      </w:r>
      <w:r>
        <w:br/>
      </w:r>
      <w:r>
        <w:rPr>
          <w:rFonts w:ascii="Times New Roman"/>
          <w:b w:val="false"/>
          <w:i w:val="false"/>
          <w:color w:val="000000"/>
          <w:sz w:val="28"/>
        </w:rPr>
        <w:t>
</w:t>
      </w:r>
      <w:r>
        <w:rPr>
          <w:rFonts w:ascii="Times New Roman"/>
          <w:b w:val="false"/>
          <w:i w:val="false"/>
          <w:color w:val="000000"/>
          <w:sz w:val="28"/>
        </w:rPr>
        <w:t>
      93) отынның ең аз қоры – бұл терминді әуе кемесінің экипажы (пилоты), егер әуе кемесінің бортындағы отынның қоры әуе кемесінің кідіруіне мүмкіндік бермесе, бірақ авариялық жағдайды білдірмесе, ал көзделмеген кідіру орын алған жағдайда, авариялық оқиғаның туындауы мүмкін екендігін көрсетсе қолданады;</w:t>
      </w:r>
      <w:r>
        <w:br/>
      </w:r>
      <w:r>
        <w:rPr>
          <w:rFonts w:ascii="Times New Roman"/>
          <w:b w:val="false"/>
          <w:i w:val="false"/>
          <w:color w:val="000000"/>
          <w:sz w:val="28"/>
        </w:rPr>
        <w:t>
</w:t>
      </w:r>
      <w:r>
        <w:rPr>
          <w:rFonts w:ascii="Times New Roman"/>
          <w:b w:val="false"/>
          <w:i w:val="false"/>
          <w:color w:val="000000"/>
          <w:sz w:val="28"/>
        </w:rPr>
        <w:t>
      94) өтпелі қабат – өту биіктігі мен өту эшелоны арасындағы әуе кеңістігі, онда әуе кемелеріне көлденең ұшу режимінде ұшуына тыйым салынады;</w:t>
      </w:r>
      <w:r>
        <w:br/>
      </w:r>
      <w:r>
        <w:rPr>
          <w:rFonts w:ascii="Times New Roman"/>
          <w:b w:val="false"/>
          <w:i w:val="false"/>
          <w:color w:val="000000"/>
          <w:sz w:val="28"/>
        </w:rPr>
        <w:t>
</w:t>
      </w:r>
      <w:r>
        <w:rPr>
          <w:rFonts w:ascii="Times New Roman"/>
          <w:b w:val="false"/>
          <w:i w:val="false"/>
          <w:color w:val="000000"/>
          <w:sz w:val="28"/>
        </w:rPr>
        <w:t>
      95) өткізу қабілеті – диспетчердің жұмыс жүктемесіне және ұшуды қауіпсіз орындауды қамтамасыз етуге әсер ететін факторларды ескере отырып, әуе кеңістігінің белгілі бір бөлігінде уақыт бірлігі үшін қызмет көрсетілетін әуе кемелерінің барынша саны;</w:t>
      </w:r>
      <w:r>
        <w:br/>
      </w:r>
      <w:r>
        <w:rPr>
          <w:rFonts w:ascii="Times New Roman"/>
          <w:b w:val="false"/>
          <w:i w:val="false"/>
          <w:color w:val="000000"/>
          <w:sz w:val="28"/>
        </w:rPr>
        <w:t>
</w:t>
      </w:r>
      <w:r>
        <w:rPr>
          <w:rFonts w:ascii="Times New Roman"/>
          <w:b w:val="false"/>
          <w:i w:val="false"/>
          <w:color w:val="000000"/>
          <w:sz w:val="28"/>
        </w:rPr>
        <w:t>
      96) өту биіктігі – барометрлік биіктік өлшегіштің қысым шәкілін берілген эшелонды алу кезінде 760 миллиметрлік сынап бағаны (бұдан әрі – мм. с. бағ.) (1013,25 мбар/гПа) қысым мәніне ауыстыру үшін әуеайлақ ауданында белгіленген салыстырмалы/абсолютті биіктік;</w:t>
      </w:r>
      <w:r>
        <w:br/>
      </w:r>
      <w:r>
        <w:rPr>
          <w:rFonts w:ascii="Times New Roman"/>
          <w:b w:val="false"/>
          <w:i w:val="false"/>
          <w:color w:val="000000"/>
          <w:sz w:val="28"/>
        </w:rPr>
        <w:t>
</w:t>
      </w:r>
      <w:r>
        <w:rPr>
          <w:rFonts w:ascii="Times New Roman"/>
          <w:b w:val="false"/>
          <w:i w:val="false"/>
          <w:color w:val="000000"/>
          <w:sz w:val="28"/>
        </w:rPr>
        <w:t>
      97) өту эшелоны – барометрлік биіктік өлшегіштің қысым шәкілін 760 мм. с. бағ. (1013 гПа) қысымынан әуеайлақ қысымына немесе теңіз деңгейіне келтірілген ең аз қысымға ауыстыру үшін белгіленген эшелон. Өту эшелоны әуеайлақтағы (аэротораптағы) ұшудың төменгі қауіпсіз эшелоны болып табылады;</w:t>
      </w:r>
      <w:r>
        <w:br/>
      </w:r>
      <w:r>
        <w:rPr>
          <w:rFonts w:ascii="Times New Roman"/>
          <w:b w:val="false"/>
          <w:i w:val="false"/>
          <w:color w:val="000000"/>
          <w:sz w:val="28"/>
        </w:rPr>
        <w:t>
</w:t>
      </w:r>
      <w:r>
        <w:rPr>
          <w:rFonts w:ascii="Times New Roman"/>
          <w:b w:val="false"/>
          <w:i w:val="false"/>
          <w:color w:val="000000"/>
          <w:sz w:val="28"/>
        </w:rPr>
        <w:t>
      98) перрондағы қызметті ұйымдастыруды қамтамасыз ету – перрондағы әуе кемелерінің және көлік құралдарының қызметі мен қозғалысын реттеу үшін қамтамасыз етілетін қызмет көрсету;</w:t>
      </w:r>
      <w:r>
        <w:br/>
      </w:r>
      <w:r>
        <w:rPr>
          <w:rFonts w:ascii="Times New Roman"/>
          <w:b w:val="false"/>
          <w:i w:val="false"/>
          <w:color w:val="000000"/>
          <w:sz w:val="28"/>
        </w:rPr>
        <w:t>
</w:t>
      </w:r>
      <w:r>
        <w:rPr>
          <w:rFonts w:ascii="Times New Roman"/>
          <w:b w:val="false"/>
          <w:i w:val="false"/>
          <w:color w:val="000000"/>
          <w:sz w:val="28"/>
        </w:rPr>
        <w:t>
      99) радиолокациялық бағыттау (векторлау) – әуе кемелерін осы радиолокаторды пайдаланудың негізінде белгілі бір бағыттарды көрсету арқылы навигациялық бағыттауды қамтамасыз ету;</w:t>
      </w:r>
      <w:r>
        <w:br/>
      </w:r>
      <w:r>
        <w:rPr>
          <w:rFonts w:ascii="Times New Roman"/>
          <w:b w:val="false"/>
          <w:i w:val="false"/>
          <w:color w:val="000000"/>
          <w:sz w:val="28"/>
        </w:rPr>
        <w:t>
</w:t>
      </w:r>
      <w:r>
        <w:rPr>
          <w:rFonts w:ascii="Times New Roman"/>
          <w:b w:val="false"/>
          <w:i w:val="false"/>
          <w:color w:val="000000"/>
          <w:sz w:val="28"/>
        </w:rPr>
        <w:t>
      100) радиолокациялық бақылау – әуе кемелеріне ұшудың номинальдық траекториясынан елеулі ауытқуларына қатысты ақпараттар мен хабарламаларды беру мақсатында радиолокаторды пайдалану;</w:t>
      </w:r>
      <w:r>
        <w:br/>
      </w:r>
      <w:r>
        <w:rPr>
          <w:rFonts w:ascii="Times New Roman"/>
          <w:b w:val="false"/>
          <w:i w:val="false"/>
          <w:color w:val="000000"/>
          <w:sz w:val="28"/>
        </w:rPr>
        <w:t>
</w:t>
      </w:r>
      <w:r>
        <w:rPr>
          <w:rFonts w:ascii="Times New Roman"/>
          <w:b w:val="false"/>
          <w:i w:val="false"/>
          <w:color w:val="000000"/>
          <w:sz w:val="28"/>
        </w:rPr>
        <w:t>
      101) радиолокациялық эшелондау – олардың орналасқан орны туралы радиолокациялық көздерден алынған деректердің негізінде жүзеге асырылатын әуе кемелерін эшелондау;</w:t>
      </w:r>
      <w:r>
        <w:br/>
      </w:r>
      <w:r>
        <w:rPr>
          <w:rFonts w:ascii="Times New Roman"/>
          <w:b w:val="false"/>
          <w:i w:val="false"/>
          <w:color w:val="000000"/>
          <w:sz w:val="28"/>
        </w:rPr>
        <w:t>
</w:t>
      </w:r>
      <w:r>
        <w:rPr>
          <w:rFonts w:ascii="Times New Roman"/>
          <w:b w:val="false"/>
          <w:i w:val="false"/>
          <w:color w:val="000000"/>
          <w:sz w:val="28"/>
        </w:rPr>
        <w:t>
      102) радиотелефония – басты түрде ақпаратпен ауызша түрде алмасуға арналған радиобайланыс түрі;</w:t>
      </w:r>
      <w:r>
        <w:br/>
      </w:r>
      <w:r>
        <w:rPr>
          <w:rFonts w:ascii="Times New Roman"/>
          <w:b w:val="false"/>
          <w:i w:val="false"/>
          <w:color w:val="000000"/>
          <w:sz w:val="28"/>
        </w:rPr>
        <w:t>
</w:t>
      </w:r>
      <w:r>
        <w:rPr>
          <w:rFonts w:ascii="Times New Roman"/>
          <w:b w:val="false"/>
          <w:i w:val="false"/>
          <w:color w:val="000000"/>
          <w:sz w:val="28"/>
        </w:rPr>
        <w:t>
      103) радиохабар – нақты станциясы (немесе станциялары) айтылмайтын аэронавигацияға қатысты ақпарат беру;</w:t>
      </w:r>
      <w:r>
        <w:br/>
      </w:r>
      <w:r>
        <w:rPr>
          <w:rFonts w:ascii="Times New Roman"/>
          <w:b w:val="false"/>
          <w:i w:val="false"/>
          <w:color w:val="000000"/>
          <w:sz w:val="28"/>
        </w:rPr>
        <w:t>
</w:t>
      </w:r>
      <w:r>
        <w:rPr>
          <w:rFonts w:ascii="Times New Roman"/>
          <w:b w:val="false"/>
          <w:i w:val="false"/>
          <w:color w:val="000000"/>
          <w:sz w:val="28"/>
        </w:rPr>
        <w:t>
      104) радио хабарландыру бағдарламасы (ATIS ағылшын тіліндегі қысқартылуы (бұдан әрі – ATIS)) – әуеайлақ ауданында әуе кемелерінің экипаждарын қажетті метеорологиялық және ұшу ақпаратпен жедел қамтамасыз ету үшін арналған радио хабарландыру бағдарламасы;</w:t>
      </w:r>
      <w:r>
        <w:br/>
      </w:r>
      <w:r>
        <w:rPr>
          <w:rFonts w:ascii="Times New Roman"/>
          <w:b w:val="false"/>
          <w:i w:val="false"/>
          <w:color w:val="000000"/>
          <w:sz w:val="28"/>
        </w:rPr>
        <w:t>
</w:t>
      </w:r>
      <w:r>
        <w:rPr>
          <w:rFonts w:ascii="Times New Roman"/>
          <w:b w:val="false"/>
          <w:i w:val="false"/>
          <w:color w:val="000000"/>
          <w:sz w:val="28"/>
        </w:rPr>
        <w:t>
      105) рәсімдік қызмет көрсету – ӘҚҚ байқау жүйелерін пайдаланбай әуе қозғалысына қызмет көрсету әдісі;</w:t>
      </w:r>
      <w:r>
        <w:br/>
      </w:r>
      <w:r>
        <w:rPr>
          <w:rFonts w:ascii="Times New Roman"/>
          <w:b w:val="false"/>
          <w:i w:val="false"/>
          <w:color w:val="000000"/>
          <w:sz w:val="28"/>
        </w:rPr>
        <w:t>
</w:t>
      </w:r>
      <w:r>
        <w:rPr>
          <w:rFonts w:ascii="Times New Roman"/>
          <w:b w:val="false"/>
          <w:i w:val="false"/>
          <w:color w:val="000000"/>
          <w:sz w:val="28"/>
        </w:rPr>
        <w:t>
      106) рәсімдік эшелондау – рәсімдік қызмет көрсету кезінде қолданылатын эшелондау;</w:t>
      </w:r>
      <w:r>
        <w:br/>
      </w:r>
      <w:r>
        <w:rPr>
          <w:rFonts w:ascii="Times New Roman"/>
          <w:b w:val="false"/>
          <w:i w:val="false"/>
          <w:color w:val="000000"/>
          <w:sz w:val="28"/>
        </w:rPr>
        <w:t>
</w:t>
      </w:r>
      <w:r>
        <w:rPr>
          <w:rFonts w:ascii="Times New Roman"/>
          <w:b w:val="false"/>
          <w:i w:val="false"/>
          <w:color w:val="000000"/>
          <w:sz w:val="28"/>
        </w:rPr>
        <w:t>
      107) рұқсат берудің қолданылу шекарасы – әуе кемесінің экипажына берілетін шын мәніндегі диспетчерлік рұқсатқа дейінгі шеп (пункт, нүкте);</w:t>
      </w:r>
      <w:r>
        <w:br/>
      </w:r>
      <w:r>
        <w:rPr>
          <w:rFonts w:ascii="Times New Roman"/>
          <w:b w:val="false"/>
          <w:i w:val="false"/>
          <w:color w:val="000000"/>
          <w:sz w:val="28"/>
        </w:rPr>
        <w:t>
</w:t>
      </w:r>
      <w:r>
        <w:rPr>
          <w:rFonts w:ascii="Times New Roman"/>
          <w:b w:val="false"/>
          <w:i w:val="false"/>
          <w:color w:val="000000"/>
          <w:sz w:val="28"/>
        </w:rPr>
        <w:t>
      108) соқтығысуды болдырмау бойынша ұсыным – ұшу-ақпараттық қызмет көрсету кезінде соқтығысуды болдырмауда пилотқа көмек көрсету мақсатында маневрлерге қатысты әуе қозғалысына қызмет көрсету органы берген ұсыным;</w:t>
      </w:r>
      <w:r>
        <w:br/>
      </w:r>
      <w:r>
        <w:rPr>
          <w:rFonts w:ascii="Times New Roman"/>
          <w:b w:val="false"/>
          <w:i w:val="false"/>
          <w:color w:val="000000"/>
          <w:sz w:val="28"/>
        </w:rPr>
        <w:t>
</w:t>
      </w:r>
      <w:r>
        <w:rPr>
          <w:rFonts w:ascii="Times New Roman"/>
          <w:b w:val="false"/>
          <w:i w:val="false"/>
          <w:color w:val="000000"/>
          <w:sz w:val="28"/>
        </w:rPr>
        <w:t>
      109) соқтығысуларды алдын алудың борттық жүйесі (бұдан әрі – САБЖ) – жерүсті жабдығына тәуелсіз жұмыс істейтін және пилотқа (ұшқышқа) ҚШРЛ қабылдағыш-жауап бергіштермен жабдықталған әуе кемелері жасауы мүмкін, шиеленісті жағдайлар туралы ақпаратты беретін, ҚШРЛ-дың қабылдаушы-жауап беруші белгілерін пайдалануға негізделген, борттық жүйе;</w:t>
      </w:r>
      <w:r>
        <w:br/>
      </w:r>
      <w:r>
        <w:rPr>
          <w:rFonts w:ascii="Times New Roman"/>
          <w:b w:val="false"/>
          <w:i w:val="false"/>
          <w:color w:val="000000"/>
          <w:sz w:val="28"/>
        </w:rPr>
        <w:t>
</w:t>
      </w:r>
      <w:r>
        <w:rPr>
          <w:rFonts w:ascii="Times New Roman"/>
          <w:b w:val="false"/>
          <w:i w:val="false"/>
          <w:color w:val="000000"/>
          <w:sz w:val="28"/>
        </w:rPr>
        <w:t>
      110) таратушы орган – келесі бағаттағы маршруттағы әуе қозғалысына диспетчерлік қызмет көрсету органына әуе қозғалысына диспетчерлік қызмет көрсетуді қамтамсыз етуге жауапкершілікті беру процесінде болған әуе қозғалысына диспетчерлік қызмет көрсету органы;</w:t>
      </w:r>
      <w:r>
        <w:br/>
      </w:r>
      <w:r>
        <w:rPr>
          <w:rFonts w:ascii="Times New Roman"/>
          <w:b w:val="false"/>
          <w:i w:val="false"/>
          <w:color w:val="000000"/>
          <w:sz w:val="28"/>
        </w:rPr>
        <w:t>
</w:t>
      </w:r>
      <w:r>
        <w:rPr>
          <w:rFonts w:ascii="Times New Roman"/>
          <w:b w:val="false"/>
          <w:i w:val="false"/>
          <w:color w:val="000000"/>
          <w:sz w:val="28"/>
        </w:rPr>
        <w:t>
      111) тау әуеайлағы (гидроәуеайлақ) – жер бедерімен қиылысатын және әуеайлақтың (гидроәуеайлақтың) бақылау нүктесінен 25 километр (бұдан әрі – км) радиустан астам және салыстырмалы түрде 500 қатыстық биіктіктері бар жерде орналасқан немесе теңіз деңгейінен 1000 метр және одан астам биікте орналасқан әуеайлақ, (гидроәуеайлақ);</w:t>
      </w:r>
      <w:r>
        <w:br/>
      </w:r>
      <w:r>
        <w:rPr>
          <w:rFonts w:ascii="Times New Roman"/>
          <w:b w:val="false"/>
          <w:i w:val="false"/>
          <w:color w:val="000000"/>
          <w:sz w:val="28"/>
        </w:rPr>
        <w:t>
</w:t>
      </w:r>
      <w:r>
        <w:rPr>
          <w:rFonts w:ascii="Times New Roman"/>
          <w:b w:val="false"/>
          <w:i w:val="false"/>
          <w:color w:val="000000"/>
          <w:sz w:val="28"/>
        </w:rPr>
        <w:t>
      112) таулы жер – қиысқан рельефпен және 25 км. радиустағы 500 м. және одан астам салыстырмалы биіктікпен, сондай-ақ теңіз деңгейінен 2000 м. және одан астам биіктікпен жер;</w:t>
      </w:r>
      <w:r>
        <w:br/>
      </w:r>
      <w:r>
        <w:rPr>
          <w:rFonts w:ascii="Times New Roman"/>
          <w:b w:val="false"/>
          <w:i w:val="false"/>
          <w:color w:val="000000"/>
          <w:sz w:val="28"/>
        </w:rPr>
        <w:t>
</w:t>
      </w:r>
      <w:r>
        <w:rPr>
          <w:rFonts w:ascii="Times New Roman"/>
          <w:b w:val="false"/>
          <w:i w:val="false"/>
          <w:color w:val="000000"/>
          <w:sz w:val="28"/>
        </w:rPr>
        <w:t>
      113) тігінен дәлдей отырып қонуға кіру схемасы (APV ағылшын тіліндегі қысқартылуы (бұдан әрі – APV)) – А типті аспаптар бойынша үш өлшемдік (3D) қонуға кіруді орындауға арналған (PBN) сипаттамаларына негізделген қонуға дәл кіру және навигациялық қону үшін белгіленген талаптарға жауап бермейтін бүйірінен және тігінен дәлдеуді пайдала;</w:t>
      </w:r>
      <w:r>
        <w:br/>
      </w:r>
      <w:r>
        <w:rPr>
          <w:rFonts w:ascii="Times New Roman"/>
          <w:b w:val="false"/>
          <w:i w:val="false"/>
          <w:color w:val="000000"/>
          <w:sz w:val="28"/>
        </w:rPr>
        <w:t>
</w:t>
      </w:r>
      <w:r>
        <w:rPr>
          <w:rFonts w:ascii="Times New Roman"/>
          <w:b w:val="false"/>
          <w:i w:val="false"/>
          <w:color w:val="000000"/>
          <w:sz w:val="28"/>
        </w:rPr>
        <w:t xml:space="preserve">
      114) тігінен эшелондау – әуе кемелерінің белгіленген аралықтардағы биіктік бойынша бытырауы; </w:t>
      </w:r>
      <w:r>
        <w:br/>
      </w:r>
      <w:r>
        <w:rPr>
          <w:rFonts w:ascii="Times New Roman"/>
          <w:b w:val="false"/>
          <w:i w:val="false"/>
          <w:color w:val="000000"/>
          <w:sz w:val="28"/>
        </w:rPr>
        <w:t>
</w:t>
      </w:r>
      <w:r>
        <w:rPr>
          <w:rFonts w:ascii="Times New Roman"/>
          <w:b w:val="false"/>
          <w:i w:val="false"/>
          <w:color w:val="000000"/>
          <w:sz w:val="28"/>
        </w:rPr>
        <w:t>
      115) тік көрінушілік – жерден бастап тігінен қарағанда төменгі жер бетіндегі объектілер көрінетін деңгейге дейінгі барынша көп қашықтық;</w:t>
      </w:r>
      <w:r>
        <w:br/>
      </w:r>
      <w:r>
        <w:rPr>
          <w:rFonts w:ascii="Times New Roman"/>
          <w:b w:val="false"/>
          <w:i w:val="false"/>
          <w:color w:val="000000"/>
          <w:sz w:val="28"/>
        </w:rPr>
        <w:t>
</w:t>
      </w:r>
      <w:r>
        <w:rPr>
          <w:rFonts w:ascii="Times New Roman"/>
          <w:b w:val="false"/>
          <w:i w:val="false"/>
          <w:color w:val="000000"/>
          <w:sz w:val="28"/>
        </w:rPr>
        <w:t xml:space="preserve">
      116) тік эшелондаудың қысқартылған минимумы (RVSM ағылшын тіліндегі қысқартылуы (бұдан әрі – RVSM)) – RVSM қолдана отырып, ұшуға рұқсаты бар әуе кемелерін эшелондау үшін қолданылатын тік эшелондау аралығы; </w:t>
      </w:r>
      <w:r>
        <w:br/>
      </w:r>
      <w:r>
        <w:rPr>
          <w:rFonts w:ascii="Times New Roman"/>
          <w:b w:val="false"/>
          <w:i w:val="false"/>
          <w:color w:val="000000"/>
          <w:sz w:val="28"/>
        </w:rPr>
        <w:t>
</w:t>
      </w:r>
      <w:r>
        <w:rPr>
          <w:rFonts w:ascii="Times New Roman"/>
          <w:b w:val="false"/>
          <w:i w:val="false"/>
          <w:color w:val="000000"/>
          <w:sz w:val="28"/>
        </w:rPr>
        <w:t>
      117) тікелей қондыруға бұру – қонуға кірудің аралық немесе түпкілікті кезеңінде кететін жол желісінің аяқталуы мен жол желісінің басталуының арасында әуе кемесі орындайтын бұрылу. Жолдың осы желілерінің бағыты қарама-қайшы болып табылмайды;</w:t>
      </w:r>
      <w:r>
        <w:br/>
      </w:r>
      <w:r>
        <w:rPr>
          <w:rFonts w:ascii="Times New Roman"/>
          <w:b w:val="false"/>
          <w:i w:val="false"/>
          <w:color w:val="000000"/>
          <w:sz w:val="28"/>
        </w:rPr>
        <w:t>
</w:t>
      </w:r>
      <w:r>
        <w:rPr>
          <w:rFonts w:ascii="Times New Roman"/>
          <w:b w:val="false"/>
          <w:i w:val="false"/>
          <w:color w:val="000000"/>
          <w:sz w:val="28"/>
        </w:rPr>
        <w:t>
      118) ҰҚЖ-дағы күту орны – ҰҚЖ қорғауға арналған ұшу алаңы бетіндегі, кедергілерді шектеу немесе РМЖ (ILS) сындарлы (сезімтал) аймақ бетіндегі белгілі бір орын, онда жермен жүретін әуе кемесі мен көлік құралдары тоқтайды және ӘҚҚ органынан одан әрі нұсқаулар күтеді;</w:t>
      </w:r>
      <w:r>
        <w:br/>
      </w:r>
      <w:r>
        <w:rPr>
          <w:rFonts w:ascii="Times New Roman"/>
          <w:b w:val="false"/>
          <w:i w:val="false"/>
          <w:color w:val="000000"/>
          <w:sz w:val="28"/>
        </w:rPr>
        <w:t>
</w:t>
      </w:r>
      <w:r>
        <w:rPr>
          <w:rFonts w:ascii="Times New Roman"/>
          <w:b w:val="false"/>
          <w:i w:val="false"/>
          <w:color w:val="000000"/>
          <w:sz w:val="28"/>
        </w:rPr>
        <w:t>
      119) ҰҚЖ табаны – әуе кемелерінің қонуы үшін пайдаланылатын ҰҚЖ учаскесінің басы;</w:t>
      </w:r>
      <w:r>
        <w:br/>
      </w:r>
      <w:r>
        <w:rPr>
          <w:rFonts w:ascii="Times New Roman"/>
          <w:b w:val="false"/>
          <w:i w:val="false"/>
          <w:color w:val="000000"/>
          <w:sz w:val="28"/>
        </w:rPr>
        <w:t>
</w:t>
      </w:r>
      <w:r>
        <w:rPr>
          <w:rFonts w:ascii="Times New Roman"/>
          <w:b w:val="false"/>
          <w:i w:val="false"/>
          <w:color w:val="000000"/>
          <w:sz w:val="28"/>
        </w:rPr>
        <w:t>
      120) ҰҚЖ табанын арттыру – ҰҚЖ табанының теңіз деңгейінен асып түсуі;</w:t>
      </w:r>
      <w:r>
        <w:br/>
      </w:r>
      <w:r>
        <w:rPr>
          <w:rFonts w:ascii="Times New Roman"/>
          <w:b w:val="false"/>
          <w:i w:val="false"/>
          <w:color w:val="000000"/>
          <w:sz w:val="28"/>
        </w:rPr>
        <w:t>
</w:t>
      </w:r>
      <w:r>
        <w:rPr>
          <w:rFonts w:ascii="Times New Roman"/>
          <w:b w:val="false"/>
          <w:i w:val="false"/>
          <w:color w:val="000000"/>
          <w:sz w:val="28"/>
        </w:rPr>
        <w:t>
      121) ұшу ақпараты – ұшуды қауіпсіз және тиімді орындау үшін қажетті ақпарат, оның ішінде әуе қозғалысы, метеорологиялық жағдайлар, әуеайлақтың жай-күйі, бағыт құралдары мен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122) ұшу ақпаратының ауданы – оның шегінде ұшу-ақпараттық қызмет көрсету мен авариялық хабар беру қамтамасыз етілетін белгілі бір мөлшердегі әуе кеңістігі;</w:t>
      </w:r>
      <w:r>
        <w:br/>
      </w:r>
      <w:r>
        <w:rPr>
          <w:rFonts w:ascii="Times New Roman"/>
          <w:b w:val="false"/>
          <w:i w:val="false"/>
          <w:color w:val="000000"/>
          <w:sz w:val="28"/>
        </w:rPr>
        <w:t>
</w:t>
      </w:r>
      <w:r>
        <w:rPr>
          <w:rFonts w:ascii="Times New Roman"/>
          <w:b w:val="false"/>
          <w:i w:val="false"/>
          <w:color w:val="000000"/>
          <w:sz w:val="28"/>
        </w:rPr>
        <w:t>
      123) ұшу алаңы – жермен жүру жолдарда (бұдан әрі – ЖЖ) бір немесе бірнеше ұшу жолақтары, перрондар мен арнайы мақсатты алаңдар орналасқан әуеайлақтың бір бөлігі;</w:t>
      </w:r>
      <w:r>
        <w:br/>
      </w:r>
      <w:r>
        <w:rPr>
          <w:rFonts w:ascii="Times New Roman"/>
          <w:b w:val="false"/>
          <w:i w:val="false"/>
          <w:color w:val="000000"/>
          <w:sz w:val="28"/>
        </w:rPr>
        <w:t>
</w:t>
      </w:r>
      <w:r>
        <w:rPr>
          <w:rFonts w:ascii="Times New Roman"/>
          <w:b w:val="false"/>
          <w:i w:val="false"/>
          <w:color w:val="000000"/>
          <w:sz w:val="28"/>
        </w:rPr>
        <w:t>
      124) ұшу бағыты – әуе кемесінің негізгі пункттерімен белгіленген жердің (судың) бетіндегі берілген (белгіленген) ұшу траекториясының проекциясы;</w:t>
      </w:r>
      <w:r>
        <w:br/>
      </w:r>
      <w:r>
        <w:rPr>
          <w:rFonts w:ascii="Times New Roman"/>
          <w:b w:val="false"/>
          <w:i w:val="false"/>
          <w:color w:val="000000"/>
          <w:sz w:val="28"/>
        </w:rPr>
        <w:t>
</w:t>
      </w:r>
      <w:r>
        <w:rPr>
          <w:rFonts w:ascii="Times New Roman"/>
          <w:b w:val="false"/>
          <w:i w:val="false"/>
          <w:color w:val="000000"/>
          <w:sz w:val="28"/>
        </w:rPr>
        <w:t>
      125) ұшу бағытында диспетчерлік рұқсат – қазіргі уақытта әуе кемесін басқаруды жүзеге асырмайтын, әуе қозғалысына қызмет көрсету органы әуе кемесіне берген, шартты диспетчерлік рұқсат;</w:t>
      </w:r>
      <w:r>
        <w:br/>
      </w:r>
      <w:r>
        <w:rPr>
          <w:rFonts w:ascii="Times New Roman"/>
          <w:b w:val="false"/>
          <w:i w:val="false"/>
          <w:color w:val="000000"/>
          <w:sz w:val="28"/>
        </w:rPr>
        <w:t>
</w:t>
      </w:r>
      <w:r>
        <w:rPr>
          <w:rFonts w:ascii="Times New Roman"/>
          <w:b w:val="false"/>
          <w:i w:val="false"/>
          <w:color w:val="000000"/>
          <w:sz w:val="28"/>
        </w:rPr>
        <w:t>
      126) ұшу биіктігі – белгілі бір деңгейден әуе кемесіне дейінгі тік арақашықтық. Есептеу басталған деңгейге қарай биіктіктер әртүрлі болады: шынайы (әуе кемесі тікелей болатын нүкте деңгейінен), салыстырмалы (ҰҚЖ табанының деңгейінен, әуеайлақ деңгейінен, бедердің ең жоғары нүктесінен) және абсолютті (теңіз деңгейінен);</w:t>
      </w:r>
      <w:r>
        <w:br/>
      </w:r>
      <w:r>
        <w:rPr>
          <w:rFonts w:ascii="Times New Roman"/>
          <w:b w:val="false"/>
          <w:i w:val="false"/>
          <w:color w:val="000000"/>
          <w:sz w:val="28"/>
        </w:rPr>
        <w:t>
</w:t>
      </w:r>
      <w:r>
        <w:rPr>
          <w:rFonts w:ascii="Times New Roman"/>
          <w:b w:val="false"/>
          <w:i w:val="false"/>
          <w:color w:val="000000"/>
          <w:sz w:val="28"/>
        </w:rPr>
        <w:t>
      127) ұшу жолағы – ұшу-қону жолағын және соңғы тежеу жолағын (еркін аймақтар) қамтитын әуеайлақтағы ұшу алаңының белгілі бір учаскесі;</w:t>
      </w:r>
      <w:r>
        <w:br/>
      </w:r>
      <w:r>
        <w:rPr>
          <w:rFonts w:ascii="Times New Roman"/>
          <w:b w:val="false"/>
          <w:i w:val="false"/>
          <w:color w:val="000000"/>
          <w:sz w:val="28"/>
        </w:rPr>
        <w:t>
</w:t>
      </w:r>
      <w:r>
        <w:rPr>
          <w:rFonts w:ascii="Times New Roman"/>
          <w:b w:val="false"/>
          <w:i w:val="false"/>
          <w:color w:val="000000"/>
          <w:sz w:val="28"/>
        </w:rPr>
        <w:t>
      128) ұшу-қону жолағына (бұдан әрі – ҰҚЖ) руқсатсыз кіру – ҰҚЖ-ны әуе кемесінің, көлік құралының немесе адамның руқсатсыз иеленуі;</w:t>
      </w:r>
      <w:r>
        <w:br/>
      </w:r>
      <w:r>
        <w:rPr>
          <w:rFonts w:ascii="Times New Roman"/>
          <w:b w:val="false"/>
          <w:i w:val="false"/>
          <w:color w:val="000000"/>
          <w:sz w:val="28"/>
        </w:rPr>
        <w:t>
</w:t>
      </w:r>
      <w:r>
        <w:rPr>
          <w:rFonts w:ascii="Times New Roman"/>
          <w:b w:val="false"/>
          <w:i w:val="false"/>
          <w:color w:val="000000"/>
          <w:sz w:val="28"/>
        </w:rPr>
        <w:t>
      129) ұшудың әуеайлақ айналымы – ол бойынша (немесе оның бөлігінен) ұшып көтерілуден кейін биікті алу, қонуға кіру үшін төмендеу, қонуды күту, әуеайлақ (қону алаңының) үстінен ұшуды жүзеге асыру орындалатын әуеайлақ ауданында белгіленген бағыт;</w:t>
      </w:r>
      <w:r>
        <w:br/>
      </w:r>
      <w:r>
        <w:rPr>
          <w:rFonts w:ascii="Times New Roman"/>
          <w:b w:val="false"/>
          <w:i w:val="false"/>
          <w:color w:val="000000"/>
          <w:sz w:val="28"/>
        </w:rPr>
        <w:t>
</w:t>
      </w:r>
      <w:r>
        <w:rPr>
          <w:rFonts w:ascii="Times New Roman"/>
          <w:b w:val="false"/>
          <w:i w:val="false"/>
          <w:color w:val="000000"/>
          <w:sz w:val="28"/>
        </w:rPr>
        <w:t>
      130) ұшу-қону жолағындағы көрінушілік қашықтығы (RVR ағылшын тіліндегі қысқартылған аббревиатура (бұдан әрі – RVR) – ұшу-қону жолағындағы осьтік желіде тұрған әуе кемесі пилоты оның шегінде ұшу-қону жолағының бетіндегі таңбалау белгілерін немесе ұшу-қону жолағын шектейтін немесе оның осьтік желісін білдіретін шырақтарды көре алатын қашықтық;</w:t>
      </w:r>
      <w:r>
        <w:br/>
      </w:r>
      <w:r>
        <w:rPr>
          <w:rFonts w:ascii="Times New Roman"/>
          <w:b w:val="false"/>
          <w:i w:val="false"/>
          <w:color w:val="000000"/>
          <w:sz w:val="28"/>
        </w:rPr>
        <w:t>
</w:t>
      </w:r>
      <w:r>
        <w:rPr>
          <w:rFonts w:ascii="Times New Roman"/>
          <w:b w:val="false"/>
          <w:i w:val="false"/>
          <w:color w:val="000000"/>
          <w:sz w:val="28"/>
        </w:rPr>
        <w:t>
      131) ұшу эшелоны – қысымның 760 мм. с. бағ. (1013,2 гПа) белгіленген шамасына жатқызылған және қысымның белгіленген аралығы шамасындағы басқа да мұндай беттерден кейін қалатын тұрақты атмосфералық қысым беті;</w:t>
      </w:r>
      <w:r>
        <w:br/>
      </w:r>
      <w:r>
        <w:rPr>
          <w:rFonts w:ascii="Times New Roman"/>
          <w:b w:val="false"/>
          <w:i w:val="false"/>
          <w:color w:val="000000"/>
          <w:sz w:val="28"/>
        </w:rPr>
        <w:t>
      1-ескертпе. Стандартты атмосфераға сәйкес градуирленген барометрлік биіктің өлшемі:</w:t>
      </w:r>
      <w:r>
        <w:br/>
      </w:r>
      <w:r>
        <w:rPr>
          <w:rFonts w:ascii="Times New Roman"/>
          <w:b w:val="false"/>
          <w:i w:val="false"/>
          <w:color w:val="000000"/>
          <w:sz w:val="28"/>
        </w:rPr>
        <w:t>
      QNH белгілеу кезінде абсолютті биіктікті көрсететін болады;</w:t>
      </w:r>
      <w:r>
        <w:br/>
      </w:r>
      <w:r>
        <w:rPr>
          <w:rFonts w:ascii="Times New Roman"/>
          <w:b w:val="false"/>
          <w:i w:val="false"/>
          <w:color w:val="000000"/>
          <w:sz w:val="28"/>
        </w:rPr>
        <w:t>
      QFE белгілеу кезінде QFE тірек нүктесіндегі салыстырмалы биіктікті көрсететін болады;</w:t>
      </w:r>
      <w:r>
        <w:br/>
      </w:r>
      <w:r>
        <w:rPr>
          <w:rFonts w:ascii="Times New Roman"/>
          <w:b w:val="false"/>
          <w:i w:val="false"/>
          <w:color w:val="000000"/>
          <w:sz w:val="28"/>
        </w:rPr>
        <w:t>
      760 мм. с. бағ. /1013,2 гПа қысымын белгілеу кезінде ол ұшу эшелондарды көрсету үшін пайдаланылуы мүмкін.</w:t>
      </w:r>
      <w:r>
        <w:br/>
      </w:r>
      <w:r>
        <w:rPr>
          <w:rFonts w:ascii="Times New Roman"/>
          <w:b w:val="false"/>
          <w:i w:val="false"/>
          <w:color w:val="000000"/>
          <w:sz w:val="28"/>
        </w:rPr>
        <w:t>
      2-ескертпе. 1-ескертпеде пайдаланылған «салыстырмалы биіктік» және «абсолютті биіктік» терминдері геометриялық салыстырмалы және абсолютті биіктіктерді емес, аспаптықты білдіреді;</w:t>
      </w:r>
      <w:r>
        <w:br/>
      </w:r>
      <w:r>
        <w:rPr>
          <w:rFonts w:ascii="Times New Roman"/>
          <w:b w:val="false"/>
          <w:i w:val="false"/>
          <w:color w:val="000000"/>
          <w:sz w:val="28"/>
        </w:rPr>
        <w:t>
</w:t>
      </w:r>
      <w:r>
        <w:rPr>
          <w:rFonts w:ascii="Times New Roman"/>
          <w:b w:val="false"/>
          <w:i w:val="false"/>
          <w:color w:val="000000"/>
          <w:sz w:val="28"/>
        </w:rPr>
        <w:t>
      132) ұшып көтерілу – қону жолағы әуе кемелерін қондыру және ұшыру үшін дайындалған құрғақтағы әуеайлақтың ұшу жолағының белгілі бір тік бұрышты учаскесі;</w:t>
      </w:r>
      <w:r>
        <w:br/>
      </w:r>
      <w:r>
        <w:rPr>
          <w:rFonts w:ascii="Times New Roman"/>
          <w:b w:val="false"/>
          <w:i w:val="false"/>
          <w:color w:val="000000"/>
          <w:sz w:val="28"/>
        </w:rPr>
        <w:t>
</w:t>
      </w:r>
      <w:r>
        <w:rPr>
          <w:rFonts w:ascii="Times New Roman"/>
          <w:b w:val="false"/>
          <w:i w:val="false"/>
          <w:color w:val="000000"/>
          <w:sz w:val="28"/>
        </w:rPr>
        <w:t>
      133) ұшып көтерілу және қону аймағы – әуе кемелерінің ұшып көтерілу және қонуға кіру кезінде маневр жасауын қамтамасыз ететін шекаралардағы әуеайлақ деңгейінен белгіленген биіктікке дейінгі (әдетте күту аймағының екінші эшелонын қоса алғанда) әуе кеңістігі;</w:t>
      </w:r>
      <w:r>
        <w:br/>
      </w:r>
      <w:r>
        <w:rPr>
          <w:rFonts w:ascii="Times New Roman"/>
          <w:b w:val="false"/>
          <w:i w:val="false"/>
          <w:color w:val="000000"/>
          <w:sz w:val="28"/>
        </w:rPr>
        <w:t>
</w:t>
      </w:r>
      <w:r>
        <w:rPr>
          <w:rFonts w:ascii="Times New Roman"/>
          <w:b w:val="false"/>
          <w:i w:val="false"/>
          <w:color w:val="000000"/>
          <w:sz w:val="28"/>
        </w:rPr>
        <w:t>
      134) ұшып өту кедергілерінің абсолюттік/салыстырмалы биіктігі – ұшу-қону жолағының тиісті табанынан асатын немесе ұшып өту кедергілерінің тиісті өлшемдерін сақтауды қамтамасыз ету үшін пайдаланылатын әуеайлақтан асатын ең аз абсолютті немесе ең аз салыстырмалы биіктік;</w:t>
      </w:r>
      <w:r>
        <w:br/>
      </w:r>
      <w:r>
        <w:rPr>
          <w:rFonts w:ascii="Times New Roman"/>
          <w:b w:val="false"/>
          <w:i w:val="false"/>
          <w:color w:val="000000"/>
          <w:sz w:val="28"/>
        </w:rPr>
        <w:t>
</w:t>
      </w:r>
      <w:r>
        <w:rPr>
          <w:rFonts w:ascii="Times New Roman"/>
          <w:b w:val="false"/>
          <w:i w:val="false"/>
          <w:color w:val="000000"/>
          <w:sz w:val="28"/>
        </w:rPr>
        <w:t>
      135) хабарламаларды беру пункті – оған қатысты әуе кемесінің орналасқан орны хабарлануы мүмкін белгілі бір географиялық бағдар;</w:t>
      </w:r>
      <w:r>
        <w:br/>
      </w:r>
      <w:r>
        <w:rPr>
          <w:rFonts w:ascii="Times New Roman"/>
          <w:b w:val="false"/>
          <w:i w:val="false"/>
          <w:color w:val="000000"/>
          <w:sz w:val="28"/>
        </w:rPr>
        <w:t>
</w:t>
      </w:r>
      <w:r>
        <w:rPr>
          <w:rFonts w:ascii="Times New Roman"/>
          <w:b w:val="false"/>
          <w:i w:val="false"/>
          <w:color w:val="000000"/>
          <w:sz w:val="28"/>
        </w:rPr>
        <w:t>
      136) циркулярлық байланыс құралдары – бір уақытта үш немесе одан да көп пункттер арасында тікелей сөйлесуге мүмкіндік беретін байланыс құралдары;</w:t>
      </w:r>
      <w:r>
        <w:br/>
      </w:r>
      <w:r>
        <w:rPr>
          <w:rFonts w:ascii="Times New Roman"/>
          <w:b w:val="false"/>
          <w:i w:val="false"/>
          <w:color w:val="000000"/>
          <w:sz w:val="28"/>
        </w:rPr>
        <w:t>
</w:t>
      </w:r>
      <w:r>
        <w:rPr>
          <w:rFonts w:ascii="Times New Roman"/>
          <w:b w:val="false"/>
          <w:i w:val="false"/>
          <w:color w:val="000000"/>
          <w:sz w:val="28"/>
        </w:rPr>
        <w:t>
      137) шешім қабылдау биіктігі – әуе кемесінің командирі қону немесе екінші айналымға кету туралы шешім қабылдайтын белгіленген биіктік;</w:t>
      </w:r>
      <w:r>
        <w:br/>
      </w:r>
      <w:r>
        <w:rPr>
          <w:rFonts w:ascii="Times New Roman"/>
          <w:b w:val="false"/>
          <w:i w:val="false"/>
          <w:color w:val="000000"/>
          <w:sz w:val="28"/>
        </w:rPr>
        <w:t>
</w:t>
      </w:r>
      <w:r>
        <w:rPr>
          <w:rFonts w:ascii="Times New Roman"/>
          <w:b w:val="false"/>
          <w:i w:val="false"/>
          <w:color w:val="000000"/>
          <w:sz w:val="28"/>
        </w:rPr>
        <w:t>
      138) шешім қабылдаудың абсолюттік/салыстырмалы биіктігі (бұдан әрі – ШҚБ) – егер пилот қонуға кіруді жалғастыру үшін бағдарлармен қажетті көрнекі байланысты белгілемесе немесе кеңістіктегі әуе кемесінің жағдайы қонудың қауіпсіздігін қамтамасыз етпесе, екінші айналымға кету басталуға тиіс қонуға дәл кіру кезінде белгіленген абсолюттік немесе салыстырмалы биіктік. Абсолюттік ШҚБ теңіздің орташа деңгейінен, ал салыстырмалы ШҚБ ҰҚЖ табанының деңгейінен есептеледі.</w:t>
      </w:r>
      <w:r>
        <w:br/>
      </w:r>
      <w:r>
        <w:rPr>
          <w:rFonts w:ascii="Times New Roman"/>
          <w:b w:val="false"/>
          <w:i w:val="false"/>
          <w:color w:val="000000"/>
          <w:sz w:val="28"/>
        </w:rPr>
        <w:t>
      Ескертпе. «Бағдарлармен қажетті көрнекі байланыс» термині көрнекі құралдардың бөлігінде немесе әуе кемесінің тұрған жерін пилоттың бағалауы үшін жеткілікті уақыт ішінде қонуға кіретін аймақтың көрінісін және ұшудың номиналдық траекториясына қатысы бойынша оның өзгеру жылдамдығын білдіреді;</w:t>
      </w:r>
      <w:r>
        <w:br/>
      </w:r>
      <w:r>
        <w:rPr>
          <w:rFonts w:ascii="Times New Roman"/>
          <w:b w:val="false"/>
          <w:i w:val="false"/>
          <w:color w:val="000000"/>
          <w:sz w:val="28"/>
        </w:rPr>
        <w:t>
</w:t>
      </w:r>
      <w:r>
        <w:rPr>
          <w:rFonts w:ascii="Times New Roman"/>
          <w:b w:val="false"/>
          <w:i w:val="false"/>
          <w:color w:val="000000"/>
          <w:sz w:val="28"/>
        </w:rPr>
        <w:t>
      139) шолу радиолокаторы – қашықтық және азимут бойынша әуе кемесінің орналасқан орнын анықтау үшін пайдаланылатын радиолокациялық жабдық;</w:t>
      </w:r>
      <w:r>
        <w:br/>
      </w:r>
      <w:r>
        <w:rPr>
          <w:rFonts w:ascii="Times New Roman"/>
          <w:b w:val="false"/>
          <w:i w:val="false"/>
          <w:color w:val="000000"/>
          <w:sz w:val="28"/>
        </w:rPr>
        <w:t>
</w:t>
      </w:r>
      <w:r>
        <w:rPr>
          <w:rFonts w:ascii="Times New Roman"/>
          <w:b w:val="false"/>
          <w:i w:val="false"/>
          <w:color w:val="000000"/>
          <w:sz w:val="28"/>
        </w:rPr>
        <w:t>
      140) эшелондау – әуе қозғалысының қауіпсіздігін қамтамасыз ететін, белгіленген аралықтардағы әуе кеңістігінде әуе кемелерінің тігінен, бойлап немесе бүйірлеп бытырауын білдіретін жалпы термин;</w:t>
      </w:r>
      <w:r>
        <w:br/>
      </w:r>
      <w:r>
        <w:rPr>
          <w:rFonts w:ascii="Times New Roman"/>
          <w:b w:val="false"/>
          <w:i w:val="false"/>
          <w:color w:val="000000"/>
          <w:sz w:val="28"/>
        </w:rPr>
        <w:t>
</w:t>
      </w:r>
      <w:r>
        <w:rPr>
          <w:rFonts w:ascii="Times New Roman"/>
          <w:b w:val="false"/>
          <w:i w:val="false"/>
          <w:color w:val="000000"/>
          <w:sz w:val="28"/>
        </w:rPr>
        <w:t>
      141) RVSM-мен ұшуға рұқсат етілген әуе кемесі – навигациялық жабдығы RVSM әуе кеңістігінде ұшу үшін борт жүйелерінің ең аз сипаттамаларына (MASPS) қойылатын техникалық талаптарға сәйкес келетін әуе кемесі.»;</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«15-1. Эшелондаудың қысқартылған минимумдарын немесе жаңа қағидаларды енгізуді қоса алғанда, ӘҚҰм жүйесіндегі ұшу қауіпсіздігіне байланысты өзгеріс аэронавигациялық ұйым өткізген ұшу қауіпсіздігін бағалағанның кейін жүзеге асырылады не оның тапсырысы бойынша ұшу қауіпсіздігінің қолайлы деңгейін қамтамасыз етуді көрсетеді және пайдаланушылармен консультациялар өткізілді. </w:t>
      </w:r>
      <w:r>
        <w:br/>
      </w:r>
      <w:r>
        <w:rPr>
          <w:rFonts w:ascii="Times New Roman"/>
          <w:b w:val="false"/>
          <w:i w:val="false"/>
          <w:color w:val="000000"/>
          <w:sz w:val="28"/>
        </w:rPr>
        <w:t>
      ӘҚҰм жүйесіндегі өзгерістерге мыналар жатады:</w:t>
      </w:r>
      <w:r>
        <w:br/>
      </w:r>
      <w:r>
        <w:rPr>
          <w:rFonts w:ascii="Times New Roman"/>
          <w:b w:val="false"/>
          <w:i w:val="false"/>
          <w:color w:val="000000"/>
          <w:sz w:val="28"/>
        </w:rPr>
        <w:t>
</w:t>
      </w:r>
      <w:r>
        <w:rPr>
          <w:rFonts w:ascii="Times New Roman"/>
          <w:b w:val="false"/>
          <w:i w:val="false"/>
          <w:color w:val="000000"/>
          <w:sz w:val="28"/>
        </w:rPr>
        <w:t>
      1) әуе кеңістігінде немесе әуеайлақта қолданылуға жататын эшелондаудың қысқартылған минимумдары;</w:t>
      </w:r>
      <w:r>
        <w:br/>
      </w:r>
      <w:r>
        <w:rPr>
          <w:rFonts w:ascii="Times New Roman"/>
          <w:b w:val="false"/>
          <w:i w:val="false"/>
          <w:color w:val="000000"/>
          <w:sz w:val="28"/>
        </w:rPr>
        <w:t>
</w:t>
      </w:r>
      <w:r>
        <w:rPr>
          <w:rFonts w:ascii="Times New Roman"/>
          <w:b w:val="false"/>
          <w:i w:val="false"/>
          <w:color w:val="000000"/>
          <w:sz w:val="28"/>
        </w:rPr>
        <w:t>
      2) әуе кеңістігінде немесе әуеайлақта қолданылуға жататын ұшып шығу және ұшып келу қағидаларын қоса алғанда, ұшуды орындаудың енгізілетін жаңа пайдалану рәсімдері;</w:t>
      </w:r>
      <w:r>
        <w:br/>
      </w:r>
      <w:r>
        <w:rPr>
          <w:rFonts w:ascii="Times New Roman"/>
          <w:b w:val="false"/>
          <w:i w:val="false"/>
          <w:color w:val="000000"/>
          <w:sz w:val="28"/>
        </w:rPr>
        <w:t>
</w:t>
      </w:r>
      <w:r>
        <w:rPr>
          <w:rFonts w:ascii="Times New Roman"/>
          <w:b w:val="false"/>
          <w:i w:val="false"/>
          <w:color w:val="000000"/>
          <w:sz w:val="28"/>
        </w:rPr>
        <w:t>
      3) ӘҚҚ бағыттарының құрылымын өзгерту;</w:t>
      </w:r>
      <w:r>
        <w:br/>
      </w:r>
      <w:r>
        <w:rPr>
          <w:rFonts w:ascii="Times New Roman"/>
          <w:b w:val="false"/>
          <w:i w:val="false"/>
          <w:color w:val="000000"/>
          <w:sz w:val="28"/>
        </w:rPr>
        <w:t>
</w:t>
      </w:r>
      <w:r>
        <w:rPr>
          <w:rFonts w:ascii="Times New Roman"/>
          <w:b w:val="false"/>
          <w:i w:val="false"/>
          <w:color w:val="000000"/>
          <w:sz w:val="28"/>
        </w:rPr>
        <w:t>
      4) әуе кеңістігінің құрылымын өзгеру секторларға бөлу;</w:t>
      </w:r>
      <w:r>
        <w:br/>
      </w:r>
      <w:r>
        <w:rPr>
          <w:rFonts w:ascii="Times New Roman"/>
          <w:b w:val="false"/>
          <w:i w:val="false"/>
          <w:color w:val="000000"/>
          <w:sz w:val="28"/>
        </w:rPr>
        <w:t>
</w:t>
      </w:r>
      <w:r>
        <w:rPr>
          <w:rFonts w:ascii="Times New Roman"/>
          <w:b w:val="false"/>
          <w:i w:val="false"/>
          <w:color w:val="000000"/>
          <w:sz w:val="28"/>
        </w:rPr>
        <w:t>
      5) әуеайлақтағы ҰҚЖ және/немесе жерде жүру жолақтары конфигурациясының физикалық өзгерістері;</w:t>
      </w:r>
      <w:r>
        <w:br/>
      </w:r>
      <w:r>
        <w:rPr>
          <w:rFonts w:ascii="Times New Roman"/>
          <w:b w:val="false"/>
          <w:i w:val="false"/>
          <w:color w:val="000000"/>
          <w:sz w:val="28"/>
        </w:rPr>
        <w:t>
</w:t>
      </w:r>
      <w:r>
        <w:rPr>
          <w:rFonts w:ascii="Times New Roman"/>
          <w:b w:val="false"/>
          <w:i w:val="false"/>
          <w:color w:val="000000"/>
          <w:sz w:val="28"/>
        </w:rPr>
        <w:t>
      6) жаңа жүйелерді немесе байланыс, бақылау жабдықтарын және ұшу қауіпсіздігі үшін маңызы бар, оның ішінде жаңа функцияларды және/немесе мүмкіндіктерді қамтамасыз ететін, басқа да жабдықтарды енгізу.</w:t>
      </w:r>
      <w:r>
        <w:br/>
      </w:r>
      <w:r>
        <w:rPr>
          <w:rFonts w:ascii="Times New Roman"/>
          <w:b w:val="false"/>
          <w:i w:val="false"/>
          <w:color w:val="000000"/>
          <w:sz w:val="28"/>
        </w:rPr>
        <w:t>
      Аэронавигациялық ұйым ұшу қауіпсіздігінің белгіленген деңгейін одан әрі қолдауды тексеру мақсатында енгізу нәтижелерін бақылау мүмкіндігінің болуын қамтамасыз етеді (өзгеріс сипатының салдарынан ұшу қауіпсіздігінің қолайлы деңгейі саны жағынан көрсету мүмкін болмаған жағдайларда, ұшу қауіпсіздігін бағалау пайдалану тәжірибесі негізінде жүргізілуі мүмкін.)</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2-3-тараумен толықтырылсын:</w:t>
      </w:r>
      <w:r>
        <w:br/>
      </w:r>
      <w:r>
        <w:rPr>
          <w:rFonts w:ascii="Times New Roman"/>
          <w:b w:val="false"/>
          <w:i w:val="false"/>
          <w:color w:val="000000"/>
          <w:sz w:val="28"/>
        </w:rPr>
        <w:t>
</w:t>
      </w:r>
      <w:r>
        <w:rPr>
          <w:rFonts w:ascii="Times New Roman"/>
          <w:b w:val="false"/>
          <w:i w:val="false"/>
          <w:color w:val="000000"/>
          <w:sz w:val="28"/>
        </w:rPr>
        <w:t>
      «2-3. Әуе кеңістігінің ағындарын ұйымдастыру:</w:t>
      </w:r>
      <w:r>
        <w:br/>
      </w:r>
      <w:r>
        <w:rPr>
          <w:rFonts w:ascii="Times New Roman"/>
          <w:b w:val="false"/>
          <w:i w:val="false"/>
          <w:color w:val="000000"/>
          <w:sz w:val="28"/>
        </w:rPr>
        <w:t>
</w:t>
      </w:r>
      <w:r>
        <w:rPr>
          <w:rFonts w:ascii="Times New Roman"/>
          <w:b w:val="false"/>
          <w:i w:val="false"/>
          <w:color w:val="000000"/>
          <w:sz w:val="28"/>
        </w:rPr>
        <w:t>
      17-24. Әуе кеңістігінің ағындарын ұйымдастыру - ӘҚҚ органының өткізу қабілетін барынша пайдалану мүмкіндігін қамтамасыз ету үшін және тиісті ӘҚҚ органы мәлімдеген өткізу қабілеті әуе қозғалысының көлемдеріне сәйкес келі үшін әуе қозғалысының қауіпсіз, ретке келтірілген және жылдамдатылған ағындарын ұйымдастыру бойынша қызметі білдіреді.</w:t>
      </w:r>
      <w:r>
        <w:br/>
      </w:r>
      <w:r>
        <w:rPr>
          <w:rFonts w:ascii="Times New Roman"/>
          <w:b w:val="false"/>
          <w:i w:val="false"/>
          <w:color w:val="000000"/>
          <w:sz w:val="28"/>
        </w:rPr>
        <w:t>
</w:t>
      </w:r>
      <w:r>
        <w:rPr>
          <w:rFonts w:ascii="Times New Roman"/>
          <w:b w:val="false"/>
          <w:i w:val="false"/>
          <w:color w:val="000000"/>
          <w:sz w:val="28"/>
        </w:rPr>
        <w:t>
      17-25. Әуе қозғалысы ағындарын ұйымдастырудың негізгі міндеттері:</w:t>
      </w:r>
      <w:r>
        <w:br/>
      </w:r>
      <w:r>
        <w:rPr>
          <w:rFonts w:ascii="Times New Roman"/>
          <w:b w:val="false"/>
          <w:i w:val="false"/>
          <w:color w:val="000000"/>
          <w:sz w:val="28"/>
        </w:rPr>
        <w:t>
</w:t>
      </w:r>
      <w:r>
        <w:rPr>
          <w:rFonts w:ascii="Times New Roman"/>
          <w:b w:val="false"/>
          <w:i w:val="false"/>
          <w:color w:val="000000"/>
          <w:sz w:val="28"/>
        </w:rPr>
        <w:t>
      1) әуе кеңістігін пайдаланушылардың әуе кеңістігін пайдалануға суаруларда барынша қанағаттандыру;</w:t>
      </w:r>
      <w:r>
        <w:br/>
      </w:r>
      <w:r>
        <w:rPr>
          <w:rFonts w:ascii="Times New Roman"/>
          <w:b w:val="false"/>
          <w:i w:val="false"/>
          <w:color w:val="000000"/>
          <w:sz w:val="28"/>
        </w:rPr>
        <w:t>
</w:t>
      </w:r>
      <w:r>
        <w:rPr>
          <w:rFonts w:ascii="Times New Roman"/>
          <w:b w:val="false"/>
          <w:i w:val="false"/>
          <w:color w:val="000000"/>
          <w:sz w:val="28"/>
        </w:rPr>
        <w:t>
      2) ӘҚҚ органдарын өткізу қабілетінің артуынан қорғау;</w:t>
      </w:r>
      <w:r>
        <w:br/>
      </w:r>
      <w:r>
        <w:rPr>
          <w:rFonts w:ascii="Times New Roman"/>
          <w:b w:val="false"/>
          <w:i w:val="false"/>
          <w:color w:val="000000"/>
          <w:sz w:val="28"/>
        </w:rPr>
        <w:t>
</w:t>
      </w:r>
      <w:r>
        <w:rPr>
          <w:rFonts w:ascii="Times New Roman"/>
          <w:b w:val="false"/>
          <w:i w:val="false"/>
          <w:color w:val="000000"/>
          <w:sz w:val="28"/>
        </w:rPr>
        <w:t xml:space="preserve">
      3) әуе қозғалысына қызмет көрсету кезінде ұшу қауіпсіздігінің қажетті деңгейін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17-26. Әуе қозғалысының ағынын ұйымдастыруды реттеу жөніндегі шаралар мыналарға:</w:t>
      </w:r>
      <w:r>
        <w:br/>
      </w:r>
      <w:r>
        <w:rPr>
          <w:rFonts w:ascii="Times New Roman"/>
          <w:b w:val="false"/>
          <w:i w:val="false"/>
          <w:color w:val="000000"/>
          <w:sz w:val="28"/>
        </w:rPr>
        <w:t>
</w:t>
      </w:r>
      <w:r>
        <w:rPr>
          <w:rFonts w:ascii="Times New Roman"/>
          <w:b w:val="false"/>
          <w:i w:val="false"/>
          <w:color w:val="000000"/>
          <w:sz w:val="28"/>
        </w:rPr>
        <w:t>
      1) заңсыз араласуға ұшыраған;</w:t>
      </w:r>
      <w:r>
        <w:br/>
      </w:r>
      <w:r>
        <w:rPr>
          <w:rFonts w:ascii="Times New Roman"/>
          <w:b w:val="false"/>
          <w:i w:val="false"/>
          <w:color w:val="000000"/>
          <w:sz w:val="28"/>
        </w:rPr>
        <w:t>
</w:t>
      </w:r>
      <w:r>
        <w:rPr>
          <w:rFonts w:ascii="Times New Roman"/>
          <w:b w:val="false"/>
          <w:i w:val="false"/>
          <w:color w:val="000000"/>
          <w:sz w:val="28"/>
        </w:rPr>
        <w:t>
      2) іздестіру-құтқару ұшуларын, табиғи және техногендік сипаттағы төтенше жағдайлар кезінде көмек көрсету мақсатындағы, сондай-ақ медициналық және басқа да гуманитарлық мақсаттағы ұшуларды орындайтын;</w:t>
      </w:r>
      <w:r>
        <w:br/>
      </w:r>
      <w:r>
        <w:rPr>
          <w:rFonts w:ascii="Times New Roman"/>
          <w:b w:val="false"/>
          <w:i w:val="false"/>
          <w:color w:val="000000"/>
          <w:sz w:val="28"/>
        </w:rPr>
        <w:t>
</w:t>
      </w:r>
      <w:r>
        <w:rPr>
          <w:rFonts w:ascii="Times New Roman"/>
          <w:b w:val="false"/>
          <w:i w:val="false"/>
          <w:color w:val="000000"/>
          <w:sz w:val="28"/>
        </w:rPr>
        <w:t xml:space="preserve">
      3) «А» және «ОК» литері бойынша әуе кемелерінің ұшуын; </w:t>
      </w:r>
      <w:r>
        <w:br/>
      </w:r>
      <w:r>
        <w:rPr>
          <w:rFonts w:ascii="Times New Roman"/>
          <w:b w:val="false"/>
          <w:i w:val="false"/>
          <w:color w:val="000000"/>
          <w:sz w:val="28"/>
        </w:rPr>
        <w:t>
</w:t>
      </w:r>
      <w:r>
        <w:rPr>
          <w:rFonts w:ascii="Times New Roman"/>
          <w:b w:val="false"/>
          <w:i w:val="false"/>
          <w:color w:val="000000"/>
          <w:sz w:val="28"/>
        </w:rPr>
        <w:t>
      4) мемлекеттік органдардың арнайы мәлімделген ұшуын орындайтын әуе кемелеріне қолданылмайды.</w:t>
      </w:r>
      <w:r>
        <w:br/>
      </w:r>
      <w:r>
        <w:rPr>
          <w:rFonts w:ascii="Times New Roman"/>
          <w:b w:val="false"/>
          <w:i w:val="false"/>
          <w:color w:val="000000"/>
          <w:sz w:val="28"/>
        </w:rPr>
        <w:t>
</w:t>
      </w:r>
      <w:r>
        <w:rPr>
          <w:rFonts w:ascii="Times New Roman"/>
          <w:b w:val="false"/>
          <w:i w:val="false"/>
          <w:color w:val="000000"/>
          <w:sz w:val="28"/>
        </w:rPr>
        <w:t>
      17-27. ӘҚҚ органдары қызмет көрсететін әуе кемелерінің саны басым жағдайда ӘҚҚ органдары ұшуды басқаруды қауіпсіз қамтамасыз ете алатын әуе кемелерінің санынан аспауы тиіс.</w:t>
      </w:r>
      <w:r>
        <w:br/>
      </w:r>
      <w:r>
        <w:rPr>
          <w:rFonts w:ascii="Times New Roman"/>
          <w:b w:val="false"/>
          <w:i w:val="false"/>
          <w:color w:val="000000"/>
          <w:sz w:val="28"/>
        </w:rPr>
        <w:t>
</w:t>
      </w:r>
      <w:r>
        <w:rPr>
          <w:rFonts w:ascii="Times New Roman"/>
          <w:b w:val="false"/>
          <w:i w:val="false"/>
          <w:color w:val="000000"/>
          <w:sz w:val="28"/>
        </w:rPr>
        <w:t>
      17-28. Әуе қозғалысының қажеттілігі ұзақ және жиі кешігуді тудыра отырып, ӘҚҚ органдарының өткізу қабілеттілігінен тұрақты түрде асып кеткен жағдайда, аэронавигациялық ұйым:</w:t>
      </w:r>
      <w:r>
        <w:br/>
      </w:r>
      <w:r>
        <w:rPr>
          <w:rFonts w:ascii="Times New Roman"/>
          <w:b w:val="false"/>
          <w:i w:val="false"/>
          <w:color w:val="000000"/>
          <w:sz w:val="28"/>
        </w:rPr>
        <w:t>
      өткізу қабілеттілігін барынша пайдалануға бағытталған шараларды қабылдайды;</w:t>
      </w:r>
      <w:r>
        <w:br/>
      </w:r>
      <w:r>
        <w:rPr>
          <w:rFonts w:ascii="Times New Roman"/>
          <w:b w:val="false"/>
          <w:i w:val="false"/>
          <w:color w:val="000000"/>
          <w:sz w:val="28"/>
        </w:rPr>
        <w:t>
      әуеайлақ пайдаланушысымен бірлесіп нақты және болжамды қажеттіліктерге есептелген өткізу қабілеттілігін арттыру бойынша жоспарларды әзірлейді.</w:t>
      </w:r>
      <w:r>
        <w:br/>
      </w:r>
      <w:r>
        <w:rPr>
          <w:rFonts w:ascii="Times New Roman"/>
          <w:b w:val="false"/>
          <w:i w:val="false"/>
          <w:color w:val="000000"/>
          <w:sz w:val="28"/>
        </w:rPr>
        <w:t>
</w:t>
      </w:r>
      <w:r>
        <w:rPr>
          <w:rFonts w:ascii="Times New Roman"/>
          <w:b w:val="false"/>
          <w:i w:val="false"/>
          <w:color w:val="000000"/>
          <w:sz w:val="28"/>
        </w:rPr>
        <w:t>
      17-29. Өткізу қабілеттілігі нақты асып кеткен кезде ӘҚҚ органының, осы Нұсқаулықтың 17-26-тармағында көрсетілген жағдайларды қоспағанда, әуе кеңістігінің нақты көлеміне (секторына) кіруді шектеуге құқығы бар.»;</w:t>
      </w:r>
      <w:r>
        <w:br/>
      </w:r>
      <w:r>
        <w:rPr>
          <w:rFonts w:ascii="Times New Roman"/>
          <w:b w:val="false"/>
          <w:i w:val="false"/>
          <w:color w:val="000000"/>
          <w:sz w:val="28"/>
        </w:rPr>
        <w:t>
</w:t>
      </w:r>
      <w:r>
        <w:rPr>
          <w:rFonts w:ascii="Times New Roman"/>
          <w:b w:val="false"/>
          <w:i w:val="false"/>
          <w:color w:val="000000"/>
          <w:sz w:val="28"/>
        </w:rPr>
        <w:t>
      мынадай мазмұндағы 23-2, 23-3, 23-4, 23-5, 23-6 және 23-7-тармақтармен толықтырылсын:</w:t>
      </w:r>
      <w:r>
        <w:br/>
      </w:r>
      <w:r>
        <w:rPr>
          <w:rFonts w:ascii="Times New Roman"/>
          <w:b w:val="false"/>
          <w:i w:val="false"/>
          <w:color w:val="000000"/>
          <w:sz w:val="28"/>
        </w:rPr>
        <w:t>
</w:t>
      </w:r>
      <w:r>
        <w:rPr>
          <w:rFonts w:ascii="Times New Roman"/>
          <w:b w:val="false"/>
          <w:i w:val="false"/>
          <w:color w:val="000000"/>
          <w:sz w:val="28"/>
        </w:rPr>
        <w:t>
      «23-2. Барлық жағдайда біріктірілген диспетчерлік пункттерде (секторларды) жұмыс істеу үшін әуе қозғалысына қызмет көрсетуші персоналдың әрбір бірлескен диспетчерлік пункттерде (секторларда) дербес жұмысқа рұқсаты бар.</w:t>
      </w:r>
      <w:r>
        <w:br/>
      </w:r>
      <w:r>
        <w:rPr>
          <w:rFonts w:ascii="Times New Roman"/>
          <w:b w:val="false"/>
          <w:i w:val="false"/>
          <w:color w:val="000000"/>
          <w:sz w:val="28"/>
        </w:rPr>
        <w:t>
</w:t>
      </w:r>
      <w:r>
        <w:rPr>
          <w:rFonts w:ascii="Times New Roman"/>
          <w:b w:val="false"/>
          <w:i w:val="false"/>
          <w:color w:val="000000"/>
          <w:sz w:val="28"/>
        </w:rPr>
        <w:t>
      23-3. Аудандық диспетчерлік қызмет көрсетумен және/немесе жақындау диспетчерлік қызмет көрсетумен, және/немесе әуеайлақтық диспетчерлік қызмет көрсетумен айналысатын диспетчерлерге диспетчерлік қызмет көрсетуге және бұл ретте шешілетін міндеттерге тікелей қатысы жоқ функционалдық міндеттер жүктелмейді.</w:t>
      </w:r>
      <w:r>
        <w:br/>
      </w:r>
      <w:r>
        <w:rPr>
          <w:rFonts w:ascii="Times New Roman"/>
          <w:b w:val="false"/>
          <w:i w:val="false"/>
          <w:color w:val="000000"/>
          <w:sz w:val="28"/>
        </w:rPr>
        <w:t>
</w:t>
      </w:r>
      <w:r>
        <w:rPr>
          <w:rFonts w:ascii="Times New Roman"/>
          <w:b w:val="false"/>
          <w:i w:val="false"/>
          <w:color w:val="000000"/>
          <w:sz w:val="28"/>
        </w:rPr>
        <w:t>
      23-4. Әуеайлақтардағы ӘҚҚ органдарының жұмыс режимі аталған аэронавигациялық ақпарат құжаттарында жарияланған әуеайлақтың тұрақты қолданылатын жұмыс регламентіне сәйкес келеді.</w:t>
      </w:r>
      <w:r>
        <w:br/>
      </w:r>
      <w:r>
        <w:rPr>
          <w:rFonts w:ascii="Times New Roman"/>
          <w:b w:val="false"/>
          <w:i w:val="false"/>
          <w:color w:val="000000"/>
          <w:sz w:val="28"/>
        </w:rPr>
        <w:t>
      Әуеайлақтың жұмыс регламенті әуеайлақ пайдаланушысы мен ӘҚҚ қызметі арасында келісіледі.</w:t>
      </w:r>
      <w:r>
        <w:br/>
      </w:r>
      <w:r>
        <w:rPr>
          <w:rFonts w:ascii="Times New Roman"/>
          <w:b w:val="false"/>
          <w:i w:val="false"/>
          <w:color w:val="000000"/>
          <w:sz w:val="28"/>
        </w:rPr>
        <w:t>
</w:t>
      </w:r>
      <w:r>
        <w:rPr>
          <w:rFonts w:ascii="Times New Roman"/>
          <w:b w:val="false"/>
          <w:i w:val="false"/>
          <w:color w:val="000000"/>
          <w:sz w:val="28"/>
        </w:rPr>
        <w:t>
      23-5. Аудандық диспетчерлік қызмет көрсету тәулік бойы ұсынылады.</w:t>
      </w:r>
      <w:r>
        <w:br/>
      </w:r>
      <w:r>
        <w:rPr>
          <w:rFonts w:ascii="Times New Roman"/>
          <w:b w:val="false"/>
          <w:i w:val="false"/>
          <w:color w:val="000000"/>
          <w:sz w:val="28"/>
        </w:rPr>
        <w:t>
</w:t>
      </w:r>
      <w:r>
        <w:rPr>
          <w:rFonts w:ascii="Times New Roman"/>
          <w:b w:val="false"/>
          <w:i w:val="false"/>
          <w:color w:val="000000"/>
          <w:sz w:val="28"/>
        </w:rPr>
        <w:t xml:space="preserve">
      23-6. Перронда әуе кемелерінің қозғалысын ұйымдастыру тиісті ӘҚҚ органы мен әуежайды пайдаланушы арасындағы келісім негізінде жүзеге асырылады, онда әуеайлақтағы тиісті жауапкершілік аймақтары, сондай-ақ жер үстіндегі қозғалысқа қызмет көрсету кезінде сақталуы қажет рәсімдер толық айтылады. </w:t>
      </w:r>
      <w:r>
        <w:br/>
      </w:r>
      <w:r>
        <w:rPr>
          <w:rFonts w:ascii="Times New Roman"/>
          <w:b w:val="false"/>
          <w:i w:val="false"/>
          <w:color w:val="000000"/>
          <w:sz w:val="28"/>
        </w:rPr>
        <w:t>
</w:t>
      </w:r>
      <w:r>
        <w:rPr>
          <w:rFonts w:ascii="Times New Roman"/>
          <w:b w:val="false"/>
          <w:i w:val="false"/>
          <w:color w:val="000000"/>
          <w:sz w:val="28"/>
        </w:rPr>
        <w:t>
      23-7. ӘҚҚ диспетчері басқа әуе кемелерімен бір уақытта қиылысуын болдырмайтын жерде жүру бағытын белгілейді. Әуе кемелерін алып жүру автомашинамен бастап жүру кезінде, экипаждың жермен жүру қағидаларын сақтау кезінде әуе кемесін қауіпсіз жермен жүру (тұраққа бұру) алып жүру бойынша кезекшіге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28-1 және 28-2-тармақтармен толықтырылсын:</w:t>
      </w:r>
      <w:r>
        <w:br/>
      </w:r>
      <w:r>
        <w:rPr>
          <w:rFonts w:ascii="Times New Roman"/>
          <w:b w:val="false"/>
          <w:i w:val="false"/>
          <w:color w:val="000000"/>
          <w:sz w:val="28"/>
        </w:rPr>
        <w:t>
</w:t>
      </w:r>
      <w:r>
        <w:rPr>
          <w:rFonts w:ascii="Times New Roman"/>
          <w:b w:val="false"/>
          <w:i w:val="false"/>
          <w:color w:val="000000"/>
          <w:sz w:val="28"/>
        </w:rPr>
        <w:t>
      «28-1. Әуе қозғалысына қызмет көрсетуді ұйымдастыру кезінде аэронавигациялық ақпарат құжаттарында осындай қызмет көрсетуді пайдалану үшін қажетті ақпарат жарияланады.</w:t>
      </w:r>
      <w:r>
        <w:br/>
      </w:r>
      <w:r>
        <w:rPr>
          <w:rFonts w:ascii="Times New Roman"/>
          <w:b w:val="false"/>
          <w:i w:val="false"/>
          <w:color w:val="000000"/>
          <w:sz w:val="28"/>
        </w:rPr>
        <w:t>
</w:t>
      </w:r>
      <w:r>
        <w:rPr>
          <w:rFonts w:ascii="Times New Roman"/>
          <w:b w:val="false"/>
          <w:i w:val="false"/>
          <w:color w:val="000000"/>
          <w:sz w:val="28"/>
        </w:rPr>
        <w:t>
      28-2. Нақты ауданда ұшуды орындайтын әуе кемелерінің соқтығысуларын алдын алудың борттық жүйелерімен (САБЖ) жарақталғаны осы ауданда әуе қозғалысына қызмет көрсетуге деген қажеттілікті анықтау кезінде ескерілмейді.»;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34-2-тармақпен толықтырылсын:</w:t>
      </w:r>
      <w:r>
        <w:br/>
      </w:r>
      <w:r>
        <w:rPr>
          <w:rFonts w:ascii="Times New Roman"/>
          <w:b w:val="false"/>
          <w:i w:val="false"/>
          <w:color w:val="000000"/>
          <w:sz w:val="28"/>
        </w:rPr>
        <w:t>
</w:t>
      </w:r>
      <w:r>
        <w:rPr>
          <w:rFonts w:ascii="Times New Roman"/>
          <w:b w:val="false"/>
          <w:i w:val="false"/>
          <w:color w:val="000000"/>
          <w:sz w:val="28"/>
        </w:rPr>
        <w:t>
      «34-2. Әуе қозғалысына қызмет көрсету бір ӘҚҚ органынан екіншісіне мынадай тәртіпте тапсырылады:</w:t>
      </w:r>
      <w:r>
        <w:br/>
      </w:r>
      <w:r>
        <w:rPr>
          <w:rFonts w:ascii="Times New Roman"/>
          <w:b w:val="false"/>
          <w:i w:val="false"/>
          <w:color w:val="000000"/>
          <w:sz w:val="28"/>
        </w:rPr>
        <w:t>
</w:t>
      </w:r>
      <w:r>
        <w:rPr>
          <w:rFonts w:ascii="Times New Roman"/>
          <w:b w:val="false"/>
          <w:i w:val="false"/>
          <w:color w:val="000000"/>
          <w:sz w:val="28"/>
        </w:rPr>
        <w:t>
      1) аудандық диспетчерлік қызмет көрсетуді қамтамасыз ететін екі орган арасында: әуе қозғалысына қызмет көрсетуді бір диспетчерлік аудандағы аудандық диспетчерлік қызмет көрсету органы көршілес диспетчерлік аудандағы аудандық диспетчерлік қызмет көрсету органына осы екі орган арасында келісілген нүктеде (пунктте), эшелонда және уақытта диспетчерлік аудандардың ортақ шекарасын қиып өткен кезде тапсырады;</w:t>
      </w:r>
      <w:r>
        <w:br/>
      </w:r>
      <w:r>
        <w:rPr>
          <w:rFonts w:ascii="Times New Roman"/>
          <w:b w:val="false"/>
          <w:i w:val="false"/>
          <w:color w:val="000000"/>
          <w:sz w:val="28"/>
        </w:rPr>
        <w:t>
</w:t>
      </w:r>
      <w:r>
        <w:rPr>
          <w:rFonts w:ascii="Times New Roman"/>
          <w:b w:val="false"/>
          <w:i w:val="false"/>
          <w:color w:val="000000"/>
          <w:sz w:val="28"/>
        </w:rPr>
        <w:t>
      2) аудандық диспетчерлік қызмет көрсетуді қамтамасыз ететін орган мен жақындау диспетчерлік қызмет көрсетуді қамтамасыз ететін орган арасында: әуе қозғалысына қызмет көрсетуді аудандық диспетчерлік қызмет көрсету органы жақындау диспетчерлік қызмет көрсету органына және керісінше, осы екі орган арасында келісілген нүктеде, эшелонда немесе уақытта тапсырады;</w:t>
      </w:r>
      <w:r>
        <w:br/>
      </w:r>
      <w:r>
        <w:rPr>
          <w:rFonts w:ascii="Times New Roman"/>
          <w:b w:val="false"/>
          <w:i w:val="false"/>
          <w:color w:val="000000"/>
          <w:sz w:val="28"/>
        </w:rPr>
        <w:t>
</w:t>
      </w:r>
      <w:r>
        <w:rPr>
          <w:rFonts w:ascii="Times New Roman"/>
          <w:b w:val="false"/>
          <w:i w:val="false"/>
          <w:color w:val="000000"/>
          <w:sz w:val="28"/>
        </w:rPr>
        <w:t>
      3) жақындау диспетчерлік қызмет көрсетуді қамтамасыз ететін орган мен әуеайлақтық диспетчерлік қызмет көрсетуді қамтамасыз ететін орган арасында:</w:t>
      </w:r>
      <w:r>
        <w:br/>
      </w:r>
      <w:r>
        <w:rPr>
          <w:rFonts w:ascii="Times New Roman"/>
          <w:b w:val="false"/>
          <w:i w:val="false"/>
          <w:color w:val="000000"/>
          <w:sz w:val="28"/>
        </w:rPr>
        <w:t>
      ұшып келе жатқан әуе кемесінің қозғалысына қызмет көрсетуді жақындау диспетчерлік қызмет көрсету органы әуеайлақтық диспетчерлік қызмет көрсету органына осы әуе кемесінің әуе қозғалысына қызмет көрсетуді тапсыру межесінде болған кезде тапсырады және ол қонуға кіруді аяқтай алады және жердегі бағдарлар бойынша көзбен шолып қона алады; немесе белгіленген (келісілген) негізгі нүктеде (жазылған пунктте) немесе жазылған эшелонда деп есептеледі;</w:t>
      </w:r>
      <w:r>
        <w:br/>
      </w:r>
      <w:r>
        <w:rPr>
          <w:rFonts w:ascii="Times New Roman"/>
          <w:b w:val="false"/>
          <w:i w:val="false"/>
          <w:color w:val="000000"/>
          <w:sz w:val="28"/>
        </w:rPr>
        <w:t>
      ұшып шығатын әуе кемесінің әуе қозғалысына қызмет көрсетуді әуеайлақтық диспетчерлік қызмет көрсету органы жақындау диспетчерлік қызмет көрсету органына ӘҚҚ органы диспетчерінің жұмыс технологиясына сәйкес әуе кемесі белгіленген (келісілген) негізгі нүктеде (жазылған пунктте) немесе жазылған эшелонда болған кезде тапсырады;</w:t>
      </w:r>
      <w:r>
        <w:br/>
      </w:r>
      <w:r>
        <w:rPr>
          <w:rFonts w:ascii="Times New Roman"/>
          <w:b w:val="false"/>
          <w:i w:val="false"/>
          <w:color w:val="000000"/>
          <w:sz w:val="28"/>
        </w:rPr>
        <w:t>
</w:t>
      </w:r>
      <w:r>
        <w:rPr>
          <w:rFonts w:ascii="Times New Roman"/>
          <w:b w:val="false"/>
          <w:i w:val="false"/>
          <w:color w:val="000000"/>
          <w:sz w:val="28"/>
        </w:rPr>
        <w:t>
      4) бір ӘҚҚ органындағы диспетчерлік пункттер (секторлар) немесе диспетчерлердің жұмыс орындары арасында — әуе қозғалысына қызмет көрсету бір ӘҚҚ органындағы бір диспетчерлік сектордан (диспетчердің бір жұмыс орнынан) екінші диспетчерлік секторға (диспетчердің екінші жұмыс орнына) тапсыру ӘҚҚ органы диспетчерлерінің жұмыс технологияларында айқындалатын пунктте, эшелонда немесе уақытта тапсырылады.</w:t>
      </w:r>
      <w:r>
        <w:br/>
      </w:r>
      <w:r>
        <w:rPr>
          <w:rFonts w:ascii="Times New Roman"/>
          <w:b w:val="false"/>
          <w:i w:val="false"/>
          <w:color w:val="000000"/>
          <w:sz w:val="28"/>
        </w:rPr>
        <w:t>
      Әуе қозғалысына қызмет көрсету жауапкершілігін тапсыру әуе кемесіне қажетті рұқсатты (оның ішінде қонуға рұқсатты) уақтылы беруге немесе басқа да нұсқаулар беруге, сондай-ақ негізгі жергілікті қозғалыс туралы ақпаратты беруге болатын жерде, эшелонда (биіктікте) немесе уақытта жүзеге асырылуға тиіс.»;</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Егер мүмкіндік болып жатса, ұшу-ақпараттық қызмет көрсету үшін қолданылатын «әуе – жер» екі жақты байланыс құралдары тікелей, жедел, үздіксіз және кедергілерсіз екі жақты байланысты қамтамасыз етуге тиіс.»;</w:t>
      </w:r>
      <w:r>
        <w:br/>
      </w:r>
      <w:r>
        <w:rPr>
          <w:rFonts w:ascii="Times New Roman"/>
          <w:b w:val="false"/>
          <w:i w:val="false"/>
          <w:color w:val="000000"/>
          <w:sz w:val="28"/>
        </w:rPr>
        <w:t>
</w:t>
      </w:r>
      <w:r>
        <w:rPr>
          <w:rFonts w:ascii="Times New Roman"/>
          <w:b w:val="false"/>
          <w:i w:val="false"/>
          <w:color w:val="000000"/>
          <w:sz w:val="28"/>
        </w:rPr>
        <w:t>
      мынадай мазмұндағы 71-1-тармақпен толықтырылсын:</w:t>
      </w:r>
      <w:r>
        <w:br/>
      </w:r>
      <w:r>
        <w:rPr>
          <w:rFonts w:ascii="Times New Roman"/>
          <w:b w:val="false"/>
          <w:i w:val="false"/>
          <w:color w:val="000000"/>
          <w:sz w:val="28"/>
        </w:rPr>
        <w:t>
</w:t>
      </w:r>
      <w:r>
        <w:rPr>
          <w:rFonts w:ascii="Times New Roman"/>
          <w:b w:val="false"/>
          <w:i w:val="false"/>
          <w:color w:val="000000"/>
          <w:sz w:val="28"/>
        </w:rPr>
        <w:t>
      «71-1. Ұшу ақпараты мақсаттары үшін, ағымдағы метеорологиялық мәліметтер мен болжамдар байланыс станцияларына (радиооператорларға) жіберіледі. Мұндай ақпараттың бір данасы ұшу ақпараттық орталыққа немесе аудандық диспетчерлік орталыққа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7-1-тараумен толықтырылсын:</w:t>
      </w:r>
      <w:r>
        <w:br/>
      </w:r>
      <w:r>
        <w:rPr>
          <w:rFonts w:ascii="Times New Roman"/>
          <w:b w:val="false"/>
          <w:i w:val="false"/>
          <w:color w:val="000000"/>
          <w:sz w:val="28"/>
        </w:rPr>
        <w:t>
</w:t>
      </w:r>
      <w:r>
        <w:rPr>
          <w:rFonts w:ascii="Times New Roman"/>
          <w:b w:val="false"/>
          <w:i w:val="false"/>
          <w:color w:val="000000"/>
          <w:sz w:val="28"/>
        </w:rPr>
        <w:t xml:space="preserve">
      «7-1. Әуе қозғалысына диспетчерлік қызмет көрсетуді ұйымдастыру </w:t>
      </w:r>
      <w:r>
        <w:br/>
      </w:r>
      <w:r>
        <w:rPr>
          <w:rFonts w:ascii="Times New Roman"/>
          <w:b w:val="false"/>
          <w:i w:val="false"/>
          <w:color w:val="000000"/>
          <w:sz w:val="28"/>
        </w:rPr>
        <w:t>
</w:t>
      </w:r>
      <w:r>
        <w:rPr>
          <w:rFonts w:ascii="Times New Roman"/>
          <w:b w:val="false"/>
          <w:i w:val="false"/>
          <w:color w:val="000000"/>
          <w:sz w:val="28"/>
        </w:rPr>
        <w:t>
      97-1. Әуе қозғалысына диспетчерлік қызмет көрсетуді қамтамасыз ету үшін ӘҚҚ органы:</w:t>
      </w:r>
      <w:r>
        <w:br/>
      </w:r>
      <w:r>
        <w:rPr>
          <w:rFonts w:ascii="Times New Roman"/>
          <w:b w:val="false"/>
          <w:i w:val="false"/>
          <w:color w:val="000000"/>
          <w:sz w:val="28"/>
        </w:rPr>
        <w:t>
</w:t>
      </w:r>
      <w:r>
        <w:rPr>
          <w:rFonts w:ascii="Times New Roman"/>
          <w:b w:val="false"/>
          <w:i w:val="false"/>
          <w:color w:val="000000"/>
          <w:sz w:val="28"/>
        </w:rPr>
        <w:t>
      1) әрбір әуе кемесінің болжамды қозғалысы туралы немесе оның өзгеруі туралы ақпаратпен, сондай-ақ әрбір әуе кемесінің нақты ұшу барысы туралы соңғы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2) алынған ақпарат негізінде хабардар болған әуе кемелерінің бір-біріне қатысты салыстырмалы орналасқан жерін анықтайды;</w:t>
      </w:r>
      <w:r>
        <w:br/>
      </w:r>
      <w:r>
        <w:rPr>
          <w:rFonts w:ascii="Times New Roman"/>
          <w:b w:val="false"/>
          <w:i w:val="false"/>
          <w:color w:val="000000"/>
          <w:sz w:val="28"/>
        </w:rPr>
        <w:t>
</w:t>
      </w:r>
      <w:r>
        <w:rPr>
          <w:rFonts w:ascii="Times New Roman"/>
          <w:b w:val="false"/>
          <w:i w:val="false"/>
          <w:color w:val="000000"/>
          <w:sz w:val="28"/>
        </w:rPr>
        <w:t>
      3) өзі бақылайтын әуе кемелері арасында соқтығысуларды алдын алу, сондай-ақ реттелген қозғалыс ағынын жылдамдату және сақтау үшін рұқсат және ақпарат береді;</w:t>
      </w:r>
      <w:r>
        <w:br/>
      </w:r>
      <w:r>
        <w:rPr>
          <w:rFonts w:ascii="Times New Roman"/>
          <w:b w:val="false"/>
          <w:i w:val="false"/>
          <w:color w:val="000000"/>
          <w:sz w:val="28"/>
        </w:rPr>
        <w:t>
</w:t>
      </w:r>
      <w:r>
        <w:rPr>
          <w:rFonts w:ascii="Times New Roman"/>
          <w:b w:val="false"/>
          <w:i w:val="false"/>
          <w:color w:val="000000"/>
          <w:sz w:val="28"/>
        </w:rPr>
        <w:t>
      4) қажет болған жағдайда, аралас ӘҚҚ (ӘҚБ) органдармен рұқсаттарды келіседі:</w:t>
      </w:r>
      <w:r>
        <w:br/>
      </w:r>
      <w:r>
        <w:rPr>
          <w:rFonts w:ascii="Times New Roman"/>
          <w:b w:val="false"/>
          <w:i w:val="false"/>
          <w:color w:val="000000"/>
          <w:sz w:val="28"/>
        </w:rPr>
        <w:t>
      әуе кемесі кері жағдайда осындай басқа органдардың бақылауында ұшуды орындайтын басқа әуе кемелерімен қақтығысты жағдайға түсуі мүмкін болған жағдайда;</w:t>
      </w:r>
      <w:r>
        <w:br/>
      </w:r>
      <w:r>
        <w:rPr>
          <w:rFonts w:ascii="Times New Roman"/>
          <w:b w:val="false"/>
          <w:i w:val="false"/>
          <w:color w:val="000000"/>
          <w:sz w:val="28"/>
        </w:rPr>
        <w:t>
      аралас органдарға әуе кемесін басқаруды тапсыру алдында.</w:t>
      </w:r>
      <w:r>
        <w:br/>
      </w:r>
      <w:r>
        <w:rPr>
          <w:rFonts w:ascii="Times New Roman"/>
          <w:b w:val="false"/>
          <w:i w:val="false"/>
          <w:color w:val="000000"/>
          <w:sz w:val="28"/>
        </w:rPr>
        <w:t>
</w:t>
      </w:r>
      <w:r>
        <w:rPr>
          <w:rFonts w:ascii="Times New Roman"/>
          <w:b w:val="false"/>
          <w:i w:val="false"/>
          <w:color w:val="000000"/>
          <w:sz w:val="28"/>
        </w:rPr>
        <w:t>
      97-2. Осы әуе кемелеріне берілген диспетчерлік рұқсаттың жазбасымен бірге әуе кемелерінің қозғалысы туралы ақпарат, индикатор экранында әуе кемелері арасында жеткілікті эшелондауды қамтамасыз ету кезінде әуе қозғалысының оңтайлы ағынын қолдау үшін қажетті талдау жүргізуді жеңілдететіндей етіп көрсетіледі.</w:t>
      </w:r>
      <w:r>
        <w:br/>
      </w:r>
      <w:r>
        <w:rPr>
          <w:rFonts w:ascii="Times New Roman"/>
          <w:b w:val="false"/>
          <w:i w:val="false"/>
          <w:color w:val="000000"/>
          <w:sz w:val="28"/>
        </w:rPr>
        <w:t>
</w:t>
      </w:r>
      <w:r>
        <w:rPr>
          <w:rFonts w:ascii="Times New Roman"/>
          <w:b w:val="false"/>
          <w:i w:val="false"/>
          <w:color w:val="000000"/>
          <w:sz w:val="28"/>
        </w:rPr>
        <w:t>
      97-3. Диспетчерлік органдар беретін рұқсаттар мыналарды эшелондауды қамтамасыз етеді:</w:t>
      </w:r>
      <w:r>
        <w:br/>
      </w:r>
      <w:r>
        <w:rPr>
          <w:rFonts w:ascii="Times New Roman"/>
          <w:b w:val="false"/>
          <w:i w:val="false"/>
          <w:color w:val="000000"/>
          <w:sz w:val="28"/>
        </w:rPr>
        <w:t>
</w:t>
      </w:r>
      <w:r>
        <w:rPr>
          <w:rFonts w:ascii="Times New Roman"/>
          <w:b w:val="false"/>
          <w:i w:val="false"/>
          <w:color w:val="000000"/>
          <w:sz w:val="28"/>
        </w:rPr>
        <w:t>
      1) А және В класындағы әуе кеңістігінде ұшуды орындайтын барлық әуе кемелерінің арасында;</w:t>
      </w:r>
      <w:r>
        <w:br/>
      </w:r>
      <w:r>
        <w:rPr>
          <w:rFonts w:ascii="Times New Roman"/>
          <w:b w:val="false"/>
          <w:i w:val="false"/>
          <w:color w:val="000000"/>
          <w:sz w:val="28"/>
        </w:rPr>
        <w:t>
</w:t>
      </w:r>
      <w:r>
        <w:rPr>
          <w:rFonts w:ascii="Times New Roman"/>
          <w:b w:val="false"/>
          <w:i w:val="false"/>
          <w:color w:val="000000"/>
          <w:sz w:val="28"/>
        </w:rPr>
        <w:t>
      2) С, D және Е класындағы әуе кеңістігінде АҰҚ бойынша ұшуды орындайтын әуе кемелерінің арасында;</w:t>
      </w:r>
      <w:r>
        <w:br/>
      </w:r>
      <w:r>
        <w:rPr>
          <w:rFonts w:ascii="Times New Roman"/>
          <w:b w:val="false"/>
          <w:i w:val="false"/>
          <w:color w:val="000000"/>
          <w:sz w:val="28"/>
        </w:rPr>
        <w:t>
</w:t>
      </w:r>
      <w:r>
        <w:rPr>
          <w:rFonts w:ascii="Times New Roman"/>
          <w:b w:val="false"/>
          <w:i w:val="false"/>
          <w:color w:val="000000"/>
          <w:sz w:val="28"/>
        </w:rPr>
        <w:t>
      3) С класындағы әуе кеңістігінде АҰҚ және КҰҚ бойынша ұшуды орындайтын әуе кемелерінің арасында;</w:t>
      </w:r>
      <w:r>
        <w:br/>
      </w:r>
      <w:r>
        <w:rPr>
          <w:rFonts w:ascii="Times New Roman"/>
          <w:b w:val="false"/>
          <w:i w:val="false"/>
          <w:color w:val="000000"/>
          <w:sz w:val="28"/>
        </w:rPr>
        <w:t>
</w:t>
      </w:r>
      <w:r>
        <w:rPr>
          <w:rFonts w:ascii="Times New Roman"/>
          <w:b w:val="false"/>
          <w:i w:val="false"/>
          <w:color w:val="000000"/>
          <w:sz w:val="28"/>
        </w:rPr>
        <w:t>
      4) АҰҚ бойынша ұшуды орындайтын әуе кемелері мен КҰҚ бойынша арнайы ұшуларды орындайтын әуе кемелері арасында;</w:t>
      </w:r>
      <w:r>
        <w:br/>
      </w:r>
      <w:r>
        <w:rPr>
          <w:rFonts w:ascii="Times New Roman"/>
          <w:b w:val="false"/>
          <w:i w:val="false"/>
          <w:color w:val="000000"/>
          <w:sz w:val="28"/>
        </w:rPr>
        <w:t>
</w:t>
      </w:r>
      <w:r>
        <w:rPr>
          <w:rFonts w:ascii="Times New Roman"/>
          <w:b w:val="false"/>
          <w:i w:val="false"/>
          <w:color w:val="000000"/>
          <w:sz w:val="28"/>
        </w:rPr>
        <w:t>
      97-4. Диспетчерлік орган мына элементтердің кемінде біреуін пайдалану арқылы эшелондауды қамтамасыз етеді:</w:t>
      </w:r>
      <w:r>
        <w:br/>
      </w:r>
      <w:r>
        <w:rPr>
          <w:rFonts w:ascii="Times New Roman"/>
          <w:b w:val="false"/>
          <w:i w:val="false"/>
          <w:color w:val="000000"/>
          <w:sz w:val="28"/>
        </w:rPr>
        <w:t>
</w:t>
      </w:r>
      <w:r>
        <w:rPr>
          <w:rFonts w:ascii="Times New Roman"/>
          <w:b w:val="false"/>
          <w:i w:val="false"/>
          <w:color w:val="000000"/>
          <w:sz w:val="28"/>
        </w:rPr>
        <w:t>
      1) осы Нұсқаулықтың 14-тарауына және осы Нұсқаулыққа 2-қосымшаға сәйкес түрлі эшелондардың ұшуы үшін бөлу арқылы қамтамасыз етілетін тік эшелондау;</w:t>
      </w:r>
      <w:r>
        <w:br/>
      </w:r>
      <w:r>
        <w:rPr>
          <w:rFonts w:ascii="Times New Roman"/>
          <w:b w:val="false"/>
          <w:i w:val="false"/>
          <w:color w:val="000000"/>
          <w:sz w:val="28"/>
        </w:rPr>
        <w:t>
</w:t>
      </w:r>
      <w:r>
        <w:rPr>
          <w:rFonts w:ascii="Times New Roman"/>
          <w:b w:val="false"/>
          <w:i w:val="false"/>
          <w:color w:val="000000"/>
          <w:sz w:val="28"/>
        </w:rPr>
        <w:t>
      2) мынаның;</w:t>
      </w:r>
      <w:r>
        <w:br/>
      </w:r>
      <w:r>
        <w:rPr>
          <w:rFonts w:ascii="Times New Roman"/>
          <w:b w:val="false"/>
          <w:i w:val="false"/>
          <w:color w:val="000000"/>
          <w:sz w:val="28"/>
        </w:rPr>
        <w:t>
      уақытта немесе қашықтықта көрінетін, қосылатын немесе қарама-қарсы бағыттарда жүретін сол бір жол сызықтары бойынша ұшуды орындайтын әуе кемелерінің арасындағы аралықты сақтау есебінен бойлық эшелондау көмегімен қамтамасыз етілетін көлденең эшелондау;</w:t>
      </w:r>
      <w:r>
        <w:br/>
      </w:r>
      <w:r>
        <w:rPr>
          <w:rFonts w:ascii="Times New Roman"/>
          <w:b w:val="false"/>
          <w:i w:val="false"/>
          <w:color w:val="000000"/>
          <w:sz w:val="28"/>
        </w:rPr>
        <w:t>
</w:t>
      </w:r>
      <w:r>
        <w:rPr>
          <w:rFonts w:ascii="Times New Roman"/>
          <w:b w:val="false"/>
          <w:i w:val="false"/>
          <w:color w:val="000000"/>
          <w:sz w:val="28"/>
        </w:rPr>
        <w:t>
      3) түрлі маршруттарда немесе түрлі географиялық аудандарда әуе кемелерінің ұшуын қамтамасыз ету есебінен бүйірлік эшелондау.</w:t>
      </w:r>
      <w:r>
        <w:br/>
      </w:r>
      <w:r>
        <w:rPr>
          <w:rFonts w:ascii="Times New Roman"/>
          <w:b w:val="false"/>
          <w:i w:val="false"/>
          <w:color w:val="000000"/>
          <w:sz w:val="28"/>
        </w:rPr>
        <w:t>
</w:t>
      </w:r>
      <w:r>
        <w:rPr>
          <w:rFonts w:ascii="Times New Roman"/>
          <w:b w:val="false"/>
          <w:i w:val="false"/>
          <w:color w:val="000000"/>
          <w:sz w:val="28"/>
        </w:rPr>
        <w:t>
      97-5. Бақыланатын ұшу кез келген уақытта бір ғана диспетчерлік органның басқаруында болады.</w:t>
      </w:r>
      <w:r>
        <w:br/>
      </w:r>
      <w:r>
        <w:rPr>
          <w:rFonts w:ascii="Times New Roman"/>
          <w:b w:val="false"/>
          <w:i w:val="false"/>
          <w:color w:val="000000"/>
          <w:sz w:val="28"/>
        </w:rPr>
        <w:t>
</w:t>
      </w:r>
      <w:r>
        <w:rPr>
          <w:rFonts w:ascii="Times New Roman"/>
          <w:b w:val="false"/>
          <w:i w:val="false"/>
          <w:color w:val="000000"/>
          <w:sz w:val="28"/>
        </w:rPr>
        <w:t>
      97-6. Әуе кеңістігінің нақты бөлігінің шегінде ұшуды орындайтын барлық әуе кемелерінің қозғалысын басқаруды бір ӘҚҚ органы қамтамасыз етеді. Әуе кемесінің және әуе кемелері топтарының қозғалысын басқару барлық диспетчерлік органдардың арасында үйлестіру қамтамасыз етілген жағдайда күтпеген жағдайлар кезінде басқа ӘҚҚ органдарға беріледі.»;</w:t>
      </w:r>
      <w:r>
        <w:br/>
      </w:r>
      <w:r>
        <w:rPr>
          <w:rFonts w:ascii="Times New Roman"/>
          <w:b w:val="false"/>
          <w:i w:val="false"/>
          <w:color w:val="000000"/>
          <w:sz w:val="28"/>
        </w:rPr>
        <w:t>
</w:t>
      </w:r>
      <w:r>
        <w:rPr>
          <w:rFonts w:ascii="Times New Roman"/>
          <w:b w:val="false"/>
          <w:i w:val="false"/>
          <w:color w:val="000000"/>
          <w:sz w:val="28"/>
        </w:rPr>
        <w:t>
      мынадай мазмұндағы 102-1, 102-2, 102-3 және 102-4-тармақтармен толықтырылсын:</w:t>
      </w:r>
      <w:r>
        <w:br/>
      </w:r>
      <w:r>
        <w:rPr>
          <w:rFonts w:ascii="Times New Roman"/>
          <w:b w:val="false"/>
          <w:i w:val="false"/>
          <w:color w:val="000000"/>
          <w:sz w:val="28"/>
        </w:rPr>
        <w:t>
</w:t>
      </w:r>
      <w:r>
        <w:rPr>
          <w:rFonts w:ascii="Times New Roman"/>
          <w:b w:val="false"/>
          <w:i w:val="false"/>
          <w:color w:val="000000"/>
          <w:sz w:val="28"/>
        </w:rPr>
        <w:t>
      «102-1. Асқан дыбыстық ұшу кезінде аралық дыбыстық жылдамдығы деңгейіне қатысты диспетчерлік рұқсат ең болмаса осы деңгейдің аяғына дейін әрекет етеді. Крейсерлік режимде асқан дыбыстық ұшудан аралық дыбыстық ұшуға ауысу кезінде әуе кемесі жылдамдығының азаюы мен төмендеуіне қатысты диспетчерлік рұқсат ең болмаса аралық дыбыстық кезеңде үздіксіз төмендеуді қамтамасыз етеді.</w:t>
      </w:r>
      <w:r>
        <w:br/>
      </w:r>
      <w:r>
        <w:rPr>
          <w:rFonts w:ascii="Times New Roman"/>
          <w:b w:val="false"/>
          <w:i w:val="false"/>
          <w:color w:val="000000"/>
          <w:sz w:val="28"/>
        </w:rPr>
        <w:t>
</w:t>
      </w:r>
      <w:r>
        <w:rPr>
          <w:rFonts w:ascii="Times New Roman"/>
          <w:b w:val="false"/>
          <w:i w:val="false"/>
          <w:color w:val="000000"/>
          <w:sz w:val="28"/>
        </w:rPr>
        <w:t>
      102-2.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кеңiстiгiн пайдалану қағидасының 134-тармағымен белгіленген немесе аралас ӘҚҚ органдары арасында тікелей байланыс болмаған жағдайда, әуе кемесі ұшу бағытына диспетчерлік рұқсат алу мақсатында басқаруды беру нүктесіне дейін ұшу бағытында орналасқан ӘҚҚ органымен байланысты орнатады.</w:t>
      </w:r>
      <w:r>
        <w:br/>
      </w:r>
      <w:r>
        <w:rPr>
          <w:rFonts w:ascii="Times New Roman"/>
          <w:b w:val="false"/>
          <w:i w:val="false"/>
          <w:color w:val="000000"/>
          <w:sz w:val="28"/>
        </w:rPr>
        <w:t>
</w:t>
      </w:r>
      <w:r>
        <w:rPr>
          <w:rFonts w:ascii="Times New Roman"/>
          <w:b w:val="false"/>
          <w:i w:val="false"/>
          <w:color w:val="000000"/>
          <w:sz w:val="28"/>
        </w:rPr>
        <w:t>
      102-3. Ұшу бағытына диспетчерлік рұқсат алу кезінде әуе кемесі сол сәтте әуе кемесін бақылайтын ӘҚҚ органымен қажетті екі жақты байланыста болады.</w:t>
      </w:r>
      <w:r>
        <w:br/>
      </w:r>
      <w:r>
        <w:rPr>
          <w:rFonts w:ascii="Times New Roman"/>
          <w:b w:val="false"/>
          <w:i w:val="false"/>
          <w:color w:val="000000"/>
          <w:sz w:val="28"/>
        </w:rPr>
        <w:t>
</w:t>
      </w:r>
      <w:r>
        <w:rPr>
          <w:rFonts w:ascii="Times New Roman"/>
          <w:b w:val="false"/>
          <w:i w:val="false"/>
          <w:color w:val="000000"/>
          <w:sz w:val="28"/>
        </w:rPr>
        <w:t>
      102-4. Ұшу бағытына рұқсат ретінде берілген диспетчерлік рұқсатты пилот тап солай анық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14-тарау</w:t>
      </w:r>
      <w:r>
        <w:rPr>
          <w:rFonts w:ascii="Times New Roman"/>
          <w:b w:val="false"/>
          <w:i w:val="false"/>
          <w:color w:val="000000"/>
          <w:sz w:val="28"/>
        </w:rPr>
        <w:t xml:space="preserve"> мынадай мазмұндағы 7-параграфпен толықтырылсын:</w:t>
      </w:r>
      <w:r>
        <w:br/>
      </w:r>
      <w:r>
        <w:rPr>
          <w:rFonts w:ascii="Times New Roman"/>
          <w:b w:val="false"/>
          <w:i w:val="false"/>
          <w:color w:val="000000"/>
          <w:sz w:val="28"/>
        </w:rPr>
        <w:t>
</w:t>
      </w:r>
      <w:r>
        <w:rPr>
          <w:rFonts w:ascii="Times New Roman"/>
          <w:b w:val="false"/>
          <w:i w:val="false"/>
          <w:color w:val="000000"/>
          <w:sz w:val="28"/>
        </w:rPr>
        <w:t>
      «7-параграф. Эшелондау минимумдарын таңдау кезінде ескерілетін белгілер</w:t>
      </w:r>
      <w:r>
        <w:br/>
      </w:r>
      <w:r>
        <w:rPr>
          <w:rFonts w:ascii="Times New Roman"/>
          <w:b w:val="false"/>
          <w:i w:val="false"/>
          <w:color w:val="000000"/>
          <w:sz w:val="28"/>
        </w:rPr>
        <w:t>
</w:t>
      </w:r>
      <w:r>
        <w:rPr>
          <w:rFonts w:ascii="Times New Roman"/>
          <w:b w:val="false"/>
          <w:i w:val="false"/>
          <w:color w:val="000000"/>
          <w:sz w:val="28"/>
        </w:rPr>
        <w:t>
      188-1. Эшелондау минимумдары мынадай жағдайларда көрші әуе кеңістігінде әуе қозғалысына қызмет көрсетуді қамтамасыз етуге жауап беретін, тиісті өкілетті ӘҚҚ органымен консультация кезінде таңдалады:</w:t>
      </w:r>
      <w:r>
        <w:br/>
      </w:r>
      <w:r>
        <w:rPr>
          <w:rFonts w:ascii="Times New Roman"/>
          <w:b w:val="false"/>
          <w:i w:val="false"/>
          <w:color w:val="000000"/>
          <w:sz w:val="28"/>
        </w:rPr>
        <w:t>
</w:t>
      </w:r>
      <w:r>
        <w:rPr>
          <w:rFonts w:ascii="Times New Roman"/>
          <w:b w:val="false"/>
          <w:i w:val="false"/>
          <w:color w:val="000000"/>
          <w:sz w:val="28"/>
        </w:rPr>
        <w:t>
      1) әуе қозғалысының бір көрші әуе кеңістігінен басқасына ауысуы;</w:t>
      </w:r>
      <w:r>
        <w:br/>
      </w:r>
      <w:r>
        <w:rPr>
          <w:rFonts w:ascii="Times New Roman"/>
          <w:b w:val="false"/>
          <w:i w:val="false"/>
          <w:color w:val="000000"/>
          <w:sz w:val="28"/>
        </w:rPr>
        <w:t>
</w:t>
      </w:r>
      <w:r>
        <w:rPr>
          <w:rFonts w:ascii="Times New Roman"/>
          <w:b w:val="false"/>
          <w:i w:val="false"/>
          <w:color w:val="000000"/>
          <w:sz w:val="28"/>
        </w:rPr>
        <w:t>
      2) бағыттар көрші әуе кеңістігінің жалпы шекарасынан осы жағдайда қолданылатын эшелондау минимумымен қамтылған аралықтан аз болатын аралықта өтеді.</w:t>
      </w:r>
      <w:r>
        <w:br/>
      </w:r>
      <w:r>
        <w:rPr>
          <w:rFonts w:ascii="Times New Roman"/>
          <w:b w:val="false"/>
          <w:i w:val="false"/>
          <w:color w:val="000000"/>
          <w:sz w:val="28"/>
        </w:rPr>
        <w:t>
      Көрсетілген талаптар мыналарды қамтамасыз ету мақсатында қолданылады:</w:t>
      </w:r>
      <w:r>
        <w:br/>
      </w:r>
      <w:r>
        <w:rPr>
          <w:rFonts w:ascii="Times New Roman"/>
          <w:b w:val="false"/>
          <w:i w:val="false"/>
          <w:color w:val="000000"/>
          <w:sz w:val="28"/>
        </w:rPr>
        <w:t>
      қозғалысты басқаруды тапсыру шебінің екі жағынан эшелондау параметрлерінің сәйкестігі;</w:t>
      </w:r>
      <w:r>
        <w:br/>
      </w:r>
      <w:r>
        <w:rPr>
          <w:rFonts w:ascii="Times New Roman"/>
          <w:b w:val="false"/>
          <w:i w:val="false"/>
          <w:color w:val="000000"/>
          <w:sz w:val="28"/>
        </w:rPr>
        <w:t>
      жалпы шекараның екі жағынан ұшуды орындайтын әуе кемелері арасындағы қауіпсіз эшелондау.</w:t>
      </w:r>
      <w:r>
        <w:br/>
      </w:r>
      <w:r>
        <w:rPr>
          <w:rFonts w:ascii="Times New Roman"/>
          <w:b w:val="false"/>
          <w:i w:val="false"/>
          <w:color w:val="000000"/>
          <w:sz w:val="28"/>
        </w:rPr>
        <w:t>
</w:t>
      </w:r>
      <w:r>
        <w:rPr>
          <w:rFonts w:ascii="Times New Roman"/>
          <w:b w:val="false"/>
          <w:i w:val="false"/>
          <w:color w:val="000000"/>
          <w:sz w:val="28"/>
        </w:rPr>
        <w:t>
      188-2. Таңдалған эшелондау минимумдары мен оларды қолдану аймақтары туралы деректер, әуе кемелерінің көзделген навигациялық құралдарды немесе көзделген навигациялық әдістерді пайдалану эшелондауда негізге алынған жағдайда, аэронавигациялық ақпарат жинағы арқылы тиісті ӘҚҚ органдары мен әуе кемелерінің пайдаланушыларына хабарланады.</w:t>
      </w:r>
      <w:r>
        <w:br/>
      </w:r>
      <w:r>
        <w:rPr>
          <w:rFonts w:ascii="Times New Roman"/>
          <w:b w:val="false"/>
          <w:i w:val="false"/>
          <w:color w:val="000000"/>
          <w:sz w:val="28"/>
        </w:rPr>
        <w:t>
</w:t>
      </w:r>
      <w:r>
        <w:rPr>
          <w:rFonts w:ascii="Times New Roman"/>
          <w:b w:val="false"/>
          <w:i w:val="false"/>
          <w:color w:val="000000"/>
          <w:sz w:val="28"/>
        </w:rPr>
        <w:t>
      мынадай мазмұндағы 262-1-тармақпен толықтырылсын:</w:t>
      </w:r>
      <w:r>
        <w:br/>
      </w:r>
      <w:r>
        <w:rPr>
          <w:rFonts w:ascii="Times New Roman"/>
          <w:b w:val="false"/>
          <w:i w:val="false"/>
          <w:color w:val="000000"/>
          <w:sz w:val="28"/>
        </w:rPr>
        <w:t>
</w:t>
      </w:r>
      <w:r>
        <w:rPr>
          <w:rFonts w:ascii="Times New Roman"/>
          <w:b w:val="false"/>
          <w:i w:val="false"/>
          <w:color w:val="000000"/>
          <w:sz w:val="28"/>
        </w:rPr>
        <w:t>
      «262-1. Осы Нұсқаулықтың 262-тармағының ережелері сақталған жағдайда маневрлеу алаңында жүрген көлік құралдары мынадай қағидаларды сақтауы тиіс:</w:t>
      </w:r>
      <w:r>
        <w:br/>
      </w:r>
      <w:r>
        <w:rPr>
          <w:rFonts w:ascii="Times New Roman"/>
          <w:b w:val="false"/>
          <w:i w:val="false"/>
          <w:color w:val="000000"/>
          <w:sz w:val="28"/>
        </w:rPr>
        <w:t>
</w:t>
      </w:r>
      <w:r>
        <w:rPr>
          <w:rFonts w:ascii="Times New Roman"/>
          <w:b w:val="false"/>
          <w:i w:val="false"/>
          <w:color w:val="000000"/>
          <w:sz w:val="28"/>
        </w:rPr>
        <w:t>
      1) көлік құралдары және әуе кемелерін тіркеп сүйрейтін көлік құралдары қонуды, ұшып көтерілуді және жермен жүруді орындайтын әуе кемелеріне жол береді;</w:t>
      </w:r>
      <w:r>
        <w:br/>
      </w:r>
      <w:r>
        <w:rPr>
          <w:rFonts w:ascii="Times New Roman"/>
          <w:b w:val="false"/>
          <w:i w:val="false"/>
          <w:color w:val="000000"/>
          <w:sz w:val="28"/>
        </w:rPr>
        <w:t>
</w:t>
      </w:r>
      <w:r>
        <w:rPr>
          <w:rFonts w:ascii="Times New Roman"/>
          <w:b w:val="false"/>
          <w:i w:val="false"/>
          <w:color w:val="000000"/>
          <w:sz w:val="28"/>
        </w:rPr>
        <w:t>
      2) көлік құралдары әуе кемелерін тіркеп сүйрейтін басқа көлік тқұралдарына жол береді;</w:t>
      </w:r>
      <w:r>
        <w:br/>
      </w:r>
      <w:r>
        <w:rPr>
          <w:rFonts w:ascii="Times New Roman"/>
          <w:b w:val="false"/>
          <w:i w:val="false"/>
          <w:color w:val="000000"/>
          <w:sz w:val="28"/>
        </w:rPr>
        <w:t>
</w:t>
      </w:r>
      <w:r>
        <w:rPr>
          <w:rFonts w:ascii="Times New Roman"/>
          <w:b w:val="false"/>
          <w:i w:val="false"/>
          <w:color w:val="000000"/>
          <w:sz w:val="28"/>
        </w:rPr>
        <w:t>
      3) көлік құралдары басқа көлік құралдарына ӘҚҚ органдарының нұсқаулықтарына сәйкес жол береді;</w:t>
      </w:r>
      <w:r>
        <w:br/>
      </w:r>
      <w:r>
        <w:rPr>
          <w:rFonts w:ascii="Times New Roman"/>
          <w:b w:val="false"/>
          <w:i w:val="false"/>
          <w:color w:val="000000"/>
          <w:sz w:val="28"/>
        </w:rPr>
        <w:t>
</w:t>
      </w:r>
      <w:r>
        <w:rPr>
          <w:rFonts w:ascii="Times New Roman"/>
          <w:b w:val="false"/>
          <w:i w:val="false"/>
          <w:color w:val="000000"/>
          <w:sz w:val="28"/>
        </w:rPr>
        <w:t>
      4) осы тармақтың 1), 2) және 3) тармақшаларындағы ережелерге қарамастан көлік құралдары және әуе кемелерін тіркеп сүйрейтін көлік құралдары әуеайлақтық диспетчерлік пункттің нұсқауларына бағынады.»;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«281. Әуеайлақта пайдалануға жататын жермен жүрудің стандартты бағыттары аэронавигациялық ақпарат құжаттарында жарияланып тұрады. Жермен жүрудің стандартты бағыттары белгіленген ұшу-қону белгіленеді және, жермен жүру рұқсаттарында көрсетіледі, олар жолағынан және ӘҚҚ бағыттарынан ерекшеленіп.»;</w:t>
      </w:r>
      <w:r>
        <w:br/>
      </w:r>
      <w:r>
        <w:rPr>
          <w:rFonts w:ascii="Times New Roman"/>
          <w:b w:val="false"/>
          <w:i w:val="false"/>
          <w:color w:val="000000"/>
          <w:sz w:val="28"/>
        </w:rPr>
        <w:t>
</w:t>
      </w:r>
      <w:r>
        <w:rPr>
          <w:rFonts w:ascii="Times New Roman"/>
          <w:b w:val="false"/>
          <w:i w:val="false"/>
          <w:color w:val="000000"/>
          <w:sz w:val="28"/>
        </w:rPr>
        <w:t>
      мынадай мазмұндағы 281-1-тармақпен толықтырылсын:</w:t>
      </w:r>
      <w:r>
        <w:br/>
      </w:r>
      <w:r>
        <w:rPr>
          <w:rFonts w:ascii="Times New Roman"/>
          <w:b w:val="false"/>
          <w:i w:val="false"/>
          <w:color w:val="000000"/>
          <w:sz w:val="28"/>
        </w:rPr>
        <w:t>
</w:t>
      </w:r>
      <w:r>
        <w:rPr>
          <w:rFonts w:ascii="Times New Roman"/>
          <w:b w:val="false"/>
          <w:i w:val="false"/>
          <w:color w:val="000000"/>
          <w:sz w:val="28"/>
        </w:rPr>
        <w:t>
      «281-1. Жермен жүрудің стандартты бағыттары түзу, жеңіл және мүмкіндігінше қозғалыс кезінде даулы жағдайлардың туындауын болдырмайтындай етіп өзірленеді.»;</w:t>
      </w:r>
      <w:r>
        <w:br/>
      </w:r>
      <w:r>
        <w:rPr>
          <w:rFonts w:ascii="Times New Roman"/>
          <w:b w:val="false"/>
          <w:i w:val="false"/>
          <w:color w:val="000000"/>
          <w:sz w:val="28"/>
        </w:rPr>
        <w:t>
</w:t>
      </w:r>
      <w:r>
        <w:rPr>
          <w:rFonts w:ascii="Times New Roman"/>
          <w:b w:val="false"/>
          <w:i w:val="false"/>
          <w:color w:val="000000"/>
          <w:sz w:val="28"/>
        </w:rPr>
        <w:t>
      мынадай мазмұндағы 326-1-тармақпен толықтырылсын:</w:t>
      </w:r>
      <w:r>
        <w:br/>
      </w:r>
      <w:r>
        <w:rPr>
          <w:rFonts w:ascii="Times New Roman"/>
          <w:b w:val="false"/>
          <w:i w:val="false"/>
          <w:color w:val="000000"/>
          <w:sz w:val="28"/>
        </w:rPr>
        <w:t>
</w:t>
      </w:r>
      <w:r>
        <w:rPr>
          <w:rFonts w:ascii="Times New Roman"/>
          <w:b w:val="false"/>
          <w:i w:val="false"/>
          <w:color w:val="000000"/>
          <w:sz w:val="28"/>
        </w:rPr>
        <w:t>
      «326-1. Қазақстан Республикасының әуе кеңістігінде әуе қозғалысына қызмет көрсету кезінде екі жақты радиолокацияның негізгі режимі «RBS» режимінде жұмыс істейтін екі жақты радиолокатор жүйесі жұмысының халықаралық режимі болып табылады. Әуе кемесінде «RBS» режимінде жұмыс істейтін борттық жауап бергіш болмаған жағдайда, ӘҚҚ органының нұсқауы бойынша әуе қозғалысына қызмет көрсету екі жақты радиолокация жүйесінің жұмыс режимін – «ӘҚБ» режимін (ӘК бортында тиісті жауап бергіш және «ӘҚБ» режиміндегі радиолокатор жабдығы болған жағдайда) пайдалана отырып жүзеге асырылады.»;</w:t>
      </w:r>
      <w:r>
        <w:br/>
      </w:r>
      <w:r>
        <w:rPr>
          <w:rFonts w:ascii="Times New Roman"/>
          <w:b w:val="false"/>
          <w:i w:val="false"/>
          <w:color w:val="000000"/>
          <w:sz w:val="28"/>
        </w:rPr>
        <w:t>
      ӘК бортында тиісті жолдап бергіш және (немесе) «ӘҚБ» режиміндегі радиолокатор жабдығы болмаған жағдайда, бастапқы радиолокаторды пайдалана отырып, РЛК-ға негізделген не уақыт аралығына негізделген эшелондау пайдаланылады.</w:t>
      </w:r>
      <w:r>
        <w:br/>
      </w:r>
      <w:r>
        <w:rPr>
          <w:rFonts w:ascii="Times New Roman"/>
          <w:b w:val="false"/>
          <w:i w:val="false"/>
          <w:color w:val="000000"/>
          <w:sz w:val="28"/>
        </w:rPr>
        <w:t>
</w:t>
      </w:r>
      <w:r>
        <w:rPr>
          <w:rFonts w:ascii="Times New Roman"/>
          <w:b w:val="false"/>
          <w:i w:val="false"/>
          <w:color w:val="000000"/>
          <w:sz w:val="28"/>
        </w:rPr>
        <w:t>
      мынадай мазмұндағы 330-1-тармақпен толықтырылсын:</w:t>
      </w:r>
      <w:r>
        <w:br/>
      </w:r>
      <w:r>
        <w:rPr>
          <w:rFonts w:ascii="Times New Roman"/>
          <w:b w:val="false"/>
          <w:i w:val="false"/>
          <w:color w:val="000000"/>
          <w:sz w:val="28"/>
        </w:rPr>
        <w:t>
</w:t>
      </w:r>
      <w:r>
        <w:rPr>
          <w:rFonts w:ascii="Times New Roman"/>
          <w:b w:val="false"/>
          <w:i w:val="false"/>
          <w:color w:val="000000"/>
          <w:sz w:val="28"/>
        </w:rPr>
        <w:t>
      «330-1. Аэронавигациялық ұйым бұзылған/істен шыққан ЕЖРЛ немесе ADS-B борттық жабдығы бар әуе кемелеріне қатысты ӘҚҚ органдарының іс-қимылы рәсімдерін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393-3-тармақпен толықтырылсын:</w:t>
      </w:r>
      <w:r>
        <w:br/>
      </w:r>
      <w:r>
        <w:rPr>
          <w:rFonts w:ascii="Times New Roman"/>
          <w:b w:val="false"/>
          <w:i w:val="false"/>
          <w:color w:val="000000"/>
          <w:sz w:val="28"/>
        </w:rPr>
        <w:t>
</w:t>
      </w:r>
      <w:r>
        <w:rPr>
          <w:rFonts w:ascii="Times New Roman"/>
          <w:b w:val="false"/>
          <w:i w:val="false"/>
          <w:color w:val="000000"/>
          <w:sz w:val="28"/>
        </w:rPr>
        <w:t>
      «393-3. Осы нұсқаулықтың 393-тармақғында көрсетілген ақпараттан басқа ұшуды қамтамасыз ететін ұшу-ақпараттық қызмет көрсетуге мыналарға қатысты ақпарат ұсынуды қамтиды:</w:t>
      </w:r>
      <w:r>
        <w:br/>
      </w:r>
      <w:r>
        <w:rPr>
          <w:rFonts w:ascii="Times New Roman"/>
          <w:b w:val="false"/>
          <w:i w:val="false"/>
          <w:color w:val="000000"/>
          <w:sz w:val="28"/>
        </w:rPr>
        <w:t>
</w:t>
      </w:r>
      <w:r>
        <w:rPr>
          <w:rFonts w:ascii="Times New Roman"/>
          <w:b w:val="false"/>
          <w:i w:val="false"/>
          <w:color w:val="000000"/>
          <w:sz w:val="28"/>
        </w:rPr>
        <w:t>
      1) ұшып шығу, межелі әуеайлақтардағы және қосалқы әуеайлақтардағы хабарланған және болжанған ауа-райы жағдайы;</w:t>
      </w:r>
      <w:r>
        <w:br/>
      </w:r>
      <w:r>
        <w:rPr>
          <w:rFonts w:ascii="Times New Roman"/>
          <w:b w:val="false"/>
          <w:i w:val="false"/>
          <w:color w:val="000000"/>
          <w:sz w:val="28"/>
        </w:rPr>
        <w:t>
</w:t>
      </w:r>
      <w:r>
        <w:rPr>
          <w:rFonts w:ascii="Times New Roman"/>
          <w:b w:val="false"/>
          <w:i w:val="false"/>
          <w:color w:val="000000"/>
          <w:sz w:val="28"/>
        </w:rPr>
        <w:t>
      2) С және G класындағы әуе кеңістігінде ұшуды орындайтын әуе кемелері үшін соқтығысу қаупі.</w:t>
      </w:r>
      <w:r>
        <w:br/>
      </w:r>
      <w:r>
        <w:rPr>
          <w:rFonts w:ascii="Times New Roman"/>
          <w:b w:val="false"/>
          <w:i w:val="false"/>
          <w:color w:val="000000"/>
          <w:sz w:val="28"/>
        </w:rPr>
        <w:t>
</w:t>
      </w:r>
      <w:r>
        <w:rPr>
          <w:rFonts w:ascii="Times New Roman"/>
          <w:b w:val="false"/>
          <w:i w:val="false"/>
          <w:color w:val="000000"/>
          <w:sz w:val="28"/>
        </w:rPr>
        <w:t>
      3) тармақшасында көрсетілген ақпарат ӘҚҚ диспетчеріне мәлім соқтығысу ықтималдығы арасында әуе кемелеріне қатысты онымен беріледі.</w:t>
      </w:r>
      <w:r>
        <w:br/>
      </w:r>
      <w:r>
        <w:rPr>
          <w:rFonts w:ascii="Times New Roman"/>
          <w:b w:val="false"/>
          <w:i w:val="false"/>
          <w:color w:val="000000"/>
          <w:sz w:val="28"/>
        </w:rPr>
        <w:t>
      Осы тармақтың 2) тармақшасына сәйкес берілетін, соқтығысу қаупі туралы ақпаратты толықтыру қажеттілігі туындаған жағдайда, немесе белгілі бір әуе кеңістігінде ұшу-ақпараттық қызмет көрсету уақытша бұзылған жағдайда, қозғалыс туралы ақпаратты әуе кемелеріне радио хабар таратуді қолдану орында. Ол ақпаратты Қазақстан Республикасы Көлік және коммуникация министрінің 2011 жылғы 3 шілдедегі № 419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7136 болып тіркелген) бекітілген Қазақстан Республикасының азаматтық авиациясында ұшуды жүргізу қағидаларының 291-293-тармақтарына сәйкес экипажбен беріледі.</w:t>
      </w:r>
      <w:r>
        <w:br/>
      </w:r>
      <w:r>
        <w:rPr>
          <w:rFonts w:ascii="Times New Roman"/>
          <w:b w:val="false"/>
          <w:i w:val="false"/>
          <w:color w:val="000000"/>
          <w:sz w:val="28"/>
        </w:rPr>
        <w:t>
</w:t>
      </w:r>
      <w:r>
        <w:rPr>
          <w:rFonts w:ascii="Times New Roman"/>
          <w:b w:val="false"/>
          <w:i w:val="false"/>
          <w:color w:val="000000"/>
          <w:sz w:val="28"/>
        </w:rPr>
        <w:t>
      мынадай мазмұндағы 399-1-тармақпен толықтырылсын:</w:t>
      </w:r>
      <w:r>
        <w:br/>
      </w:r>
      <w:r>
        <w:rPr>
          <w:rFonts w:ascii="Times New Roman"/>
          <w:b w:val="false"/>
          <w:i w:val="false"/>
          <w:color w:val="000000"/>
          <w:sz w:val="28"/>
        </w:rPr>
        <w:t>
</w:t>
      </w:r>
      <w:r>
        <w:rPr>
          <w:rFonts w:ascii="Times New Roman"/>
          <w:b w:val="false"/>
          <w:i w:val="false"/>
          <w:color w:val="000000"/>
          <w:sz w:val="28"/>
        </w:rPr>
        <w:t>
      «399-1. Халықаралық әуеайлақтарда АТIS радио хабар тарату қосымша ағылшын тілінде жүреді.»;</w:t>
      </w:r>
      <w:r>
        <w:br/>
      </w:r>
      <w:r>
        <w:rPr>
          <w:rFonts w:ascii="Times New Roman"/>
          <w:b w:val="false"/>
          <w:i w:val="false"/>
          <w:color w:val="000000"/>
          <w:sz w:val="28"/>
        </w:rPr>
        <w:t>
</w:t>
      </w:r>
      <w:r>
        <w:rPr>
          <w:rFonts w:ascii="Times New Roman"/>
          <w:b w:val="false"/>
          <w:i w:val="false"/>
          <w:color w:val="000000"/>
          <w:sz w:val="28"/>
        </w:rPr>
        <w:t>
      мынадай мазмұндағы 402-1-тармақпен толықтырылсын:</w:t>
      </w:r>
      <w:r>
        <w:br/>
      </w:r>
      <w:r>
        <w:rPr>
          <w:rFonts w:ascii="Times New Roman"/>
          <w:b w:val="false"/>
          <w:i w:val="false"/>
          <w:color w:val="000000"/>
          <w:sz w:val="28"/>
        </w:rPr>
        <w:t>
</w:t>
      </w:r>
      <w:r>
        <w:rPr>
          <w:rFonts w:ascii="Times New Roman"/>
          <w:b w:val="false"/>
          <w:i w:val="false"/>
          <w:color w:val="000000"/>
          <w:sz w:val="28"/>
        </w:rPr>
        <w:t>
      «402-1. Тиісті әуе кемесі алғанын растаған ағымдағы АТIS радиохабар таратуды қамтылған ақпаратты осы Нұсқаулықтың 402-тармағына сәйкес ұсынылатын биіктік өлшегішті орнату туралы деректерден басқа, осы әуе кемесі үшін жіберілген хабарламаға енгізу қажет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«Аэронавигациялық ұйым қажеттілік туындаған жағдайда, Қазақстан Республикасы Инвестициялар және даму министрінің міндетін атқарушының 2015 жылғы 26 наурыздағы № 346 </w:t>
      </w:r>
      <w:r>
        <w:rPr>
          <w:rFonts w:ascii="Times New Roman"/>
          <w:b w:val="false"/>
          <w:i w:val="false"/>
          <w:color w:val="000000"/>
          <w:sz w:val="28"/>
        </w:rPr>
        <w:t>бұйрығымен</w:t>
      </w:r>
      <w:r>
        <w:rPr>
          <w:rFonts w:ascii="Times New Roman"/>
          <w:b w:val="false"/>
          <w:i w:val="false"/>
          <w:color w:val="000000"/>
          <w:sz w:val="28"/>
        </w:rPr>
        <w:t>, (Қазақстан Республикасының нормативтік құқықтық актілерін мемлекеттік тіркеу тізілімде № 11277 бола тіркелген) бекітілген Қазақстан Республикасының азаматтық авиациясын метеорологиялық қамтамасыз ету қағидаларының 591-607-тармақтарына сәйкес VOLMET радиохабарлар таратуды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418-1-тармақпен толықтырылсын:</w:t>
      </w:r>
      <w:r>
        <w:br/>
      </w:r>
      <w:r>
        <w:rPr>
          <w:rFonts w:ascii="Times New Roman"/>
          <w:b w:val="false"/>
          <w:i w:val="false"/>
          <w:color w:val="000000"/>
          <w:sz w:val="28"/>
        </w:rPr>
        <w:t>
</w:t>
      </w:r>
      <w:r>
        <w:rPr>
          <w:rFonts w:ascii="Times New Roman"/>
          <w:b w:val="false"/>
          <w:i w:val="false"/>
          <w:color w:val="000000"/>
          <w:sz w:val="28"/>
        </w:rPr>
        <w:t>
      «418-1. Әуе кемесі авариялық жағдайда деп есептелген жағдайда, ӘҚҚ органы картада бағыт сызу арқылы немесе бақылау жүйелерінің деректерін қолдана отырып, осы әуе кемесінің кейінгі ықтимал орналасу орнын және соңғы белгілі орнынан ең көп алшақтауын анықтайды.</w:t>
      </w:r>
      <w:r>
        <w:br/>
      </w:r>
      <w:r>
        <w:rPr>
          <w:rFonts w:ascii="Times New Roman"/>
          <w:b w:val="false"/>
          <w:i w:val="false"/>
          <w:color w:val="000000"/>
          <w:sz w:val="28"/>
        </w:rPr>
        <w:t>
      Тиісті әуе кемесіне жақын екені белгілі басқа әуе кемелерінің кейінгі ықтимал орналасу орнын және олардың ең көп ұшу ұзақтығын анықтау үшін картада немесе бақылау жүйелері деректерінің көмегімен ұшу бағыты сызылады.»;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Әуе қозғалысына қызмет көрсету процесінде үйлестіру</w:t>
      </w:r>
      <w:r>
        <w:br/>
      </w:r>
      <w:r>
        <w:rPr>
          <w:rFonts w:ascii="Times New Roman"/>
          <w:b w:val="false"/>
          <w:i w:val="false"/>
          <w:color w:val="000000"/>
          <w:sz w:val="28"/>
        </w:rPr>
        <w:t>
</w:t>
      </w:r>
      <w:r>
        <w:rPr>
          <w:rFonts w:ascii="Times New Roman"/>
          <w:b w:val="false"/>
          <w:i w:val="false"/>
          <w:color w:val="000000"/>
          <w:sz w:val="28"/>
        </w:rPr>
        <w:t>
      423-1. Әуе қозғалысына қызмет көрсету жауапкершілігін әуе қозғалысына қызмет көрсететін (әуе қозғалысын басқаратын) бір диспетчерлік орган қабылдаушы органның келісімінсіз екіншісіне бермейді, олар оны осы Нұсқаулықтың 423-2, 423-3 және 423-4-тармақтарына сәйкес алады.</w:t>
      </w:r>
      <w:r>
        <w:br/>
      </w:r>
      <w:r>
        <w:rPr>
          <w:rFonts w:ascii="Times New Roman"/>
          <w:b w:val="false"/>
          <w:i w:val="false"/>
          <w:color w:val="000000"/>
          <w:sz w:val="28"/>
        </w:rPr>
        <w:t xml:space="preserve">
      ӘҚҚ және басқа да сөйлеуді үйлестіру рәсімдерін тапсыру үйлестіру туралы ақпарат жазылатын және кемінде 30 тәулік сақталатын байланыс құралдарын пайдалана отырып жүзеге асырылады. </w:t>
      </w:r>
      <w:r>
        <w:br/>
      </w:r>
      <w:r>
        <w:rPr>
          <w:rFonts w:ascii="Times New Roman"/>
          <w:b w:val="false"/>
          <w:i w:val="false"/>
          <w:color w:val="000000"/>
          <w:sz w:val="28"/>
        </w:rPr>
        <w:t>
</w:t>
      </w:r>
      <w:r>
        <w:rPr>
          <w:rFonts w:ascii="Times New Roman"/>
          <w:b w:val="false"/>
          <w:i w:val="false"/>
          <w:color w:val="000000"/>
          <w:sz w:val="28"/>
        </w:rPr>
        <w:t>
      423-2. Тапсырушы орган қабылдаушы органға байланыс арналары арқылы ағымдағы ұшу жоспарының тиісті бөлігін және сұралған басқаруды тапсыруға қатысты кез келген диспетчерлік ақпаратты жібереді.</w:t>
      </w:r>
      <w:r>
        <w:br/>
      </w:r>
      <w:r>
        <w:rPr>
          <w:rFonts w:ascii="Times New Roman"/>
          <w:b w:val="false"/>
          <w:i w:val="false"/>
          <w:color w:val="000000"/>
          <w:sz w:val="28"/>
        </w:rPr>
        <w:t>
</w:t>
      </w:r>
      <w:r>
        <w:rPr>
          <w:rFonts w:ascii="Times New Roman"/>
          <w:b w:val="false"/>
          <w:i w:val="false"/>
          <w:color w:val="000000"/>
          <w:sz w:val="28"/>
        </w:rPr>
        <w:t>
      423-3. Радиолокациялық деректерді немесе тәуелді бақылаудың автоматты таратылатын деректерін пайдалана отырып, бақылауды тапсыру жүзеге асырылған кезде осы тапсыруға қатысты диспетчерлік ақпаратқа радиолокациялық деректер немесе бақылауды тапсыру алдында ғана алынған тәуелді бақылаудың автоматты таратылатын деректеріне сәйкес әуе кемесінің жағдайына және қажет болса, жол сызығы мен жылдамдығына қатысты ақпарат енгізіледі.</w:t>
      </w:r>
      <w:r>
        <w:br/>
      </w:r>
      <w:r>
        <w:rPr>
          <w:rFonts w:ascii="Times New Roman"/>
          <w:b w:val="false"/>
          <w:i w:val="false"/>
          <w:color w:val="000000"/>
          <w:sz w:val="28"/>
        </w:rPr>
        <w:t>
</w:t>
      </w:r>
      <w:r>
        <w:rPr>
          <w:rFonts w:ascii="Times New Roman"/>
          <w:b w:val="false"/>
          <w:i w:val="false"/>
          <w:color w:val="000000"/>
          <w:sz w:val="28"/>
        </w:rPr>
        <w:t>
      423-4. Қабылдаушы диспетчерлік орган:</w:t>
      </w:r>
      <w:r>
        <w:br/>
      </w:r>
      <w:r>
        <w:rPr>
          <w:rFonts w:ascii="Times New Roman"/>
          <w:b w:val="false"/>
          <w:i w:val="false"/>
          <w:color w:val="000000"/>
          <w:sz w:val="28"/>
        </w:rPr>
        <w:t>
</w:t>
      </w:r>
      <w:r>
        <w:rPr>
          <w:rFonts w:ascii="Times New Roman"/>
          <w:b w:val="false"/>
          <w:i w:val="false"/>
          <w:color w:val="000000"/>
          <w:sz w:val="28"/>
        </w:rPr>
        <w:t xml:space="preserve">
      1) егер бұрын екі тиісті орган арасында жасалған келісімде кез келген мәлімдеменің жоқтығы көрсетілген талаптармен келісім ретінде қаралатыны көзделмесе, тапсырушы диспетчерлік орган көрсеткен шарттарды өзінің қабылдау қабілеттігіне туралы мәлімдейді немесе осы шарттарға қажетті кез келген өзгерістер туралы хабарлайды; және </w:t>
      </w:r>
      <w:r>
        <w:br/>
      </w:r>
      <w:r>
        <w:rPr>
          <w:rFonts w:ascii="Times New Roman"/>
          <w:b w:val="false"/>
          <w:i w:val="false"/>
          <w:color w:val="000000"/>
          <w:sz w:val="28"/>
        </w:rPr>
        <w:t>
</w:t>
      </w:r>
      <w:r>
        <w:rPr>
          <w:rFonts w:ascii="Times New Roman"/>
          <w:b w:val="false"/>
          <w:i w:val="false"/>
          <w:color w:val="000000"/>
          <w:sz w:val="28"/>
        </w:rPr>
        <w:t>
      2) оның пікірі бойынша басқаруды тапсыру сәтінде әуе кемесінде болуға қажетті ұшудың кейінгі бөлігіне қатысты кез келген басқа ақпаратты немесе рұқсатты көрсетеді.</w:t>
      </w:r>
      <w:r>
        <w:br/>
      </w:r>
      <w:r>
        <w:rPr>
          <w:rFonts w:ascii="Times New Roman"/>
          <w:b w:val="false"/>
          <w:i w:val="false"/>
          <w:color w:val="000000"/>
          <w:sz w:val="28"/>
        </w:rPr>
        <w:t>
</w:t>
      </w:r>
      <w:r>
        <w:rPr>
          <w:rFonts w:ascii="Times New Roman"/>
          <w:b w:val="false"/>
          <w:i w:val="false"/>
          <w:color w:val="000000"/>
          <w:sz w:val="28"/>
        </w:rPr>
        <w:t>
      423-5. Қабылдаушы диспетчерлік орган тиісті әуе кемесімен екі жақты сөйлеу байланысын және/немесе деректерді тарату желісі арқылы байланыс орнатқан және, оның қозғалысын басқаруды өзіне алған жағдайда, егер екі тиісті ӘҚҚ органы арасында өзге тәртіп келісілмесе, оған тапсырушы органға тапсырылатын әуе кемесімен екі жақты сөйлеу байланысын және/немесе деректерді тарату желісі арқылы байланыс орнатқаны және осы әуе кемесінің қозғалысын басқаруды қабылдағаны туралы хабарлау қажеті емес.</w:t>
      </w:r>
      <w:r>
        <w:br/>
      </w:r>
      <w:r>
        <w:rPr>
          <w:rFonts w:ascii="Times New Roman"/>
          <w:b w:val="false"/>
          <w:i w:val="false"/>
          <w:color w:val="000000"/>
          <w:sz w:val="28"/>
        </w:rPr>
        <w:t>
      ӘҚҚ-ны қабылдаушы орган тапсырушы органға әуе кемесімен байланыс күтілгендей орнатылмаған жағдайда хабар береді.</w:t>
      </w:r>
      <w:r>
        <w:br/>
      </w:r>
      <w:r>
        <w:rPr>
          <w:rFonts w:ascii="Times New Roman"/>
          <w:b w:val="false"/>
          <w:i w:val="false"/>
          <w:color w:val="000000"/>
          <w:sz w:val="28"/>
        </w:rPr>
        <w:t>
</w:t>
      </w:r>
      <w:r>
        <w:rPr>
          <w:rFonts w:ascii="Times New Roman"/>
          <w:b w:val="false"/>
          <w:i w:val="false"/>
          <w:color w:val="000000"/>
          <w:sz w:val="28"/>
        </w:rPr>
        <w:t xml:space="preserve">
      423-6. Диспетчерлік қызмет көрсетудің аралас органдары арасында ӘҚҚ-ны үйлестіру және тапсыру өзара іс-қимыл жасау рәсімдері және жұмыс технологиялары туралы келісімдерге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423-7. Бір аэронавигациялық ұйым құрамында диспетчерлік пункттер (секторлар) арасындағы үйлестіру ӘҚҚ қызметінің диспетчерлерінің жұмыс технологияларына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423-8. ӘҚҚ органдары сөйлеу байланысын қолдана отырып, үйлестіру қажеттілігін минимумға келтіру үшін ӘҚҚ үйлестіру және тапсыру рәсімдерін белгілейді және қолданады.</w:t>
      </w:r>
      <w:r>
        <w:br/>
      </w:r>
      <w:r>
        <w:rPr>
          <w:rFonts w:ascii="Times New Roman"/>
          <w:b w:val="false"/>
          <w:i w:val="false"/>
          <w:color w:val="000000"/>
          <w:sz w:val="28"/>
        </w:rPr>
        <w:t>
      Осындай үйлестіру рәсімдері мынадай элементтерді қамтиды:</w:t>
      </w:r>
      <w:r>
        <w:br/>
      </w:r>
      <w:r>
        <w:rPr>
          <w:rFonts w:ascii="Times New Roman"/>
          <w:b w:val="false"/>
          <w:i w:val="false"/>
          <w:color w:val="000000"/>
          <w:sz w:val="28"/>
        </w:rPr>
        <w:t>
</w:t>
      </w:r>
      <w:r>
        <w:rPr>
          <w:rFonts w:ascii="Times New Roman"/>
          <w:b w:val="false"/>
          <w:i w:val="false"/>
          <w:color w:val="000000"/>
          <w:sz w:val="28"/>
        </w:rPr>
        <w:t>
      1) жауапкершілік аудандарын және ортақ мүдделерді, әуе кеңістігінің құрылымын және әуе кеңістігінің сыныптамасын (сыныптарын) анықтау;</w:t>
      </w:r>
      <w:r>
        <w:br/>
      </w:r>
      <w:r>
        <w:rPr>
          <w:rFonts w:ascii="Times New Roman"/>
          <w:b w:val="false"/>
          <w:i w:val="false"/>
          <w:color w:val="000000"/>
          <w:sz w:val="28"/>
        </w:rPr>
        <w:t>
</w:t>
      </w:r>
      <w:r>
        <w:rPr>
          <w:rFonts w:ascii="Times New Roman"/>
          <w:b w:val="false"/>
          <w:i w:val="false"/>
          <w:color w:val="000000"/>
          <w:sz w:val="28"/>
        </w:rPr>
        <w:t>
      2) әуе қозғалысына қызмет көрсету бойынша функцияларды табыстаудың кез келген түрі;</w:t>
      </w:r>
      <w:r>
        <w:br/>
      </w:r>
      <w:r>
        <w:rPr>
          <w:rFonts w:ascii="Times New Roman"/>
          <w:b w:val="false"/>
          <w:i w:val="false"/>
          <w:color w:val="000000"/>
          <w:sz w:val="28"/>
        </w:rPr>
        <w:t>
</w:t>
      </w:r>
      <w:r>
        <w:rPr>
          <w:rFonts w:ascii="Times New Roman"/>
          <w:b w:val="false"/>
          <w:i w:val="false"/>
          <w:color w:val="000000"/>
          <w:sz w:val="28"/>
        </w:rPr>
        <w:t>
      3) автоматтандырылған және/немесе сөйлеу байланыс құралдарының көмейгімен берілетін үйлестіру жөніндегі хабарламаларды қолдануды қоса алғанда, ұшу жоспарларымен және диспетчерлік деректермен алмасу;</w:t>
      </w:r>
      <w:r>
        <w:br/>
      </w:r>
      <w:r>
        <w:rPr>
          <w:rFonts w:ascii="Times New Roman"/>
          <w:b w:val="false"/>
          <w:i w:val="false"/>
          <w:color w:val="000000"/>
          <w:sz w:val="28"/>
        </w:rPr>
        <w:t>
</w:t>
      </w:r>
      <w:r>
        <w:rPr>
          <w:rFonts w:ascii="Times New Roman"/>
          <w:b w:val="false"/>
          <w:i w:val="false"/>
          <w:color w:val="000000"/>
          <w:sz w:val="28"/>
        </w:rPr>
        <w:t>
      4) байланыс құралдары;</w:t>
      </w:r>
      <w:r>
        <w:br/>
      </w:r>
      <w:r>
        <w:rPr>
          <w:rFonts w:ascii="Times New Roman"/>
          <w:b w:val="false"/>
          <w:i w:val="false"/>
          <w:color w:val="000000"/>
          <w:sz w:val="28"/>
        </w:rPr>
        <w:t>
</w:t>
      </w:r>
      <w:r>
        <w:rPr>
          <w:rFonts w:ascii="Times New Roman"/>
          <w:b w:val="false"/>
          <w:i w:val="false"/>
          <w:color w:val="000000"/>
          <w:sz w:val="28"/>
        </w:rPr>
        <w:t>
      5) ӘҚҚ органдары арасындағы үйлестірушілікке өтінім беру тәртібі;</w:t>
      </w:r>
      <w:r>
        <w:br/>
      </w:r>
      <w:r>
        <w:rPr>
          <w:rFonts w:ascii="Times New Roman"/>
          <w:b w:val="false"/>
          <w:i w:val="false"/>
          <w:color w:val="000000"/>
          <w:sz w:val="28"/>
        </w:rPr>
        <w:t>
</w:t>
      </w:r>
      <w:r>
        <w:rPr>
          <w:rFonts w:ascii="Times New Roman"/>
          <w:b w:val="false"/>
          <w:i w:val="false"/>
          <w:color w:val="000000"/>
          <w:sz w:val="28"/>
        </w:rPr>
        <w:t>
      6) үйлестірудің негізгі нүктелері, ӘҚҚ-ны тапсыру жүзеге асырылатын эшелондар, байланыс;</w:t>
      </w:r>
      <w:r>
        <w:br/>
      </w:r>
      <w:r>
        <w:rPr>
          <w:rFonts w:ascii="Times New Roman"/>
          <w:b w:val="false"/>
          <w:i w:val="false"/>
          <w:color w:val="000000"/>
          <w:sz w:val="28"/>
        </w:rPr>
        <w:t>
</w:t>
      </w:r>
      <w:r>
        <w:rPr>
          <w:rFonts w:ascii="Times New Roman"/>
          <w:b w:val="false"/>
          <w:i w:val="false"/>
          <w:color w:val="000000"/>
          <w:sz w:val="28"/>
        </w:rPr>
        <w:t>
      7) ӘК-ні ӘҚҚ-ға тапсыру және қабылдау шарттары, ӘҚҚ-ны тапсыру сәтіндегі белгіленген ұшу биіктіктері/эшелондары, эшелондау минимумдары немесе интервалдары;</w:t>
      </w:r>
      <w:r>
        <w:br/>
      </w:r>
      <w:r>
        <w:rPr>
          <w:rFonts w:ascii="Times New Roman"/>
          <w:b w:val="false"/>
          <w:i w:val="false"/>
          <w:color w:val="000000"/>
          <w:sz w:val="28"/>
        </w:rPr>
        <w:t>
</w:t>
      </w:r>
      <w:r>
        <w:rPr>
          <w:rFonts w:ascii="Times New Roman"/>
          <w:b w:val="false"/>
          <w:i w:val="false"/>
          <w:color w:val="000000"/>
          <w:sz w:val="28"/>
        </w:rPr>
        <w:t>
      8) ӘҚҚ бақылау жүйелерін пайдалану кезіндегі үйлестіру;</w:t>
      </w:r>
      <w:r>
        <w:br/>
      </w:r>
      <w:r>
        <w:rPr>
          <w:rFonts w:ascii="Times New Roman"/>
          <w:b w:val="false"/>
          <w:i w:val="false"/>
          <w:color w:val="000000"/>
          <w:sz w:val="28"/>
        </w:rPr>
        <w:t>
</w:t>
      </w:r>
      <w:r>
        <w:rPr>
          <w:rFonts w:ascii="Times New Roman"/>
          <w:b w:val="false"/>
          <w:i w:val="false"/>
          <w:color w:val="000000"/>
          <w:sz w:val="28"/>
        </w:rPr>
        <w:t>
      9) күтпеген жағдайлар орын алғанда қолданылатын іс-шаралар жоспары.</w:t>
      </w:r>
      <w:r>
        <w:br/>
      </w:r>
      <w:r>
        <w:rPr>
          <w:rFonts w:ascii="Times New Roman"/>
          <w:b w:val="false"/>
          <w:i w:val="false"/>
          <w:color w:val="000000"/>
          <w:sz w:val="28"/>
        </w:rPr>
        <w:t>
</w:t>
      </w:r>
      <w:r>
        <w:rPr>
          <w:rFonts w:ascii="Times New Roman"/>
          <w:b w:val="false"/>
          <w:i w:val="false"/>
          <w:color w:val="000000"/>
          <w:sz w:val="28"/>
        </w:rPr>
        <w:t>
      423-9. Ұшу кезінде ерекше жағдайлар орын алғанда және/немесе әуе кемесі ерекше жағдайларда ұшқан кезде үйлестіруге қатысты хабарламада әуе кемесі ұшыраған жағдайлар туралы ақпарат кіреді.»;</w:t>
      </w:r>
      <w:r>
        <w:br/>
      </w:r>
      <w:r>
        <w:rPr>
          <w:rFonts w:ascii="Times New Roman"/>
          <w:b w:val="false"/>
          <w:i w:val="false"/>
          <w:color w:val="000000"/>
          <w:sz w:val="28"/>
        </w:rPr>
        <w:t>
</w:t>
      </w:r>
      <w:r>
        <w:rPr>
          <w:rFonts w:ascii="Times New Roman"/>
          <w:b w:val="false"/>
          <w:i w:val="false"/>
          <w:color w:val="000000"/>
          <w:sz w:val="28"/>
        </w:rPr>
        <w:t>
      мынадай мазмұндағы 430-1-тармақпен толықтырылсын:</w:t>
      </w:r>
      <w:r>
        <w:br/>
      </w:r>
      <w:r>
        <w:rPr>
          <w:rFonts w:ascii="Times New Roman"/>
          <w:b w:val="false"/>
          <w:i w:val="false"/>
          <w:color w:val="000000"/>
          <w:sz w:val="28"/>
        </w:rPr>
        <w:t>
</w:t>
      </w:r>
      <w:r>
        <w:rPr>
          <w:rFonts w:ascii="Times New Roman"/>
          <w:b w:val="false"/>
          <w:i w:val="false"/>
          <w:color w:val="000000"/>
          <w:sz w:val="28"/>
        </w:rPr>
        <w:t>
      «430-1. Авариялық жағдай орын алған кезде ӘҚҚ органдары мен әуе кемелері арасында байланыс жүргізу кезінде адами фактор аспектілерін ескеру қажет.»;</w:t>
      </w:r>
      <w:r>
        <w:br/>
      </w:r>
      <w:r>
        <w:rPr>
          <w:rFonts w:ascii="Times New Roman"/>
          <w:b w:val="false"/>
          <w:i w:val="false"/>
          <w:color w:val="000000"/>
          <w:sz w:val="28"/>
        </w:rPr>
        <w:t>
</w:t>
      </w:r>
      <w:r>
        <w:rPr>
          <w:rFonts w:ascii="Times New Roman"/>
          <w:b w:val="false"/>
          <w:i w:val="false"/>
          <w:color w:val="000000"/>
          <w:sz w:val="28"/>
        </w:rPr>
        <w:t>
      мынадай мазмұндағы 23-тараумен толықтырылсын:</w:t>
      </w:r>
      <w:r>
        <w:br/>
      </w:r>
      <w:r>
        <w:rPr>
          <w:rFonts w:ascii="Times New Roman"/>
          <w:b w:val="false"/>
          <w:i w:val="false"/>
          <w:color w:val="000000"/>
          <w:sz w:val="28"/>
        </w:rPr>
        <w:t>
</w:t>
      </w:r>
      <w:r>
        <w:rPr>
          <w:rFonts w:ascii="Times New Roman"/>
          <w:b w:val="false"/>
          <w:i w:val="false"/>
          <w:color w:val="000000"/>
          <w:sz w:val="28"/>
        </w:rPr>
        <w:t xml:space="preserve">
      «23. Сипаттамаларға негізделген навигацияны қолдану </w:t>
      </w:r>
      <w:r>
        <w:br/>
      </w:r>
      <w:r>
        <w:rPr>
          <w:rFonts w:ascii="Times New Roman"/>
          <w:b w:val="false"/>
          <w:i w:val="false"/>
          <w:color w:val="000000"/>
          <w:sz w:val="28"/>
        </w:rPr>
        <w:t>
</w:t>
      </w:r>
      <w:r>
        <w:rPr>
          <w:rFonts w:ascii="Times New Roman"/>
          <w:b w:val="false"/>
          <w:i w:val="false"/>
          <w:color w:val="000000"/>
          <w:sz w:val="28"/>
        </w:rPr>
        <w:t xml:space="preserve">
      474. Сипаттамаларға негізделген навигацияны қолдану үшін навигациялық ерекшеліктер жазылады, олар ИКАО-ның «Сипаттамаларға негізделген навигация (PBN) жөніндегі нұсқаулық» DOC 9613 AN/937 құжатының ережелері негізінде әзірленіп, белгіленеді. </w:t>
      </w:r>
      <w:r>
        <w:br/>
      </w:r>
      <w:r>
        <w:rPr>
          <w:rFonts w:ascii="Times New Roman"/>
          <w:b w:val="false"/>
          <w:i w:val="false"/>
          <w:color w:val="000000"/>
          <w:sz w:val="28"/>
        </w:rPr>
        <w:t>
</w:t>
      </w:r>
      <w:r>
        <w:rPr>
          <w:rFonts w:ascii="Times New Roman"/>
          <w:b w:val="false"/>
          <w:i w:val="false"/>
          <w:color w:val="000000"/>
          <w:sz w:val="28"/>
        </w:rPr>
        <w:t>
      475. Жазылатын навигациялық ерекшелік нақты әуе кеңістігінде ұсынылатын әуе қозғалысына байланыстық, навигациялық және диспетчерлік қызмет көрсету деңгейіне сәйкес келеді.»;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оған қызмет көрсету жөніндегі нұсқаулықты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 Азаматтық авиация комитеті (Сейдахметов Б.К.):</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жариялануға,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тармақ Қазақстан Республикасы Әділет министрлігінде мемлекеттік тіркелгеннен кейін бес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орындалғаны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bookmarkStart w:name="z28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14 сәуірдегі      </w:t>
      </w:r>
      <w:r>
        <w:br/>
      </w:r>
      <w:r>
        <w:rPr>
          <w:rFonts w:ascii="Times New Roman"/>
          <w:b w:val="false"/>
          <w:i w:val="false"/>
          <w:color w:val="000000"/>
          <w:sz w:val="28"/>
        </w:rPr>
        <w:t xml:space="preserve">
№ 375 бұйрығына қосымша      </w:t>
      </w:r>
    </w:p>
    <w:bookmarkEnd w:id="1"/>
    <w:bookmarkStart w:name="z284" w:id="2"/>
    <w:p>
      <w:pPr>
        <w:spacing w:after="0"/>
        <w:ind w:left="0"/>
        <w:jc w:val="both"/>
      </w:pPr>
      <w:r>
        <w:rPr>
          <w:rFonts w:ascii="Times New Roman"/>
          <w:b w:val="false"/>
          <w:i w:val="false"/>
          <w:color w:val="000000"/>
          <w:sz w:val="28"/>
        </w:rPr>
        <w:t xml:space="preserve">
Әуе қозғалысын ұйымдастыру    </w:t>
      </w:r>
      <w:r>
        <w:br/>
      </w:r>
      <w:r>
        <w:rPr>
          <w:rFonts w:ascii="Times New Roman"/>
          <w:b w:val="false"/>
          <w:i w:val="false"/>
          <w:color w:val="000000"/>
          <w:sz w:val="28"/>
        </w:rPr>
        <w:t>
және оған қызмет көрсету жөніндегі</w:t>
      </w:r>
      <w:r>
        <w:br/>
      </w:r>
      <w:r>
        <w:rPr>
          <w:rFonts w:ascii="Times New Roman"/>
          <w:b w:val="false"/>
          <w:i w:val="false"/>
          <w:color w:val="000000"/>
          <w:sz w:val="28"/>
        </w:rPr>
        <w:t xml:space="preserve">
нұсқаулыққа 1-1-қосымша     </w:t>
      </w:r>
    </w:p>
    <w:bookmarkEnd w:id="2"/>
    <w:bookmarkStart w:name="z285" w:id="3"/>
    <w:p>
      <w:pPr>
        <w:spacing w:after="0"/>
        <w:ind w:left="0"/>
        <w:jc w:val="both"/>
      </w:pPr>
      <w:r>
        <w:rPr>
          <w:rFonts w:ascii="Times New Roman"/>
          <w:b w:val="false"/>
          <w:i w:val="false"/>
          <w:color w:val="000000"/>
          <w:sz w:val="28"/>
        </w:rPr>
        <w:t>
</w:t>
      </w:r>
      <w:r>
        <w:rPr>
          <w:rFonts w:ascii="Times New Roman"/>
          <w:b/>
          <w:i w:val="false"/>
          <w:color w:val="000000"/>
          <w:sz w:val="28"/>
        </w:rPr>
        <w:t>      Әуеайлақтық диспетчерлік орталық (әуеайлақ ауданының</w:t>
      </w:r>
      <w:r>
        <w:br/>
      </w:r>
      <w:r>
        <w:rPr>
          <w:rFonts w:ascii="Times New Roman"/>
          <w:b w:val="false"/>
          <w:i w:val="false"/>
          <w:color w:val="000000"/>
          <w:sz w:val="28"/>
        </w:rPr>
        <w:t>
</w:t>
      </w:r>
      <w:r>
        <w:rPr>
          <w:rFonts w:ascii="Times New Roman"/>
          <w:b/>
          <w:i w:val="false"/>
          <w:color w:val="000000"/>
          <w:sz w:val="28"/>
        </w:rPr>
        <w:t>   диспетчерлік пункті) пен аудандық диспетчерлік орталықтың</w:t>
      </w:r>
      <w:r>
        <w:br/>
      </w:r>
      <w:r>
        <w:rPr>
          <w:rFonts w:ascii="Times New Roman"/>
          <w:b w:val="false"/>
          <w:i w:val="false"/>
          <w:color w:val="000000"/>
          <w:sz w:val="28"/>
        </w:rPr>
        <w:t>
</w:t>
      </w:r>
      <w:r>
        <w:rPr>
          <w:rFonts w:ascii="Times New Roman"/>
          <w:b/>
          <w:i w:val="false"/>
          <w:color w:val="000000"/>
          <w:sz w:val="28"/>
        </w:rPr>
        <w:t>    (аудандық диспетчерлік пункті) диспетчерлік пункттерінің</w:t>
      </w:r>
      <w:r>
        <w:br/>
      </w:r>
      <w:r>
        <w:rPr>
          <w:rFonts w:ascii="Times New Roman"/>
          <w:b w:val="false"/>
          <w:i w:val="false"/>
          <w:color w:val="000000"/>
          <w:sz w:val="28"/>
        </w:rPr>
        <w:t>
</w:t>
      </w:r>
      <w:r>
        <w:rPr>
          <w:rFonts w:ascii="Times New Roman"/>
          <w:b/>
          <w:i w:val="false"/>
          <w:color w:val="000000"/>
          <w:sz w:val="28"/>
        </w:rPr>
        <w:t>                жабдықтарын бақылау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814"/>
        <w:gridCol w:w="1158"/>
        <w:gridCol w:w="1085"/>
        <w:gridCol w:w="696"/>
        <w:gridCol w:w="939"/>
        <w:gridCol w:w="842"/>
        <w:gridCol w:w="1182"/>
        <w:gridCol w:w="745"/>
        <w:gridCol w:w="745"/>
        <w:gridCol w:w="745"/>
        <w:gridCol w:w="745"/>
        <w:gridCol w:w="1352"/>
        <w:gridCol w:w="1402"/>
      </w:tblGrid>
      <w:tr>
        <w:trPr>
          <w:trHeight w:val="13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Брифинг ДП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ШДП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жылжымалыМДП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маұсаттаға автомобилі</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Диспетчердiң пультi</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резервтiк радиостанцияларды басқару органдары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арна радиостанциясын басқару органдары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Әуедегі жағдайды бейнелеу аппаратурасы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ҰАШ РЛС (ЖҚБ АЖ) ақпаратын бейнелеу аппаратурасы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 индикаторы немесе әуе жағдайын бейнелеу аппаратурасында пеленгтік ақапартты көрсету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Әуеайлақiшi байланысы радиостанциясын басқару органы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зорайтқыш және/немесе телефон байланысы аппаратурасы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болған жағдайда АЖРМ (ПРС немесе VOR) арқылы команда беру арнасын басқару органы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Жарық-сигналдық жабдықты қашықтан басқару аппаратурасы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Ұшып-көтерiлу және қонудың жарық-сигналдық құралдарын басқару органдары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ҰҚЖ-дан шығып кетудің және ҰҚЖ-ға шығудың жарық-сигналдық құралдарын басқару органдары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жермен жүру жарық- сигналдық құралдарын басқару органдары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жүйелерінің жай-күйі туралы автоматтандырылған сигнал беру</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және жарықтық</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шығу және қону кезінде ЖСЖ-ы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Жарықтық</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ҰҚЖ-дан шығып кету және ҰҚЖ-ға шығу ЖСЖ-ы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Аэродром бойынша жермен жү ру ЖСЖ-ы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Жарықтық сигнал беруін басқару пульті және «ҰҚЖ бос емес» индикаторы немесе әуе жағдайын бейнелеу аппаратурасын басқару және «ҰҚЖ бос емес» көрсету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болған жағдайда ЖКРС жабдығының жай-күйінің дыбыстық және жарықтық сигнал беруді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Метеоақпараттарды бейнелеу құралы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Ұсынылатын жабдық;</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III санаттың қонуға дәлме-дәл кiру ҰҚЖ-ы бар әуеайлақтарда орнатылады;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sz w:val="28"/>
        </w:rPr>
        <w:t>Басқарылатын жермеп жүру құралдары жоқ болғанда бүйiрлiк жермеп жүру оттарын және басқарылмайтын жарықтық көрсеткiштердi қону және ұшып-көтерiлу оттарының тобымен бірге басқаруға рұқсат етіледі.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Жабдық I, II, III санаттардағы және А, Б және В класты ҰҚЖ-ы бар әуеайлақтарда орнатылуы тиiс. Жабдық Г, Д және Е класты ҰҚЖ-ы бар әуеайлақтар үшiн әуе озғалысына диспетчерлік қызмет көрсету мақсаттарын қамтамасыз ету үшін аэронавигациялық ұйыммен есептелетін тәуекелдерді бағалауға сүйене отырып белгіленеді.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w:t>
      </w:r>
      <w:r>
        <w:rPr>
          <w:rFonts w:ascii="Times New Roman"/>
          <w:b w:val="false"/>
          <w:i w:val="false"/>
          <w:color w:val="000000"/>
          <w:sz w:val="28"/>
        </w:rPr>
        <w:t>ӘҚБ диспетчерлiк пункттерiн бiр үй-жайда (залда) орналастыру кезінде, диспетчердiң тиiстi жұмыс орнынан метеоақпаратты оқу мүмкiндiгi қамтамасыз етiлсе, осы диспетчерлiк пункттер үшiн метеоақпаратты бейнелеудiң бiрыңғай құралын орнатуға жол беріледі.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Резервтік радиостанцияларды басқару органдары талап етілмейді.</w:t>
      </w:r>
      <w:r>
        <w:br/>
      </w:r>
      <w:r>
        <w:rPr>
          <w:rFonts w:ascii="Times New Roman"/>
          <w:b w:val="false"/>
          <w:i w:val="false"/>
          <w:color w:val="000000"/>
          <w:sz w:val="28"/>
        </w:rPr>
        <w:t>
      Ескертпе:</w:t>
      </w:r>
      <w:r>
        <w:br/>
      </w:r>
      <w:r>
        <w:rPr>
          <w:rFonts w:ascii="Times New Roman"/>
          <w:b w:val="false"/>
          <w:i w:val="false"/>
          <w:color w:val="000000"/>
          <w:sz w:val="28"/>
        </w:rPr>
        <w:t>
      1) Бiр диспетчер бiрнеше функцияларды қоса атқарған кезде, осы тiзбеге сәйкес жабдық бiр жұмыс орнында шоғырландырылады;</w:t>
      </w:r>
      <w:r>
        <w:br/>
      </w:r>
      <w:r>
        <w:rPr>
          <w:rFonts w:ascii="Times New Roman"/>
          <w:b w:val="false"/>
          <w:i w:val="false"/>
          <w:color w:val="000000"/>
          <w:sz w:val="28"/>
        </w:rPr>
        <w:t>
      2) Ұялы (жылжымалы) МДП және арнайы мақсаттағы автомобильдің ҰРТҚ және авиациялық әуе байланысы үшін ұшу кезінде тексеру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