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69ac" w14:textId="10d6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11 наурыздағы № 194 бұйрығы. Қазақстан Республикасының Әділет министрлігінде 2016 жылы 24 мамырда № 13733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12-1) тармақшасына,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2015 жылғы 30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12-1) тармақшасына,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bookmarkStart w:name="z4" w:id="3"/>
    <w:p>
      <w:pPr>
        <w:spacing w:after="0"/>
        <w:ind w:left="0"/>
        <w:jc w:val="both"/>
      </w:pPr>
      <w:r>
        <w:rPr>
          <w:rFonts w:ascii="Times New Roman"/>
          <w:b w:val="false"/>
          <w:i w:val="false"/>
          <w:color w:val="000000"/>
          <w:sz w:val="28"/>
        </w:rPr>
        <w:t xml:space="preserve">
      көрсетілген бұйрықпен бекітілген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6"/>
    <w:bookmarkStart w:name="z8" w:id="7"/>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____________________А.Қ. Дауылбаев   </w:t>
      </w:r>
    </w:p>
    <w:p>
      <w:pPr>
        <w:spacing w:after="0"/>
        <w:ind w:left="0"/>
        <w:jc w:val="both"/>
      </w:pPr>
      <w:r>
        <w:rPr>
          <w:rFonts w:ascii="Times New Roman"/>
          <w:b w:val="false"/>
          <w:i w:val="false"/>
          <w:color w:val="000000"/>
          <w:sz w:val="28"/>
        </w:rPr>
        <w:t>
      2016 жылғы 19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____________________Т.Б. Дүйсенова   </w:t>
      </w:r>
    </w:p>
    <w:p>
      <w:pPr>
        <w:spacing w:after="0"/>
        <w:ind w:left="0"/>
        <w:jc w:val="both"/>
      </w:pPr>
      <w:r>
        <w:rPr>
          <w:rFonts w:ascii="Times New Roman"/>
          <w:b w:val="false"/>
          <w:i w:val="false"/>
          <w:color w:val="000000"/>
          <w:sz w:val="28"/>
        </w:rPr>
        <w:t>
      2016 жылғы "___"________________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____________________Ж.М. Қасымбек   </w:t>
      </w:r>
    </w:p>
    <w:p>
      <w:pPr>
        <w:spacing w:after="0"/>
        <w:ind w:left="0"/>
        <w:jc w:val="both"/>
      </w:pPr>
      <w:r>
        <w:rPr>
          <w:rFonts w:ascii="Times New Roman"/>
          <w:b w:val="false"/>
          <w:i w:val="false"/>
          <w:color w:val="000000"/>
          <w:sz w:val="28"/>
        </w:rPr>
        <w:t>
      2016 жылғы 16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____________________И.Н. Тасмағамбетов   </w:t>
      </w:r>
    </w:p>
    <w:p>
      <w:pPr>
        <w:spacing w:after="0"/>
        <w:ind w:left="0"/>
        <w:jc w:val="both"/>
      </w:pPr>
      <w:r>
        <w:rPr>
          <w:rFonts w:ascii="Times New Roman"/>
          <w:b w:val="false"/>
          <w:i w:val="false"/>
          <w:color w:val="000000"/>
          <w:sz w:val="28"/>
        </w:rPr>
        <w:t>
      2016 жылғы "___"________________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____________________А. Мұхамедиұлы   </w:t>
      </w:r>
    </w:p>
    <w:p>
      <w:pPr>
        <w:spacing w:after="0"/>
        <w:ind w:left="0"/>
        <w:jc w:val="both"/>
      </w:pPr>
      <w:r>
        <w:rPr>
          <w:rFonts w:ascii="Times New Roman"/>
          <w:b w:val="false"/>
          <w:i w:val="false"/>
          <w:color w:val="000000"/>
          <w:sz w:val="28"/>
        </w:rPr>
        <w:t>
      2016 жылғы 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___________________В.З. Жұмақанов   </w:t>
      </w:r>
    </w:p>
    <w:p>
      <w:pPr>
        <w:spacing w:after="0"/>
        <w:ind w:left="0"/>
        <w:jc w:val="both"/>
      </w:pPr>
      <w:r>
        <w:rPr>
          <w:rFonts w:ascii="Times New Roman"/>
          <w:b w:val="false"/>
          <w:i w:val="false"/>
          <w:color w:val="000000"/>
          <w:sz w:val="28"/>
        </w:rPr>
        <w:t>
      2016 жылғы 14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____________________Е.А. Досаев   </w:t>
      </w:r>
    </w:p>
    <w:p>
      <w:pPr>
        <w:spacing w:after="0"/>
        <w:ind w:left="0"/>
        <w:jc w:val="both"/>
      </w:pPr>
      <w:r>
        <w:rPr>
          <w:rFonts w:ascii="Times New Roman"/>
          <w:b w:val="false"/>
          <w:i w:val="false"/>
          <w:color w:val="000000"/>
          <w:sz w:val="28"/>
        </w:rPr>
        <w:t>
      2016 жылғы 24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____________________Қ.Н. Қасымов   </w:t>
      </w:r>
    </w:p>
    <w:p>
      <w:pPr>
        <w:spacing w:after="0"/>
        <w:ind w:left="0"/>
        <w:jc w:val="both"/>
      </w:pPr>
      <w:r>
        <w:rPr>
          <w:rFonts w:ascii="Times New Roman"/>
          <w:b w:val="false"/>
          <w:i w:val="false"/>
          <w:color w:val="000000"/>
          <w:sz w:val="28"/>
        </w:rPr>
        <w:t>
      2016 жылғы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11 наурыздағы</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24" w:id="12"/>
    <w:p>
      <w:pPr>
        <w:spacing w:after="0"/>
        <w:ind w:left="0"/>
        <w:jc w:val="left"/>
      </w:pPr>
      <w:r>
        <w:rPr>
          <w:rFonts w:ascii="Times New Roman"/>
          <w:b/>
          <w:i w:val="false"/>
          <w:color w:val="000000"/>
        </w:rPr>
        <w:t xml:space="preserve"> Білім беру қызметіне қойылатын біліктілік талаптары және оларға сәйкестікті растайтын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кезінде қойылатын біліктілік талаптарына сәйкестікті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білімнің жалпы білім беретін оқу бағдарламалары: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мемлекеттік жалпыға міндетті білім беру стандартына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жалпыға міндетті білім беру стандарттарына және бастауыш білім берудің үлгілік оқу жоспарларына сәйкес толық оқу кезеңіне білім алушылар контингентіне, оның ішінде оқу тілдері бойынша шаққандағы оқу әдебиеті қорының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әдебиетінің тізбесі оқу жоспарына және "Білім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27-1) тармақшасына сәйкес бекітілген оқу әдебиетінің тізбесіне сәйкес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p>
            <w:pPr>
              <w:spacing w:after="20"/>
              <w:ind w:left="20"/>
              <w:jc w:val="both"/>
            </w:pPr>
            <w:r>
              <w:rPr>
                <w:rFonts w:ascii="Times New Roman"/>
                <w:b w:val="false"/>
                <w:i w:val="false"/>
                <w:color w:val="000000"/>
                <w:sz w:val="20"/>
              </w:rPr>
              <w:t>
Шағын жинақталған мектептер үшін білім алушыларға медициналық қызмет көрсету туралы шарттың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жинақталған мектептер үшін білім алушыларға тамақтану объектісін ұсыну туралы шарттың болуы.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 шаруашылық жүргізу немесе жедел басқару құқығында білім беру қызметтерінің сапасын қамтамасыз ететін материалдық активтердің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білімнің жалпы білім беретін оқу бағдарламалары: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мемлекеттік жалпыға міндетті білім беру стандартына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жалпыға міндетті білім беру стандарттарына және негізгі орта және жалпы орта білім берудің үлгілік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әдебиетінің тізбесі оқу жоспарына және "Білім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27-1) тармақшасына сәйкес бекітілген оқу әдебиетінің тізбесіне сәйкес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құқығында білім беру қызметтерінің сапасын қамтамасыз ететін материалдық активтердің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p>
            <w:pPr>
              <w:spacing w:after="20"/>
              <w:ind w:left="20"/>
              <w:jc w:val="both"/>
            </w:pPr>
            <w:r>
              <w:rPr>
                <w:rFonts w:ascii="Times New Roman"/>
                <w:b w:val="false"/>
                <w:i w:val="false"/>
                <w:color w:val="000000"/>
                <w:sz w:val="20"/>
              </w:rPr>
              <w:t>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стандартына сәйкес оқу пәндері кабинеттерімен;</w:t>
            </w:r>
          </w:p>
          <w:p>
            <w:pPr>
              <w:spacing w:after="20"/>
              <w:ind w:left="20"/>
              <w:jc w:val="both"/>
            </w:pPr>
            <w:r>
              <w:rPr>
                <w:rFonts w:ascii="Times New Roman"/>
                <w:b w:val="false"/>
                <w:i w:val="false"/>
                <w:color w:val="000000"/>
                <w:sz w:val="20"/>
              </w:rPr>
              <w:t xml:space="preserve">
интернет желісіне қосылған компьютерлік сыныптармен; оқу-зертханалық жабдықтармен жарақталуы.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 туралы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білімнің жалпы білім беретін оқу бағдарламалары: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мемлекеттік жалпыға міндетті білім беру стандартына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жалпыға міндетті білім беру стандарттарына және негізгі орта және жалпы орта білім берудің үлгілік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әдебиетінің тізбесі оқу жоспарына және "Білім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27-1) тармақшасына сәйкес бекітілген оқу әдебиетінің тізбесіне сәйкес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құқығында білім беру қызметтерінің сапасын қамтамасыз ететін материалдық активтердің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стандартына сәйкес оқу пәндері кабинеттерімен;</w:t>
            </w:r>
          </w:p>
          <w:p>
            <w:pPr>
              <w:spacing w:after="20"/>
              <w:ind w:left="20"/>
              <w:jc w:val="both"/>
            </w:pPr>
            <w:r>
              <w:rPr>
                <w:rFonts w:ascii="Times New Roman"/>
                <w:b w:val="false"/>
                <w:i w:val="false"/>
                <w:color w:val="000000"/>
                <w:sz w:val="20"/>
              </w:rPr>
              <w:t xml:space="preserve">
интернет желісіне қосылған компьютерлік сыныптармен; оқу-зертханалық жабдықтармен жарақталуы.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жоспарларына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стандартына және тиісті мамандықтың үлгілік оқу жоспарына сәйкес оқытудың толық кезеңіне әзірленген сұралып отырған мамандыққа сәйкес оқу жоспарының мемлекеттік және орыс тілдеріндегі көшірмелері.</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және үлгілік оқу жоспарларына сәйкестігі туралы біліктілік талаптары уәкілетті орган бекіткен эксперимент режимінде іске асырылатын бағдарламаларға, сондай-ақ Қазақстан Республикасы Ішкі істер министрлігі қылмыстық-атқару жүйесінің түзеу мекемелерінің жанында орналасқан білім беру ұйымдарындағы тұлғаларды және мүмкіндігі шектеулі тұлғаларды оқытуға арналған жұмыс жоспарларына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(жұмысшы кәсібі болған жағдайда) олардың жалпы санынан кемінде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жалпыға міндетті білім беру стандарттарына және үлгілік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әдебиетінің тізбесі оқу жоспарына сәйкес ұсынылады.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оқу пәндері кабинеттерімен;</w:t>
            </w:r>
          </w:p>
          <w:p>
            <w:pPr>
              <w:spacing w:after="20"/>
              <w:ind w:left="20"/>
              <w:jc w:val="both"/>
            </w:pPr>
            <w:r>
              <w:rPr>
                <w:rFonts w:ascii="Times New Roman"/>
                <w:b w:val="false"/>
                <w:i w:val="false"/>
                <w:color w:val="000000"/>
                <w:sz w:val="20"/>
              </w:rPr>
              <w:t xml:space="preserve">
интернет желісіне қосылған компьютерлік сыныптармен; оқу-зертханалық жабдықтармен жарақталуы.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қосылған компьютерлік сыныппен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айқындалған ұйымдармен жасалған шарттардың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немесе біліктілікке сәйкес практика базалары ретінде айқындалған ұйымдармен жасалған шарттар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 шаруашылық жүргізу немесе жедел басқару құқығына тиесілі білім беру қызметтерінің сапасын қамтамасыз ететін материалдық активтердің (оқу кабинеттері, шеберханалар, зертханалар) болуы.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жоспарларына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орта білімнен кейінгі білім беру стандартына және тиісті мамандықтың үлгілік оқу жоспарына сәйкес оқытудың толық кезеңіне әзірленген сұралып отырған мамандыққа сәйкес оқу жоспарының мемлекеттік және орыс тілдеріндегі көшірмелері.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және үлгілік оқу жоспарларына сәйкестігі туралы біліктілік талаптары уәкілетті орган бекіткен эксперимент режимінде іске асырылатын бағдарламаларға, сондай-ақ Қазақстан Республикасы Ішкі істер министрлігі қылмыстық-атқару жүйесінің түзеу мекемелерінің жанында орналасқан білім беру ұйымдарындағы тұлғаларды және мүмкіндігі шектеулі тұлғаларды оқытуға арналған жұмыс жоспарларына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(жұмысшы кәсібі болған жағдайда) олардың жалпы санынан кемінде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жалпыға міндетті білім беру стандарттарына және үлгілік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әдебиетінің тізбесі оқу жоспарына сәйкес ұсынылады.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оқу пәндері кабинеттерімен;</w:t>
            </w:r>
          </w:p>
          <w:p>
            <w:pPr>
              <w:spacing w:after="20"/>
              <w:ind w:left="20"/>
              <w:jc w:val="both"/>
            </w:pPr>
            <w:r>
              <w:rPr>
                <w:rFonts w:ascii="Times New Roman"/>
                <w:b w:val="false"/>
                <w:i w:val="false"/>
                <w:color w:val="000000"/>
                <w:sz w:val="20"/>
              </w:rPr>
              <w:t xml:space="preserve">
интернет желісіне қосылған компьютерлік сыныптармен; оқу-зертханалық жабдықтармен жарақталуы.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қосылған компьютерлік сыныппен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айқындалған ұйымдармен жасалған шарттардың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немесе біліктілікке сәйкес практика базалары ретінде айқындалған ұйымдармен жасалған шарттар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 шаруашылық жүргізу немесе жедел басқару құқығына тиесілі білім беру қызметтерінің сапасын қамтамасыз ететін материалдық активтердің (оқу кабинеттері, шеберханалар, зертханалар) болуы.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p>
            <w:pPr>
              <w:spacing w:after="20"/>
              <w:ind w:left="20"/>
              <w:jc w:val="both"/>
            </w:pP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және діни білім беру пәндері бойынша білім беру бағдарламаларының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бағдарламаларының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 қызметінде жалпы жұмыс өтілі бес жылдан кем емес, семинарияны немесе медресені бітірген штаттағы оқытушылардың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бағдарламаларына сәйкес дінтану сараптамасынан өткен оқу әдебиеті қорының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уәкілетті мемлекеттік органның оқу әдебиеті қорына берген дінтану сараптамасының оң қорытындысының көшірмесі.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сараптама қорытындысының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қорытынды хатының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білімнің білім беру бағдарламалары: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үлгілік оқу жоспарына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мемлекеттік жалпыға міндетті стандартына және тиісті мамандықтың үлгілік оқу жоспарына сәйкес оқытудың толық кезеңіне әзірленген сұралып отырған мамандыққа сәйкес оқу жоспарының мемлекеттік және орыс тілдеріндегі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және үлгілік оқу жоспарларына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кемiнде бiр рет оқытушылардың біліктілігін арттыруды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пәндердің бейініне сәйкес соңғы бес жылда кадрлардың біліктілік арттыру және қайта даярлау туралы мәліметтер (осы біліктілік талаптарына 10-қосымшаға сәйкес нысан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ведомстволық бағынысты білім беру ұйымдары үшін оқытушылардың біліктілік арттыруы оқытылатын пәндерінің бейініне немесе оқыту әдістемесіне сәйкес өткізіледі.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оқу жоспарындағы пәндерге сәйкес болуы, оның ішінде оқытушылардың білімі,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оқытатын пән бейініне сәйкес болуы.</w:t>
            </w:r>
          </w:p>
          <w:p>
            <w:pPr>
              <w:spacing w:after="20"/>
              <w:ind w:left="20"/>
              <w:jc w:val="both"/>
            </w:pPr>
            <w:r>
              <w:rPr>
                <w:rFonts w:ascii="Times New Roman"/>
                <w:b w:val="false"/>
                <w:i w:val="false"/>
                <w:color w:val="000000"/>
                <w:sz w:val="20"/>
              </w:rPr>
              <w:t xml:space="preserve">
Лицензиат негізгі жұмыс орны болып табылатын оқытушылардың жалпы оқытушылар санындағы үлесі – кемінде 80%; </w:t>
            </w:r>
          </w:p>
          <w:p>
            <w:pPr>
              <w:spacing w:after="20"/>
              <w:ind w:left="20"/>
              <w:jc w:val="both"/>
            </w:pPr>
            <w:r>
              <w:rPr>
                <w:rFonts w:ascii="Times New Roman"/>
                <w:b w:val="false"/>
                <w:i w:val="false"/>
                <w:color w:val="000000"/>
                <w:sz w:val="20"/>
              </w:rPr>
              <w:t>
"Денсаулық сақтау және әлеуметтік қамтамасыз ету (медицина)" мамандықтар тобы үшін кемінде 60%;</w:t>
            </w:r>
          </w:p>
          <w:p>
            <w:pPr>
              <w:spacing w:after="20"/>
              <w:ind w:left="20"/>
              <w:jc w:val="both"/>
            </w:pPr>
            <w:r>
              <w:rPr>
                <w:rFonts w:ascii="Times New Roman"/>
                <w:b w:val="false"/>
                <w:i w:val="false"/>
                <w:color w:val="000000"/>
                <w:sz w:val="20"/>
              </w:rPr>
              <w:t xml:space="preserve">
авиациялық мамандықтар үшін – кемінде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санындағы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w:t>
            </w:r>
          </w:p>
          <w:p>
            <w:pPr>
              <w:spacing w:after="20"/>
              <w:ind w:left="20"/>
              <w:jc w:val="both"/>
            </w:pPr>
            <w:r>
              <w:rPr>
                <w:rFonts w:ascii="Times New Roman"/>
                <w:b w:val="false"/>
                <w:i w:val="false"/>
                <w:color w:val="000000"/>
                <w:sz w:val="20"/>
              </w:rPr>
              <w:t>
ұлттық зерттеу университеттері, зерттеу университеттері үшін кемінде 70%;</w:t>
            </w:r>
          </w:p>
          <w:p>
            <w:pPr>
              <w:spacing w:after="20"/>
              <w:ind w:left="20"/>
              <w:jc w:val="both"/>
            </w:pPr>
            <w:r>
              <w:rPr>
                <w:rFonts w:ascii="Times New Roman"/>
                <w:b w:val="false"/>
                <w:i w:val="false"/>
                <w:color w:val="000000"/>
                <w:sz w:val="20"/>
              </w:rPr>
              <w:t>
ұлттық жоғары оқу орындары үшін кемінде 55%;</w:t>
            </w:r>
          </w:p>
          <w:p>
            <w:pPr>
              <w:spacing w:after="20"/>
              <w:ind w:left="20"/>
              <w:jc w:val="both"/>
            </w:pPr>
            <w:r>
              <w:rPr>
                <w:rFonts w:ascii="Times New Roman"/>
                <w:b w:val="false"/>
                <w:i w:val="false"/>
                <w:color w:val="000000"/>
                <w:sz w:val="20"/>
              </w:rPr>
              <w:t>
университеттер, академиялар үшін кемінде 50%;</w:t>
            </w:r>
          </w:p>
          <w:p>
            <w:pPr>
              <w:spacing w:after="20"/>
              <w:ind w:left="20"/>
              <w:jc w:val="both"/>
            </w:pPr>
            <w:r>
              <w:rPr>
                <w:rFonts w:ascii="Times New Roman"/>
                <w:b w:val="false"/>
                <w:i w:val="false"/>
                <w:color w:val="000000"/>
                <w:sz w:val="20"/>
              </w:rPr>
              <w:t>
институттар (жоғары мектептер, жоғары училищелер, консерваториялар) үшін кемінде 45%;</w:t>
            </w:r>
          </w:p>
          <w:p>
            <w:pPr>
              <w:spacing w:after="20"/>
              <w:ind w:left="20"/>
              <w:jc w:val="both"/>
            </w:pPr>
            <w:r>
              <w:rPr>
                <w:rFonts w:ascii="Times New Roman"/>
                <w:b w:val="false"/>
                <w:i w:val="false"/>
                <w:color w:val="000000"/>
                <w:sz w:val="20"/>
              </w:rPr>
              <w:t>
педагогикалық институттар үшін кемінде 50%;</w:t>
            </w:r>
          </w:p>
          <w:p>
            <w:pPr>
              <w:spacing w:after="20"/>
              <w:ind w:left="20"/>
              <w:jc w:val="both"/>
            </w:pPr>
            <w:r>
              <w:rPr>
                <w:rFonts w:ascii="Times New Roman"/>
                <w:b w:val="false"/>
                <w:i w:val="false"/>
                <w:color w:val="000000"/>
                <w:sz w:val="20"/>
              </w:rPr>
              <w:t>
"Өнер" мамандықтар тобы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Қазақстан Республикасының мемлекеттік марапаттары мен құрметті атақтары бар оқытушылар үлесі оқытушылар санынан жалпы санынан кемінде 35%;</w:t>
            </w:r>
          </w:p>
          <w:p>
            <w:pPr>
              <w:spacing w:after="20"/>
              <w:ind w:left="20"/>
              <w:jc w:val="both"/>
            </w:pPr>
            <w:r>
              <w:rPr>
                <w:rFonts w:ascii="Times New Roman"/>
                <w:b w:val="false"/>
                <w:i w:val="false"/>
                <w:color w:val="000000"/>
                <w:sz w:val="20"/>
              </w:rPr>
              <w:t>
"Денсаулық сақтау және әлеуметтік қамтамасыз ету (медицина)" мамандықтар тобы бойынша:</w:t>
            </w:r>
          </w:p>
          <w:p>
            <w:pPr>
              <w:spacing w:after="20"/>
              <w:ind w:left="20"/>
              <w:jc w:val="both"/>
            </w:pPr>
            <w:r>
              <w:rPr>
                <w:rFonts w:ascii="Times New Roman"/>
                <w:b w:val="false"/>
                <w:i w:val="false"/>
                <w:color w:val="000000"/>
                <w:sz w:val="20"/>
              </w:rPr>
              <w:t>
ұлттық жоғары оқу орындары үшін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бар оқытушылардың үлесі жалпы оқытушылар санынан кемінде 50% және жоғары мен бірінші дәрігерлік санаты бар оқытушылардың кемінде 10% болуы, университеттер, академиялар үшін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бар оқытушылардың үлесі жалпы оқытушылар санынан кемінде 40% және жоғары мен бірінші дәрігерлік санаты бар оқытушылардың кемінде 10% болуы;</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оқытушылар үлесі кемінде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оқу жоспарының базалық және бейінді пәндерін 100% қамтамасыз ететін баспа басылымдары форматындағы;</w:t>
            </w:r>
          </w:p>
          <w:p>
            <w:pPr>
              <w:spacing w:after="20"/>
              <w:ind w:left="20"/>
              <w:jc w:val="both"/>
            </w:pPr>
            <w:r>
              <w:rPr>
                <w:rFonts w:ascii="Times New Roman"/>
                <w:b w:val="false"/>
                <w:i w:val="false"/>
                <w:color w:val="000000"/>
                <w:sz w:val="20"/>
              </w:rPr>
              <w:t>
мамандықтың ("Әскери іс және қауіпсіздік" мамандықтары тобынан басқа) оқу жоспарының базалық және бейінді пәндерін 40% қамтамасыз ететін электронды форматтағы оқу және ғылыми әдебиет қорының болуы. Кітапхана қорында әлеуметтік-гуманитарлық бейіндегі пәндер бойынша негізгі оқу әдебиетінің соңғы бес жылда;</w:t>
            </w:r>
          </w:p>
          <w:p>
            <w:pPr>
              <w:spacing w:after="20"/>
              <w:ind w:left="20"/>
              <w:jc w:val="both"/>
            </w:pPr>
            <w:r>
              <w:rPr>
                <w:rFonts w:ascii="Times New Roman"/>
                <w:b w:val="false"/>
                <w:i w:val="false"/>
                <w:color w:val="000000"/>
                <w:sz w:val="20"/>
              </w:rPr>
              <w:t>
жаратылыстану, техникалық, ауыл шаруашылығы пәндері бойынша соңғы он жылда басылған баспа басылымдарының форматында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оқу-зертханалық базамен, сымсыз технологияларды қоса алғанда кең жолақты интернет желісімен, компьютерлік кабинеттермен жарақтандырылуы.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ақылы негізде оқитын бір білім алушыға жұмсайтын ең төменгі шығындарының тиісті оқу жылына жоғары білімді мамандар даярлауға арналған мемлекеттік тапсырысты бекіту жөніндегі Қазақстан Республикасы Үкіметінің қаулысымен қарастырылған білім беру грантының немесе мемлекеттік беру тапсырысының мөлшеріне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жылына сұратылып отырған мамандық немесе біліктілік бойынша бір маманға кететін ең төменгі шығын туралы мәліметтер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айқындалған ұйымдармен жасалған шарттардың болуы, оның ішінде педагогикалық мамандықтар үшін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сәйкес толық оқу кезеңін қамтитын, практика базалары ретінде айқындалған ұйымдармен жасалған шарттардың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 сондай-ақ оқу корпустарында медицина пункттерінің болуы.</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білім алушылар үшін медициналық қызмет көрсетудің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корпусында білім алушыларға арналған тамақтандыру объектісінің болуы.</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білім алушыларға арналған тамақтандыру объектісінің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xml:space="preserve">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оқу орнынан кейінгі білімнің білім беру бағдарламалары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жоспарларына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жоғары оқу орнынан кейінгі білім беру стандартына және тиісті мамандықтың үлгілік оқу жоспарларына сәйкес толық білім беру кезеңіне әзірленген сұралып отырған мамандыққа сәйкес мемлекеттік және орыс тілдеріндегі оқу жоспарының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жоспарларына сәйкестігі туралы біліктілік талабы уәкілетті орган бекіткен эксперимент режимінде іске асырылатын бағдарламаларға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және жіктеуішке сәйкес жоғары білім берудің оқу бағдарламаларын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мамандыққа сәйкес алдыңғы деңгей бойынша лицензияның бар болуы туралы мәліметтер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мәртебесі "Е-лицензиялау" МДҚ АЖ-ны пайдалана отырып тексеріледі.</w:t>
            </w:r>
          </w:p>
          <w:p>
            <w:pPr>
              <w:spacing w:after="20"/>
              <w:ind w:left="20"/>
              <w:jc w:val="both"/>
            </w:pPr>
            <w:r>
              <w:rPr>
                <w:rFonts w:ascii="Times New Roman"/>
                <w:b w:val="false"/>
                <w:i w:val="false"/>
                <w:color w:val="000000"/>
                <w:sz w:val="20"/>
              </w:rPr>
              <w:t>
Біліктілік талабы "Денсаулық сақтау және әлеуметтік қамсыздандыру (медицина)" және "Білім" мамандықтар топтарына, сондай-ақ Қазақстан Республикасы Бас прокуратурасына ведомстволық бағыныстағы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ынтымақтастық туралы толық оқу кезеңін қамтитын келісімдердің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мемлекеттік немесе орыс тілдеріне аударылып, нотариалды расталған нұсқасының қоса берілуі талап 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лицензиат негізге жұмыс орны болып табылатын бір ғылым докторының немесе екі ғылым кандидатының немесе екі философия (PhD) докторының болуы; "Әскери іс және қауіпсіздік" мамандықтарының тобы үшін –тиісті мамандық бойынша бір ғылым докторының немесе бір ғылым кандидатының немесе философия (PhD) докторының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оқу жоспарындағы пәндерге сәйкес болуы, оның ішінде олардың білімі,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оқытатын пән бейініне сәйкес болуы.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 үлесі кемінде 70%;</w:t>
            </w:r>
          </w:p>
          <w:p>
            <w:pPr>
              <w:spacing w:after="20"/>
              <w:ind w:left="20"/>
              <w:jc w:val="both"/>
            </w:pPr>
            <w:r>
              <w:rPr>
                <w:rFonts w:ascii="Times New Roman"/>
                <w:b w:val="false"/>
                <w:i w:val="false"/>
                <w:color w:val="000000"/>
                <w:sz w:val="20"/>
              </w:rPr>
              <w:t>
"Өнер" мамандықтар тобы үшін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Қазақстан Республикасының мемлекеттік марапаттары мен құрметті атақтары бар оқытушылар үлесі кемінде 60%;</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немесе әділет кеңесшісі кластық шенінен төмен емес оқытушылар үлесі кемінде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мамандық бейініне сәйкес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кемінде үш жыл ғылыми-педагогикалық жұмыс өтілі бар, отандық ғылыми журналдарда және халықаралық ғылыми журналдарда соңғы 5 жылдағы ғылыми жарияланымдардың, сондай-ақ оқулықтың немесе оқу құралының авторы болып табылатын жетекші мамандардың немесе оқытушылардың магистранттарға ғылыми жетекшілікті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мамандықтар бойынша ғылыми жетекшілікті жүзеге асыратын ғылыми жетекшілер туралы мәліметтер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жасалған шарттарға сәйкес қаржыландырылатын ғылыми-зерттеу және тәжірибелік-конструкторлық жұмыстардың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оқытудың толық кезеңін қамтитын Күнтізбелік жоспарының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xml:space="preserve">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ақылы негізде оқитын бір білім алушыға жұмсайтын ең төменгі шығындарының тиісті оқу жылына жоғары білімді мамандар даярлауға арналған мемлекеттік тапсырысты бекіту жөніндегі Қазақстан Республикасы Үкіметінің қаулысымен қарастырылған білім беру грантының немесе мемлекеттік беру тапсырысының мөлшеріне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жылына сұратылып отырған мамандық немесе біліктілік бойынша бір маманға кететін ең төменгі шығынның сәйкестігі туралы мәліметтер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жоспарына сәйкес білім беру бағдарламаларын іске асыру үшін қажетті материалдық техникалық және оқу-зертханалық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практикадан өту үшін отандық ұйымдармен келісілген шарттардың және шетелдік ғылыми тағылымдамадан өту үшін жасалған шарттардың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базалары ретінде айқындалған, оның ішінде ғылыми тағылымдамадан өтетін ұйымдармен толық оқу кезеңін қамтитын шарттардың көшірмелері.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мемлекеттік немесе орыс тілдеріне аударылған, нотариалды расталған нұсқаларын қоса беру талап 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 сондай-ақ оқу ғимараттарында медициналық пункттердің болуы.</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ұйымдарында білім алушылар үшін медициналық қызмет көрсетудің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корпусында білім алушыларға арналған тамақтандыру объектісінің болуы.</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ұйымдарында білім алушыларға арналған тамақтандыру объектісінің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 бойынша жоғары оқу орнынан кейінгі білімнің мемлекеттік жалпыға міндетті білім беру стандартына сәйкес әзірленген оқу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сәйкес тиісті мамандықтың жоғары оқу орнынан кейінгі білімнің мемлекеттік жалпыға міндетті білім беру стандартына сәйкес оқытудың толық кезеңіне әзірленген оқу жоспарының көшірмесі.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және кемінде үш жыл ғылыми- педагогикалық, кемінде бес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жарияланымдарының және оқу құралының авторы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бар кемінде екі маманның немесе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бар кемінде бір маманның және даярлық бейіні бойынша жоғары дәрігерлік санаты бар бір маманның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 құралдары, көрсетілген тиісті мамандық бойынша ғылыми жетекшілікті жүзеге асыратын ғылыми жетекшілер туралы мәліметтер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жоспарына сәйкес білім беру бағдарламаларын іске асыру үшін қажетті материалдық техникалық және оқу-зертханалық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бір жылғы оқуына жұмсалатын ең төменгі шығындардың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шығындар деңгейіне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жылына сұратылып отырған мамандық немесе біліктілік бойынша бір маманға кететін ең төменгі шығынның сәйкестігі туралы мәліметтер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базасы ретінде айқындалған ұйымдармен (ғылыми ұйымдарды қоспағанда)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базасы ретінде айқындалған ұйымдармен жасалған, толық оқу циклін қамтитын шарттардың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медициналық қызмет көрсетудің, сондай-ақ оқу ғимараттарында медициналық пункттердің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корпусында білім алушыларға арналған тамақтандыру объектісінің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 бойынша уәкілетті орган бекіткен тиісті мамандықтың мемлекеттік жалпыға міндетті білім беру стандартына, үлгілік оқу жоспарларына сәйкес әзірленген оқу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сәйкес тиісті мамандықтың жоғары оқу орнынан кейінгі білімнің мемлекеттік жалпыға міндетті білім беру стандартына сәйкес әзірленген оқу жоспарының көшірмесі.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немесе әскери (арнайы) атағы подполковниктен төмен емес немесе әділет кеңесшісі кластық шенінен төмен емес оқытушылардың үлесі 100%-дан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ғылыми-педагогикалық жұмыс өтілі бар, даярлық бейіні бойынша отандық басылымдарда, халықаралық конференциялардағы еңбектерде ғылыми жарияланымдардың, оқу құралының авторы болып табылатын әрбір ғылыми даярлау мамандығы бойынша лицензиат негізгі жұмыс орны болып табылатын кемінде бір ғылым докторының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мамандықтар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ведомстволық бағынысты білім беру ұйымдарынан басқа, тиісті мамандық бойынша ғылыми алмасу мәселелерін регламенттейтін ведомствоаралық келісімдердің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алмасу мәселелерін регламенттейтін келісімдердің көшірмелері.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ұсынылған жағдайда, олардың мемлекеттік немесе орыс тілдеріне аударылып, нотариалды расталған аудармасын қоса беру талап 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12-қосымшаға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үлгілік оқу жоспарына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мемлекеттік жалпыға міндетті стандартына және тиісті мамандықтың үлгілік оқу жоспарына сәйкес оқытудың толық кезеңіне әзірленген сұратылып отырған мамандыққа сәйкес оқу жоспарының мемлекеттік және орыс тілдеріндегі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және үлгілік оқу жоспарларына сәйкестігі туралы біліктілік талабы уәкілетті орган бекіткен эксперимент режимінде іске асырылатын бағдарламаларға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оқу жоспарындағы пәндерге сәйкес болуы, оның ішінде олардың білімі,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оқытатын пән бейініне сәйкес болуы.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бар және/немесе "Еңбек сiңiрген жаттықтырушы" спорттық атақтары бар және/немесе Қазақстан Республикасының мемлекеттік марапаттары мен құрметті атақтары бар оқытушылардың үлесі кемінде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мамандыққа және жіктеуішке сәйкес бакалавриаттың және магистратураның оқу бағдарламаларын іске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мамандыққа сәйкес алдыңғы деңгей бойынша лицензияның бар болуы туралы мәліметтер (осы біліктілік талаптарына 9-қосымшаға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мәртебесі "Е-лицензиялау" МДҚ АЖ-ны пайдалана отырып тексеріледі.</w:t>
            </w:r>
          </w:p>
          <w:p>
            <w:pPr>
              <w:spacing w:after="20"/>
              <w:ind w:left="20"/>
              <w:jc w:val="both"/>
            </w:pPr>
            <w:r>
              <w:rPr>
                <w:rFonts w:ascii="Times New Roman"/>
                <w:b w:val="false"/>
                <w:i w:val="false"/>
                <w:color w:val="000000"/>
                <w:sz w:val="20"/>
              </w:rPr>
              <w:t>
Біліктілік талабы "Денсаулық сақтау және әлеуметтік қамсыздандыру (медицина)" және "Білім" мамандықтар топтарына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жасасқан шарттары негізінде қаржыландырылатын ғылыми-зерттеу және тәжірибелік-конструкторлық жұмыстардың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толық оқу кезеңін қамтитын көшірмелері.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аккредиттелген шетелдік жоғары оқу орындарымен ғылыми алмасу туралы шарттардың көшірмелері.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ынтымақтастық туралы шетел тілінде жасалған келісімдерге қол қойылғаны сияқты мемлекеттік немесе орыс тіліндегі бірдей мәтіндегі нұсқаларына да қол қойылады.</w:t>
            </w:r>
          </w:p>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мемлекеттік немесе орыс тілдеріне аударылып, нотариалды расталған аудармасын қоса беру талап етіледі.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 бейініне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12-қосымшаға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жоспарына сәйкес білім беру бағдарламаларын іске асыру үшін қажетті материалдық-техникалық және оқу-зертханалық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практикадан өту үшін отандық ұйымдармен жасалған шарттардың және шетелдік ғылыми тағылымдамадан өту үшін жасалған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оқу кезеңін қамтитын сұратылып отырған мамандыққа сәйкес практика базалары ретінде айқындалған ұйымдармен және шетелдік ғылыми тағылымдамадан өтетін ұйымдармен жасалған шарттардың көшірмелері.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мемлекеттік немесе орыс тілдеріне аударылған, нотариалды расталған нұсқаларын қоса беру талап 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медициналық қызмет көрсету, сондай-ақ оқу ғимараттарында медицина пункттерінің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корпусында білім алушыларға арналған тамақтандыру объектісінің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қолданылатын қысқартулар мен белгілер:</w:t>
      </w:r>
    </w:p>
    <w:p>
      <w:pPr>
        <w:spacing w:after="0"/>
        <w:ind w:left="0"/>
        <w:jc w:val="both"/>
      </w:pPr>
      <w:r>
        <w:rPr>
          <w:rFonts w:ascii="Times New Roman"/>
          <w:b w:val="false"/>
          <w:i w:val="false"/>
          <w:color w:val="000000"/>
          <w:sz w:val="28"/>
        </w:rPr>
        <w:t>
      1. "Е-лицензиялау" МДҚ АЖ – берілген, қайта ресімделген, уақытша тоқтатылған, қызметін тоқтатқан және қайта күшіне енген лицензиаттардың лицензиялары туралы мәліметтер бар, лицензиар беретін лицензиялардың орталықтандырылған сәйкестендіру нөмірін қалыптастыратын ақпараттық жүйе;</w:t>
      </w:r>
    </w:p>
    <w:p>
      <w:pPr>
        <w:spacing w:after="0"/>
        <w:ind w:left="0"/>
        <w:jc w:val="both"/>
      </w:pPr>
      <w:r>
        <w:rPr>
          <w:rFonts w:ascii="Times New Roman"/>
          <w:b w:val="false"/>
          <w:i w:val="false"/>
          <w:color w:val="000000"/>
          <w:sz w:val="28"/>
        </w:rPr>
        <w:t xml:space="preserve">
      2. "Жылжымайтын мүлік тіркелімі" МДҚ АЖ – жылжымайтын мүлікке құқықты мемлекеттік тіркеу және есепке алу саласындағы мәліметтерді автоматты түрде жинауға (енгізуге), өңдеуге, өзектендіруге, сақтауға және талдауға арналған ақпараттық жүйе.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Педагог және оқытушы кадрлармен жасақталуы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білімі туралы мәлімет, маман дығы, диплом бойынша біліктілігі, бітірген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w:t>
            </w:r>
          </w:p>
          <w:p>
            <w:pPr>
              <w:spacing w:after="20"/>
              <w:ind w:left="20"/>
              <w:jc w:val="both"/>
            </w:pPr>
            <w:r>
              <w:rPr>
                <w:rFonts w:ascii="Times New Roman"/>
                <w:b w:val="false"/>
                <w:i w:val="false"/>
                <w:color w:val="000000"/>
                <w:sz w:val="20"/>
              </w:rPr>
              <w:t>
(қоса атқару)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бақылаудан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 немесе "философия докторы (РhD)" дәрежелері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дәрежелері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атақтары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 мен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нострификациялау туралы куәліктің болуы туралы мәлімет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Оқу және ғылыми әдебиеттер қорының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 бойынша оқу пәні, қызмет түрі, оқыту және тәрбиелеу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әдебиеті (атауы, басылып шыққан жылы, авторлары)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Санитариялық қағидалар мен нормаларға сәйкес тамақтандыру объектісінің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санитариялық қағидалар мен нормаларға сәйкестігі туралы санитариялық- 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құқығына тиесілі)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спорт залдары), әлеуметтік-тұрмыстық және өзге мақсаттағы үй-жайлардың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 Жоғары және/немесе жоғары оқу орнынан кейінгі білімнің білім беру бағдарламаларын іске асыратын білім беру ұйымдарының лицензия алуы немесе қайта құрылуына байланысты лицензияны қайта ресімдеуі кезінде, оқу орынжайының ауданы бойынша біліктілік талабына сәйкестігі оқу сабағының ауысымдылығы ескеріліп, жоғары оқу орнының түріне байланысты ең аз білім алушылар контингентіне белгіленген нормаларға сүйеніп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саны, шығарылым күні көрсетілген оқу және оқу-зертхана жабдықтарының, техникалық оқу құралдарының тізбесі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жалпы саны көрсетілген компьютерлік сыныптар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 техникалық және кәсіптік, орта білімнен кейінгі, жоғары және жоғары оқу орнынан кейінгі білім беру ұйымдары үшін ақпарат сұралып отырған мамандық немесе біліктілік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Ағымдағы оқу жылына арналған сұратылып отырған мамандық немесе біліктілік бойынша бір маманға кететін ең төменгі шығынға сәйкестік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 магистратура мамандықтары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 бойынша оқу пәні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Лицензияланатын мамандыққа сәйкес алдыңғы деңгей бойынша лицензияның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мамандығының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xml:space="preserve">
      Ескертпе *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 үшін, ақпарат сұралып отырған мамандық бөлінісінде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Оқытылатын пәннің бейініне сәйкес соңғы бес жылда кадрлардың біліктілік арттырудан және қайта даярлаудан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Оқыған ұйымның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мамандықтар бойынша ғылыми жетекшілікті жүзеге асыратын ғылыми жетекшілер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немесе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 біліктілік</w:t>
            </w:r>
            <w:r>
              <w:br/>
            </w:r>
            <w:r>
              <w:rPr>
                <w:rFonts w:ascii="Times New Roman"/>
                <w:b w:val="false"/>
                <w:i w:val="false"/>
                <w:color w:val="000000"/>
                <w:sz w:val="20"/>
              </w:rPr>
              <w:t>талаптарына және оларға сәйкестікті</w:t>
            </w:r>
            <w:r>
              <w:br/>
            </w:r>
            <w:r>
              <w:rPr>
                <w:rFonts w:ascii="Times New Roman"/>
                <w:b w:val="false"/>
                <w:i w:val="false"/>
                <w:color w:val="000000"/>
                <w:sz w:val="20"/>
              </w:rPr>
              <w:t>растайтын құжаттардың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институтының, клиникалық базасының, ғылыми зертханасының, техникалық паркінің, бизнес-инкубаторының болуы (қажеттісін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_________________(Тегі, аты, әкесінің аты</w:t>
      </w:r>
    </w:p>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Ескертпе * ақпарат сұралып отырған мамандық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