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e9a6" w14:textId="706e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әзірлеу, өндіру, сату, пайдалану және сатып алу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19 мамырдағы № 530 бұйрығы. Қазақстан Республикасының Әділет министрлігінде 2016 жылы 29 маусымда № 13849 болып тіркелді</w:t>
      </w:r>
    </w:p>
    <w:p>
      <w:pPr>
        <w:spacing w:after="0"/>
        <w:ind w:left="0"/>
        <w:jc w:val="both"/>
      </w:pPr>
      <w:bookmarkStart w:name="z1" w:id="0"/>
      <w:r>
        <w:rPr>
          <w:rFonts w:ascii="Times New Roman"/>
          <w:b w:val="false"/>
          <w:i w:val="false"/>
          <w:color w:val="000000"/>
          <w:sz w:val="28"/>
        </w:rPr>
        <w:t>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«Азаматтық пиротехникалық заттар мен олар қолданылып жасалған бұйымдарды әзірлеу, өндіру, сату, пайдалану және сатып алу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10353 болып тіркелген, «Әділет» ақпараттық-құқықтық жүйесінде 2015 жылғы 18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пиротехникалық заттар мен олар қолданылып жасалған бұйымдарды әзірлеу, өндіру, сату, пайдалану және сатып алу жөніндегі қызметке қойылатын біліктілік талаптары мен оларға сәйкестікті растайтын құжаттар тізбесі бекітілсін.»;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тіркеудің қорытындысын алғаннан кейін бес жұмыс күні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оны Қазақстан Республикасы Ішкі істер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 министрі</w:t>
      </w:r>
      <w:r>
        <w:br/>
      </w:r>
      <w:r>
        <w:rPr>
          <w:rFonts w:ascii="Times New Roman"/>
          <w:b w:val="false"/>
          <w:i w:val="false"/>
          <w:color w:val="000000"/>
          <w:sz w:val="28"/>
        </w:rPr>
        <w:t>
</w:t>
      </w:r>
      <w:r>
        <w:rPr>
          <w:rFonts w:ascii="Times New Roman"/>
          <w:b w:val="false"/>
          <w:i/>
          <w:color w:val="000000"/>
          <w:sz w:val="28"/>
        </w:rPr>
        <w:t>      ________________ Д. Абаев</w:t>
      </w:r>
      <w:r>
        <w:br/>
      </w:r>
      <w:r>
        <w:rPr>
          <w:rFonts w:ascii="Times New Roman"/>
          <w:b w:val="false"/>
          <w:i w:val="false"/>
          <w:color w:val="000000"/>
          <w:sz w:val="28"/>
        </w:rPr>
        <w:t>
</w:t>
      </w:r>
      <w:r>
        <w:rPr>
          <w:rFonts w:ascii="Times New Roman"/>
          <w:b w:val="false"/>
          <w:i/>
          <w:color w:val="000000"/>
          <w:sz w:val="28"/>
        </w:rPr>
        <w:t>      2016 жылғы «____»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________________Ә. Исекешев</w:t>
      </w:r>
      <w:r>
        <w:br/>
      </w:r>
      <w:r>
        <w:rPr>
          <w:rFonts w:ascii="Times New Roman"/>
          <w:b w:val="false"/>
          <w:i w:val="false"/>
          <w:color w:val="000000"/>
          <w:sz w:val="28"/>
        </w:rPr>
        <w:t>
</w:t>
      </w:r>
      <w:r>
        <w:rPr>
          <w:rFonts w:ascii="Times New Roman"/>
          <w:b w:val="false"/>
          <w:i/>
          <w:color w:val="000000"/>
          <w:sz w:val="28"/>
        </w:rPr>
        <w:t>      2016 жылғы «____»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Қ. Бишімбаев</w:t>
      </w:r>
      <w:r>
        <w:br/>
      </w:r>
      <w:r>
        <w:rPr>
          <w:rFonts w:ascii="Times New Roman"/>
          <w:b w:val="false"/>
          <w:i w:val="false"/>
          <w:color w:val="000000"/>
          <w:sz w:val="28"/>
        </w:rPr>
        <w:t>
</w:t>
      </w:r>
      <w:r>
        <w:rPr>
          <w:rFonts w:ascii="Times New Roman"/>
          <w:b w:val="false"/>
          <w:i/>
          <w:color w:val="000000"/>
          <w:sz w:val="28"/>
        </w:rPr>
        <w:t>      2016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