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1481b" w14:textId="70148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 жылғы 3-тоқсанға арналған кедейлік шегінің мөлшерін айқындау туралы</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2016 жылғы 20 маусымдағы № 545 бұйрығы. Қазақстан Республикасының Әділет министрлігінде 2016 жылы 30 маусымда № 13853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Бұйрық 01.07.2016 ж. бастап қолданысқа енгізіледі</w:t>
      </w:r>
    </w:p>
    <w:bookmarkStart w:name="z1" w:id="0"/>
    <w:p>
      <w:pPr>
        <w:spacing w:after="0"/>
        <w:ind w:left="0"/>
        <w:jc w:val="both"/>
      </w:pPr>
      <w:r>
        <w:rPr>
          <w:rFonts w:ascii="Times New Roman"/>
          <w:b w:val="false"/>
          <w:i w:val="false"/>
          <w:color w:val="000000"/>
          <w:sz w:val="28"/>
        </w:rPr>
        <w:t>
      «Мемлекеттік атаулы әлеуметтік көмек туралы» 2001 жылғы 17 шілдедегі Қазақстан Республикасы Заңының </w:t>
      </w:r>
      <w:r>
        <w:rPr>
          <w:rFonts w:ascii="Times New Roman"/>
          <w:b w:val="false"/>
          <w:i w:val="false"/>
          <w:color w:val="000000"/>
          <w:sz w:val="28"/>
        </w:rPr>
        <w:t>2-бабы</w:t>
      </w:r>
      <w:r>
        <w:rPr>
          <w:rFonts w:ascii="Times New Roman"/>
          <w:b w:val="false"/>
          <w:i w:val="false"/>
          <w:color w:val="000000"/>
          <w:sz w:val="28"/>
        </w:rPr>
        <w:t xml:space="preserve"> 1-1-тармағына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Қазақстан Республикасы бойынша 2016 жылғы 3-тоқсанға арналған кедейлік шегі Қазақстан Республикасы Ұлттық экономика министрлігі өткен тоқсанға есептеген ең төменгі күнкөріс деңгейінің 40 пайызы мөлшерінде айқындалсын.</w:t>
      </w:r>
      <w:r>
        <w:br/>
      </w:r>
      <w:r>
        <w:rPr>
          <w:rFonts w:ascii="Times New Roman"/>
          <w:b w:val="false"/>
          <w:i w:val="false"/>
          <w:color w:val="000000"/>
          <w:sz w:val="28"/>
        </w:rPr>
        <w:t>
</w:t>
      </w:r>
      <w:r>
        <w:rPr>
          <w:rFonts w:ascii="Times New Roman"/>
          <w:b w:val="false"/>
          <w:i w:val="false"/>
          <w:color w:val="000000"/>
          <w:sz w:val="28"/>
        </w:rPr>
        <w:t>
      2. «2016 жылғы 2-тоқсанға арналған кедейлік шегінің мөлшерін айқындау туралы» Қазақстан Республикасы Денсаулық сақтау және әлеуметтік даму министрінің 2016 жылғы 24 наурыздағы № 214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13548 болып тіркелген және 2016 жылғы 4 сәуірде «Әділет» ақпараттық-құқықтық жүйесінде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3. Қазақстан Республикасы Денсаулық сақтау және әлеуметтік даму министрлігінің Әлеуметтік көмек департаменті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Әділет министрлігінде мемлекеттік тіркеуді;</w:t>
      </w:r>
      <w:r>
        <w:br/>
      </w:r>
      <w:r>
        <w:rPr>
          <w:rFonts w:ascii="Times New Roman"/>
          <w:b w:val="false"/>
          <w:i w:val="false"/>
          <w:color w:val="000000"/>
          <w:sz w:val="28"/>
        </w:rPr>
        <w:t>
</w:t>
      </w:r>
      <w:r>
        <w:rPr>
          <w:rFonts w:ascii="Times New Roman"/>
          <w:b w:val="false"/>
          <w:i w:val="false"/>
          <w:color w:val="000000"/>
          <w:sz w:val="28"/>
        </w:rPr>
        <w:t xml:space="preserve">
      2) тіркелген осы бұйрықты алған күннен бастап бес жұмыс күні ішінде оның көшірмесінің мемлекеттік және орыс тілдеріндегі бір данасын баспа және электрондық түрде Қазақстан Республикасының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жіберуді; </w:t>
      </w:r>
      <w:r>
        <w:br/>
      </w:r>
      <w:r>
        <w:rPr>
          <w:rFonts w:ascii="Times New Roman"/>
          <w:b w:val="false"/>
          <w:i w:val="false"/>
          <w:color w:val="000000"/>
          <w:sz w:val="28"/>
        </w:rPr>
        <w:t>
</w:t>
      </w:r>
      <w:r>
        <w:rPr>
          <w:rFonts w:ascii="Times New Roman"/>
          <w:b w:val="false"/>
          <w:i w:val="false"/>
          <w:color w:val="000000"/>
          <w:sz w:val="28"/>
        </w:rPr>
        <w:t>
      3) осы бұйрық мемлекеттік тіркелгеннен кейін күнтізбелік он күн ішінде оның көшірмесін мерзімді баспа басылымдарында және «Әділет» ақпараттық-құқықтық жүйесінде ресми жариялауға жіберуді;</w:t>
      </w:r>
      <w:r>
        <w:br/>
      </w:r>
      <w:r>
        <w:rPr>
          <w:rFonts w:ascii="Times New Roman"/>
          <w:b w:val="false"/>
          <w:i w:val="false"/>
          <w:color w:val="000000"/>
          <w:sz w:val="28"/>
        </w:rPr>
        <w:t>
</w:t>
      </w:r>
      <w:r>
        <w:rPr>
          <w:rFonts w:ascii="Times New Roman"/>
          <w:b w:val="false"/>
          <w:i w:val="false"/>
          <w:color w:val="000000"/>
          <w:sz w:val="28"/>
        </w:rPr>
        <w:t>
      4) осы бұйрықты Қазақстан Республикасы Денсаулық сақтау және әлеуметтік даму министрлігінің интернет-ресурсында орналастыруды;</w:t>
      </w:r>
      <w:r>
        <w:br/>
      </w:r>
      <w:r>
        <w:rPr>
          <w:rFonts w:ascii="Times New Roman"/>
          <w:b w:val="false"/>
          <w:i w:val="false"/>
          <w:color w:val="000000"/>
          <w:sz w:val="28"/>
        </w:rPr>
        <w:t>
</w:t>
      </w:r>
      <w:r>
        <w:rPr>
          <w:rFonts w:ascii="Times New Roman"/>
          <w:b w:val="false"/>
          <w:i w:val="false"/>
          <w:color w:val="000000"/>
          <w:sz w:val="28"/>
        </w:rPr>
        <w:t>
      5) осы бұйрықты облыстардың, Астана және Алматы қалаларының жұмыспен қамтуды үйлестіру және әлеуметтік бағдарламалар басқармаларының назарына жеткізуді;</w:t>
      </w:r>
      <w:r>
        <w:br/>
      </w:r>
      <w:r>
        <w:rPr>
          <w:rFonts w:ascii="Times New Roman"/>
          <w:b w:val="false"/>
          <w:i w:val="false"/>
          <w:color w:val="000000"/>
          <w:sz w:val="28"/>
        </w:rPr>
        <w:t>
</w:t>
      </w:r>
      <w:r>
        <w:rPr>
          <w:rFonts w:ascii="Times New Roman"/>
          <w:b w:val="false"/>
          <w:i w:val="false"/>
          <w:color w:val="000000"/>
          <w:sz w:val="28"/>
        </w:rPr>
        <w:t>
      6) осы бұйрық Қазақстан Республикасы Әділет министрлігінде мемлекеттік тіркелгеннен кейін он жұмыс күні ішінде осы тармақтың 1), 2), 3) және 4) тармақшаларында көзделген іс-шаралардың орындалуы туралы мәліметтерді Қазақстан Республикасы Денсаулық сақтау және әлеуметтік даму министрлігінің Заң қызметі департаментіне ұсынуды қамтамасыз етсін.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Қазақстан Республикасының Денсаулық сақтау және әлеуметтік даму вице-министрі С.Қ. Жақыповаға жүктелсін.</w:t>
      </w:r>
      <w:r>
        <w:br/>
      </w:r>
      <w:r>
        <w:rPr>
          <w:rFonts w:ascii="Times New Roman"/>
          <w:b w:val="false"/>
          <w:i w:val="false"/>
          <w:color w:val="000000"/>
          <w:sz w:val="28"/>
        </w:rPr>
        <w:t>
</w:t>
      </w:r>
      <w:r>
        <w:rPr>
          <w:rFonts w:ascii="Times New Roman"/>
          <w:b w:val="false"/>
          <w:i w:val="false"/>
          <w:color w:val="000000"/>
          <w:sz w:val="28"/>
        </w:rPr>
        <w:t>
      5. Осы бұйрық 2016 жылғы 1 шілдеден бастап қолданысқа енгізіледі және ресми жариялануға тиіс.</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Денсаулық сақтау және</w:t>
      </w:r>
      <w:r>
        <w:br/>
      </w:r>
      <w:r>
        <w:rPr>
          <w:rFonts w:ascii="Times New Roman"/>
          <w:b w:val="false"/>
          <w:i w:val="false"/>
          <w:color w:val="000000"/>
          <w:sz w:val="28"/>
        </w:rPr>
        <w:t>
</w:t>
      </w:r>
      <w:r>
        <w:rPr>
          <w:rFonts w:ascii="Times New Roman"/>
          <w:b w:val="false"/>
          <w:i/>
          <w:color w:val="000000"/>
          <w:sz w:val="28"/>
        </w:rPr>
        <w:t>      әлеуметтік даму министрі                   Т. Дүйсенова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