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7528" w14:textId="6da7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17 маусымдағы № 267 бұйрығы. Қазақстан Республикасының Әділет министрлігінде 2016 жылы 22 шілдеде № 13961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экономика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баспасөз басылымдарына және "Әділет" ақпараттық-құқықтық жүйесіне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баспа және электрондық түрде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Құсаинов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________________ Д. Абаев   </w:t>
      </w:r>
    </w:p>
    <w:p>
      <w:pPr>
        <w:spacing w:after="0"/>
        <w:ind w:left="0"/>
        <w:jc w:val="both"/>
      </w:pPr>
      <w:r>
        <w:rPr>
          <w:rFonts w:ascii="Times New Roman"/>
          <w:b w:val="false"/>
          <w:i w:val="false"/>
          <w:color w:val="000000"/>
          <w:sz w:val="28"/>
        </w:rPr>
        <w:t>
      2016 жылғы 21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17 маусымдағы</w:t>
            </w:r>
            <w:r>
              <w:br/>
            </w:r>
            <w:r>
              <w:rPr>
                <w:rFonts w:ascii="Times New Roman"/>
                <w:b w:val="false"/>
                <w:i w:val="false"/>
                <w:color w:val="000000"/>
                <w:sz w:val="20"/>
              </w:rPr>
              <w:t>№ 267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Ұлттық экономика министрлігінің</w:t>
      </w:r>
      <w:r>
        <w:br/>
      </w:r>
      <w:r>
        <w:rPr>
          <w:rFonts w:ascii="Times New Roman"/>
          <w:b/>
          <w:i w:val="false"/>
          <w:color w:val="000000"/>
        </w:rPr>
        <w:t>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10058 болып тіркелген, 2015 жылы 2 ақпанда "Әділет" ақпараттық-құқықтық жүйесінде жарияланған) мынадай өзгеріс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2) тармақшасы мынадай редакцияда жазылсын:</w:t>
      </w:r>
    </w:p>
    <w:bookmarkStart w:name="z14" w:id="11"/>
    <w:p>
      <w:pPr>
        <w:spacing w:after="0"/>
        <w:ind w:left="0"/>
        <w:jc w:val="both"/>
      </w:pPr>
      <w:r>
        <w:rPr>
          <w:rFonts w:ascii="Times New Roman"/>
          <w:b w:val="false"/>
          <w:i w:val="false"/>
          <w:color w:val="000000"/>
          <w:sz w:val="28"/>
        </w:rPr>
        <w:t>
      "2) "электрондық үкімет" веб-порталына: www.egov.kz:</w:t>
      </w:r>
    </w:p>
    <w:bookmarkEnd w:id="11"/>
    <w:bookmarkStart w:name="z15" w:id="12"/>
    <w:p>
      <w:pPr>
        <w:spacing w:after="0"/>
        <w:ind w:left="0"/>
        <w:jc w:val="both"/>
      </w:pPr>
      <w:r>
        <w:rPr>
          <w:rFonts w:ascii="Times New Roman"/>
          <w:b w:val="false"/>
          <w:i w:val="false"/>
          <w:color w:val="000000"/>
          <w:sz w:val="28"/>
        </w:rPr>
        <w:t>
      қызмет алушының электрондық цифрлық қолтаңбасымен (бұдан әрі - ЭЦҚ) расталған электрондық құжат нысанындағы сұрау;</w:t>
      </w:r>
    </w:p>
    <w:bookmarkEnd w:id="12"/>
    <w:bookmarkStart w:name="z16" w:id="13"/>
    <w:p>
      <w:pPr>
        <w:spacing w:after="0"/>
        <w:ind w:left="0"/>
        <w:jc w:val="both"/>
      </w:pPr>
      <w:r>
        <w:rPr>
          <w:rFonts w:ascii="Times New Roman"/>
          <w:b w:val="false"/>
          <w:i w:val="false"/>
          <w:color w:val="000000"/>
          <w:sz w:val="28"/>
        </w:rPr>
        <w:t>
      кәсіптік жоғары білімі туралы дипломның көшірмесі (ғылыми дәрежесі немесе ғылыми атағы болған жағдайда, тиісті құжаттардың көшірмелері - құжаттардың электрондық көшірмелері түрінде электрондық сұрауға қоса тіркеледі);</w:t>
      </w:r>
    </w:p>
    <w:bookmarkEnd w:id="13"/>
    <w:bookmarkStart w:name="z17" w:id="14"/>
    <w:p>
      <w:pPr>
        <w:spacing w:after="0"/>
        <w:ind w:left="0"/>
        <w:jc w:val="both"/>
      </w:pPr>
      <w:r>
        <w:rPr>
          <w:rFonts w:ascii="Times New Roman"/>
          <w:b w:val="false"/>
          <w:i w:val="false"/>
          <w:color w:val="000000"/>
          <w:sz w:val="28"/>
        </w:rPr>
        <w:t>
      еңбек кітапшасының көшірмесі (құжаттардың электрондық көшірмелері түрінде электрондық сұрауға қоса тіркеледі);";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"11. Құжаттарды жинақтау нәтижесі бойынша жергілікті уәкілетті орган аттестаттаудан өтуге өтініш берген адамдардың тізімін қалыптастырады және тестілеуге жіберілген өтініш берушілердің тестілеу кестесін жасайды, бұл ретте құжаттардың Қағидалардың талаптарына сәйкестігі 10 (он) жұмыс күні ішінде қаралады. Мемлекеттік қызмет көрсету мерзімі жергілікті уәкілетті органға құжаттар топтамасы тапсырылған сәттен бастап, сондай-ақ порталға өтініш жасаған кезде – 30 (отыз) жұмыс күні ішінде.".</w:t>
      </w:r>
    </w:p>
    <w:bookmarkEnd w:id="15"/>
    <w:bookmarkStart w:name="z20" w:id="16"/>
    <w:p>
      <w:pPr>
        <w:spacing w:after="0"/>
        <w:ind w:left="0"/>
        <w:jc w:val="both"/>
      </w:pPr>
      <w:r>
        <w:rPr>
          <w:rFonts w:ascii="Times New Roman"/>
          <w:b w:val="false"/>
          <w:i w:val="false"/>
          <w:color w:val="000000"/>
          <w:sz w:val="28"/>
        </w:rPr>
        <w:t xml:space="preserve">
      көрсетілген Қағидаларға 2-қосымша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Индустрия және инфрақұрылымдық даму министрінің 04.02.2021 </w:t>
      </w:r>
      <w:r>
        <w:rPr>
          <w:rFonts w:ascii="Times New Roman"/>
          <w:b w:val="false"/>
          <w:i w:val="false"/>
          <w:color w:val="00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xml:space="preserve">
      3. "Объектілер құрылысының жобаларына ведомстводан тыс кешенді сараптама жүргізуге үміткер заңды тұлғаларды аккредиттеу" мемлекеттік көрсетілетін қызмет стандартын бекіту туралы" Қазақстан Республикасы Ұлттық экономика министрінің 2015 жылғы 19 қарашадағы № 700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12322 болып тіркелген, 2015 жылы 8 желтоқсанда "Әділет" ақпараттық-құқықтық жүйесінде жарияланған) мынадай өзгеріс енгізілсін:</w:t>
      </w:r>
    </w:p>
    <w:bookmarkEnd w:id="17"/>
    <w:bookmarkStart w:name="z27" w:id="18"/>
    <w:p>
      <w:pPr>
        <w:spacing w:after="0"/>
        <w:ind w:left="0"/>
        <w:jc w:val="both"/>
      </w:pPr>
      <w:r>
        <w:rPr>
          <w:rFonts w:ascii="Times New Roman"/>
          <w:b w:val="false"/>
          <w:i w:val="false"/>
          <w:color w:val="000000"/>
          <w:sz w:val="28"/>
        </w:rPr>
        <w:t xml:space="preserve">
      көрсетілген бұйрықпен бекітілген "Объектілер құрылысының жобаларына ведомстводан тыс кешенді сараптама жүргізуге үміткер заңды тұлғаларды аккредиттеу"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xml:space="preserve">
      "10. Мемлекеттік көрсетілетін қызметті көрсетуден бас тартудың негіздемесі: көрсетілетін қызметті алушының құрамында жобаның негізгі бөлімдеріне сәйкес мамандандырулар бойынша аттестатталған сарапшылардың бестен аз болуы; сараптама ұйымының штатында тұрған сарапшының қызметті жүзеге асыруы болып табылады.". </w:t>
      </w:r>
    </w:p>
    <w:bookmarkEnd w:id="19"/>
    <w:bookmarkStart w:name="z30" w:id="20"/>
    <w:p>
      <w:pPr>
        <w:spacing w:after="0"/>
        <w:ind w:left="0"/>
        <w:jc w:val="both"/>
      </w:pPr>
      <w:r>
        <w:rPr>
          <w:rFonts w:ascii="Times New Roman"/>
          <w:b w:val="false"/>
          <w:i w:val="false"/>
          <w:color w:val="000000"/>
          <w:sz w:val="28"/>
        </w:rPr>
        <w:t xml:space="preserve">
      4. "Жобалау және құрылыс салу процесіне қатысушы инженер-техник жұмыскерлерді аттестаттау жөніндегі қағидаларды және рұқсат беру талаптарын бекіту туралы" Қазақстан Республикасы Ұлттық экономика министрінің 2015 жылғы 26 қарашадағы № 734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12620 болып тіркелген, 2016 жылы 14 қаңтарда "Әділет" ақпараттық-құқықтық жүйесінде жарияланған) мынадай өзгерістер енгізілсін:</w:t>
      </w:r>
    </w:p>
    <w:bookmarkEnd w:id="20"/>
    <w:bookmarkStart w:name="z31" w:id="21"/>
    <w:p>
      <w:pPr>
        <w:spacing w:after="0"/>
        <w:ind w:left="0"/>
        <w:jc w:val="both"/>
      </w:pPr>
      <w:r>
        <w:rPr>
          <w:rFonts w:ascii="Times New Roman"/>
          <w:b w:val="false"/>
          <w:i w:val="false"/>
          <w:color w:val="000000"/>
          <w:sz w:val="28"/>
        </w:rPr>
        <w:t xml:space="preserve">
      көрсетілген бұйрықпен бекітілген Жобалау және құрылыс салу процесіне қатысушы инженерлік-техникалық жұмыскерлерді аттестаттау қағидалары мен рұқсат беру </w:t>
      </w:r>
      <w:r>
        <w:rPr>
          <w:rFonts w:ascii="Times New Roman"/>
          <w:b w:val="false"/>
          <w:i w:val="false"/>
          <w:color w:val="000000"/>
          <w:sz w:val="28"/>
        </w:rPr>
        <w:t>талаптарында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"10. Құжаттардың рұқсат беру талаптарына сәйкестігін аттестаттау орталығы басшысының бұйрығымен тағайындалатын жауапты қызметкер қарайды.";</w:t>
      </w:r>
    </w:p>
    <w:bookmarkEnd w:id="22"/>
    <w:bookmarkStart w:name="z34" w:id="23"/>
    <w:p>
      <w:pPr>
        <w:spacing w:after="0"/>
        <w:ind w:left="0"/>
        <w:jc w:val="both"/>
      </w:pPr>
      <w:r>
        <w:rPr>
          <w:rFonts w:ascii="Times New Roman"/>
          <w:b w:val="false"/>
          <w:i w:val="false"/>
          <w:color w:val="000000"/>
          <w:sz w:val="28"/>
        </w:rPr>
        <w:t xml:space="preserve">
      көрсетілген Қағидаларға 1-қосымша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23"/>
    <w:bookmarkStart w:name="z35" w:id="24"/>
    <w:p>
      <w:pPr>
        <w:spacing w:after="0"/>
        <w:ind w:left="0"/>
        <w:jc w:val="both"/>
      </w:pPr>
      <w:r>
        <w:rPr>
          <w:rFonts w:ascii="Times New Roman"/>
          <w:b w:val="false"/>
          <w:i w:val="false"/>
          <w:color w:val="000000"/>
          <w:sz w:val="28"/>
        </w:rPr>
        <w:t xml:space="preserve">
      көрсетілген Қағидаларға 2-қосымша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24"/>
    <w:bookmarkStart w:name="z36" w:id="25"/>
    <w:p>
      <w:pPr>
        <w:spacing w:after="0"/>
        <w:ind w:left="0"/>
        <w:jc w:val="both"/>
      </w:pPr>
      <w:r>
        <w:rPr>
          <w:rFonts w:ascii="Times New Roman"/>
          <w:b w:val="false"/>
          <w:i w:val="false"/>
          <w:color w:val="000000"/>
          <w:sz w:val="28"/>
        </w:rPr>
        <w:t xml:space="preserve">
      Көрсетілген Қағидаларға 4-қосымша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Индустрия және инфрақұрылымдық даму министрінің 04.02.2021 </w:t>
      </w:r>
      <w:r>
        <w:rPr>
          <w:rFonts w:ascii="Times New Roman"/>
          <w:b w:val="false"/>
          <w:i w:val="false"/>
          <w:color w:val="00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xml:space="preserve">
      6.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12752 болып тіркелген, 2016 жылы 15 қаңтарда "Әділет" ақпараттық-құқықтық жүйесінде жарияланған) мынадай өзгеріс енгізілсін:</w:t>
      </w:r>
    </w:p>
    <w:bookmarkEnd w:id="26"/>
    <w:bookmarkStart w:name="z42" w:id="27"/>
    <w:p>
      <w:pPr>
        <w:spacing w:after="0"/>
        <w:ind w:left="0"/>
        <w:jc w:val="both"/>
      </w:pPr>
      <w:r>
        <w:rPr>
          <w:rFonts w:ascii="Times New Roman"/>
          <w:b w:val="false"/>
          <w:i w:val="false"/>
          <w:color w:val="000000"/>
          <w:sz w:val="28"/>
        </w:rPr>
        <w:t xml:space="preserve">
      көрсетілген бұйрықпен бекітілген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қағидаларда және рұқсат беру </w:t>
      </w:r>
      <w:r>
        <w:rPr>
          <w:rFonts w:ascii="Times New Roman"/>
          <w:b w:val="false"/>
          <w:i w:val="false"/>
          <w:color w:val="000000"/>
          <w:sz w:val="28"/>
        </w:rPr>
        <w:t>талаптарында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4" w:id="28"/>
    <w:p>
      <w:pPr>
        <w:spacing w:after="0"/>
        <w:ind w:left="0"/>
        <w:jc w:val="both"/>
      </w:pPr>
      <w:r>
        <w:rPr>
          <w:rFonts w:ascii="Times New Roman"/>
          <w:b w:val="false"/>
          <w:i w:val="false"/>
          <w:color w:val="000000"/>
          <w:sz w:val="28"/>
        </w:rPr>
        <w:t>
      "9. Уәкілетті орган көрсетілген мерзімде бір мезгілде өтініш берушілерге аккредиттеу туралы тиісті куәлікті бере отырып, аккредиттеу не көрсетілетін қызметті алушы және (немесе) мемлекеттік қызметті көрсету үшін қажетті ұсынылған материалдар, объектілер, деректер мен мәліметтер рұқсат беру талаптарына сәйкес болмаған жағдайда, аккредиттеуден дәлелді бас тарту туралы өзінің шешімі туралы жазбаша хабарлайды.".</w:t>
      </w:r>
    </w:p>
    <w:bookmarkEnd w:id="28"/>
    <w:bookmarkStart w:name="z45" w:id="29"/>
    <w:p>
      <w:pPr>
        <w:spacing w:after="0"/>
        <w:ind w:left="0"/>
        <w:jc w:val="both"/>
      </w:pPr>
      <w:r>
        <w:rPr>
          <w:rFonts w:ascii="Times New Roman"/>
          <w:b w:val="false"/>
          <w:i w:val="false"/>
          <w:color w:val="000000"/>
          <w:sz w:val="28"/>
        </w:rPr>
        <w:t xml:space="preserve">
      7.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тізбесін бекіту туралы" Қазақстан Республикасы Ұлттық экономика министрінің міндетін атқарушының 2014 жылғы 9 желтоқсандағы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9994 болып тіркелген, 2014 жылы 24 желтоқсанда "Әділет" ақпараттық-құқықтық жүйесінде жарияланған) мынадай өзгеріс енгізілсін:</w:t>
      </w:r>
    </w:p>
    <w:bookmarkEnd w:id="29"/>
    <w:bookmarkStart w:name="z46" w:id="30"/>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w:t>
      </w:r>
      <w:r>
        <w:rPr>
          <w:rFonts w:ascii="Times New Roman"/>
          <w:b w:val="false"/>
          <w:i w:val="false"/>
          <w:color w:val="000000"/>
          <w:sz w:val="28"/>
        </w:rPr>
        <w:t>тізбесін</w:t>
      </w:r>
      <w:r>
        <w:rPr>
          <w:rFonts w:ascii="Times New Roman"/>
          <w:b w:val="false"/>
          <w:i w:val="false"/>
          <w:color w:val="000000"/>
          <w:sz w:val="28"/>
        </w:rPr>
        <w:t>:</w:t>
      </w:r>
    </w:p>
    <w:bookmarkEnd w:id="30"/>
    <w:bookmarkStart w:name="z47" w:id="31"/>
    <w:p>
      <w:pPr>
        <w:spacing w:after="0"/>
        <w:ind w:left="0"/>
        <w:jc w:val="both"/>
      </w:pPr>
      <w:r>
        <w:rPr>
          <w:rFonts w:ascii="Times New Roman"/>
          <w:b w:val="false"/>
          <w:i w:val="false"/>
          <w:color w:val="000000"/>
          <w:sz w:val="28"/>
        </w:rPr>
        <w:t xml:space="preserve">
      2 және 3 тармақ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редакцияда жазылсын.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267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сараптамалық жұмыстар</w:t>
            </w:r>
            <w:r>
              <w:br/>
            </w:r>
            <w:r>
              <w:rPr>
                <w:rFonts w:ascii="Times New Roman"/>
                <w:b w:val="false"/>
                <w:i w:val="false"/>
                <w:color w:val="000000"/>
                <w:sz w:val="20"/>
              </w:rPr>
              <w:t>мен инжинирингтiк</w:t>
            </w:r>
            <w:r>
              <w:br/>
            </w:r>
            <w:r>
              <w:rPr>
                <w:rFonts w:ascii="Times New Roman"/>
                <w:b w:val="false"/>
                <w:i w:val="false"/>
                <w:color w:val="000000"/>
                <w:sz w:val="20"/>
              </w:rPr>
              <w:t>көрсетілетін қызметтерді жүзеге</w:t>
            </w:r>
            <w:r>
              <w:br/>
            </w:r>
            <w:r>
              <w:rPr>
                <w:rFonts w:ascii="Times New Roman"/>
                <w:b w:val="false"/>
                <w:i w:val="false"/>
                <w:color w:val="000000"/>
                <w:sz w:val="20"/>
              </w:rPr>
              <w:t>асыратын сарапшыларды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9101"/>
        <w:gridCol w:w="1600"/>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мемлекеттік тілдегі атауы]</w:t>
            </w:r>
          </w:p>
        </w:tc>
        <w:tc>
          <w:tcPr>
            <w:tcW w:w="9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717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71700" cy="175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орыс тілдегі атауы]</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мемлекеттік тілдегі деректемелері]</w:t>
            </w: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орыс тілдегі деректемелері]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Сәулет, қала құрылысы және құрылыс қызметі саласында</w:t>
      </w:r>
    </w:p>
    <w:p>
      <w:pPr>
        <w:spacing w:after="0"/>
        <w:ind w:left="0"/>
        <w:jc w:val="both"/>
      </w:pPr>
      <w:r>
        <w:rPr>
          <w:rFonts w:ascii="Times New Roman"/>
          <w:b w:val="false"/>
          <w:i w:val="false"/>
          <w:color w:val="000000"/>
          <w:sz w:val="28"/>
        </w:rPr>
        <w:t>
      сараптамалық жұмыстар мен инжинирингтiк көрсетілетін</w:t>
      </w:r>
    </w:p>
    <w:p>
      <w:pPr>
        <w:spacing w:after="0"/>
        <w:ind w:left="0"/>
        <w:jc w:val="both"/>
      </w:pPr>
      <w:r>
        <w:rPr>
          <w:rFonts w:ascii="Times New Roman"/>
          <w:b w:val="false"/>
          <w:i w:val="false"/>
          <w:color w:val="000000"/>
          <w:sz w:val="28"/>
        </w:rPr>
        <w:t>
      қызметтерді жүзеге асыратын сарапшының</w:t>
      </w:r>
    </w:p>
    <w:p>
      <w:pPr>
        <w:spacing w:after="0"/>
        <w:ind w:left="0"/>
        <w:jc w:val="both"/>
      </w:pPr>
      <w:r>
        <w:rPr>
          <w:rFonts w:ascii="Times New Roman"/>
          <w:b w:val="false"/>
          <w:i w:val="false"/>
          <w:color w:val="000000"/>
          <w:sz w:val="28"/>
        </w:rPr>
        <w:t>
      АТТЕСТАТЫ</w:t>
      </w:r>
    </w:p>
    <w:p>
      <w:pPr>
        <w:spacing w:after="0"/>
        <w:ind w:left="0"/>
        <w:jc w:val="both"/>
      </w:pPr>
      <w:r>
        <w:rPr>
          <w:rFonts w:ascii="Times New Roman"/>
          <w:b w:val="false"/>
          <w:i w:val="false"/>
          <w:color w:val="000000"/>
          <w:sz w:val="28"/>
        </w:rPr>
        <w:t>
      № [Нөмірі]</w:t>
      </w:r>
    </w:p>
    <w:p>
      <w:pPr>
        <w:spacing w:after="0"/>
        <w:ind w:left="0"/>
        <w:jc w:val="both"/>
      </w:pPr>
      <w:r>
        <w:rPr>
          <w:rFonts w:ascii="Times New Roman"/>
          <w:b w:val="false"/>
          <w:i w:val="false"/>
          <w:color w:val="000000"/>
          <w:sz w:val="28"/>
        </w:rPr>
        <w:t>
      Осы құжатпен</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түр бойынша: [Сараптамалық жұмыстар және инжинирингтік көрсетілетін қызметтер түрі]</w:t>
      </w:r>
    </w:p>
    <w:p>
      <w:pPr>
        <w:spacing w:after="0"/>
        <w:ind w:left="0"/>
        <w:jc w:val="both"/>
      </w:pPr>
      <w:r>
        <w:rPr>
          <w:rFonts w:ascii="Times New Roman"/>
          <w:b w:val="false"/>
          <w:i w:val="false"/>
          <w:color w:val="000000"/>
          <w:sz w:val="28"/>
        </w:rPr>
        <w:t>
      мамандану бойынша: [Мамандану]</w:t>
      </w:r>
    </w:p>
    <w:p>
      <w:pPr>
        <w:spacing w:after="0"/>
        <w:ind w:left="0"/>
        <w:jc w:val="both"/>
      </w:pPr>
      <w:r>
        <w:rPr>
          <w:rFonts w:ascii="Times New Roman"/>
          <w:b w:val="false"/>
          <w:i w:val="false"/>
          <w:color w:val="000000"/>
          <w:sz w:val="28"/>
        </w:rPr>
        <w:t>
      осы қызметті жүзеге асыру құқығымен сараптамалық жұмыстар және инжинирингтік көрсетілетін қызметтер бойынша сарапшы мәртебесі берілгені куәландырылады.</w:t>
      </w:r>
    </w:p>
    <w:p>
      <w:pPr>
        <w:spacing w:after="0"/>
        <w:ind w:left="0"/>
        <w:jc w:val="both"/>
      </w:pPr>
      <w:r>
        <w:rPr>
          <w:rFonts w:ascii="Times New Roman"/>
          <w:b w:val="false"/>
          <w:i w:val="false"/>
          <w:color w:val="000000"/>
          <w:sz w:val="28"/>
        </w:rPr>
        <w:t>
      Жергілікті уәкілетті орган басшысының бұйрығы</w:t>
      </w:r>
    </w:p>
    <w:p>
      <w:pPr>
        <w:spacing w:after="0"/>
        <w:ind w:left="0"/>
        <w:jc w:val="both"/>
      </w:pPr>
      <w:r>
        <w:rPr>
          <w:rFonts w:ascii="Times New Roman"/>
          <w:b w:val="false"/>
          <w:i w:val="false"/>
          <w:color w:val="000000"/>
          <w:sz w:val="28"/>
        </w:rPr>
        <w:t>
      [бұйрықтың күні] № [бұйрықтың нөмірі]</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[Қол қоюшының лауазымы]        [Қол қоюшының тегі, аты, әкесінің 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ҚРЗ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құжатқа тең.</w:t>
      </w:r>
    </w:p>
    <w:p>
      <w:pPr>
        <w:spacing w:after="0"/>
        <w:ind w:left="0"/>
        <w:jc w:val="both"/>
      </w:pPr>
      <w:r>
        <w:rPr>
          <w:rFonts w:ascii="Times New Roman"/>
          <w:b w:val="false"/>
          <w:i w:val="false"/>
          <w:color w:val="000000"/>
          <w:sz w:val="28"/>
        </w:rPr>
        <w:t>
      Данный документ согласно пункту 1 статья 7 ЗРК от 7 января 2003 года"Об электронном документе и электронной цифровой подписи" равнозначен документу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267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267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 салу</w:t>
            </w:r>
            <w:r>
              <w:br/>
            </w:r>
            <w:r>
              <w:rPr>
                <w:rFonts w:ascii="Times New Roman"/>
                <w:b w:val="false"/>
                <w:i w:val="false"/>
                <w:color w:val="000000"/>
                <w:sz w:val="20"/>
              </w:rPr>
              <w:t>процесіне қатысушы</w:t>
            </w:r>
            <w:r>
              <w:br/>
            </w:r>
            <w:r>
              <w:rPr>
                <w:rFonts w:ascii="Times New Roman"/>
                <w:b w:val="false"/>
                <w:i w:val="false"/>
                <w:color w:val="000000"/>
                <w:sz w:val="20"/>
              </w:rPr>
              <w:t>инженер-техник</w:t>
            </w:r>
            <w:r>
              <w:br/>
            </w:r>
            <w:r>
              <w:rPr>
                <w:rFonts w:ascii="Times New Roman"/>
                <w:b w:val="false"/>
                <w:i w:val="false"/>
                <w:color w:val="000000"/>
                <w:sz w:val="20"/>
              </w:rPr>
              <w:t>жұмыскерлерді</w:t>
            </w:r>
            <w:r>
              <w:br/>
            </w:r>
            <w:r>
              <w:rPr>
                <w:rFonts w:ascii="Times New Roman"/>
                <w:b w:val="false"/>
                <w:i w:val="false"/>
                <w:color w:val="000000"/>
                <w:sz w:val="20"/>
              </w:rPr>
              <w:t>аттестаттау қағидалары мен</w:t>
            </w:r>
            <w:r>
              <w:br/>
            </w:r>
            <w:r>
              <w:rPr>
                <w:rFonts w:ascii="Times New Roman"/>
                <w:b w:val="false"/>
                <w:i w:val="false"/>
                <w:color w:val="000000"/>
                <w:sz w:val="20"/>
              </w:rPr>
              <w:t>рұқсат беру талаптарына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Біліктілік аттестаты</w:t>
      </w:r>
    </w:p>
    <w:p>
      <w:pPr>
        <w:spacing w:after="0"/>
        <w:ind w:left="0"/>
        <w:jc w:val="both"/>
      </w:pPr>
      <w:r>
        <w:rPr>
          <w:rFonts w:ascii="Times New Roman"/>
          <w:b w:val="false"/>
          <w:i w:val="false"/>
          <w:color w:val="000000"/>
          <w:sz w:val="28"/>
        </w:rPr>
        <w:t>
      Осы құжатпен: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жобалау/құрылыс ұйымының штатында (қажеттісінің астын сызу)</w:t>
      </w:r>
    </w:p>
    <w:p>
      <w:pPr>
        <w:spacing w:after="0"/>
        <w:ind w:left="0"/>
        <w:jc w:val="both"/>
      </w:pPr>
      <w:r>
        <w:rPr>
          <w:rFonts w:ascii="Times New Roman"/>
          <w:b w:val="false"/>
          <w:i w:val="false"/>
          <w:color w:val="000000"/>
          <w:sz w:val="28"/>
        </w:rPr>
        <w:t>
      ___________________________________________________ мамандану бойынша</w:t>
      </w:r>
    </w:p>
    <w:p>
      <w:pPr>
        <w:spacing w:after="0"/>
        <w:ind w:left="0"/>
        <w:jc w:val="both"/>
      </w:pPr>
      <w:r>
        <w:rPr>
          <w:rFonts w:ascii="Times New Roman"/>
          <w:b w:val="false"/>
          <w:i w:val="false"/>
          <w:color w:val="000000"/>
          <w:sz w:val="28"/>
        </w:rPr>
        <w:t>
      (Қағидалар мен рұқсат беру талаптарына 2-қосымшаның тармағын көрсету)</w:t>
      </w:r>
    </w:p>
    <w:p>
      <w:pPr>
        <w:spacing w:after="0"/>
        <w:ind w:left="0"/>
        <w:jc w:val="both"/>
      </w:pPr>
      <w:r>
        <w:rPr>
          <w:rFonts w:ascii="Times New Roman"/>
          <w:b w:val="false"/>
          <w:i w:val="false"/>
          <w:color w:val="000000"/>
          <w:sz w:val="28"/>
        </w:rPr>
        <w:t>
      аттестатталған инженер-техник жұмыскер мәртебесі берілгені</w:t>
      </w:r>
    </w:p>
    <w:p>
      <w:pPr>
        <w:spacing w:after="0"/>
        <w:ind w:left="0"/>
        <w:jc w:val="both"/>
      </w:pPr>
      <w:r>
        <w:rPr>
          <w:rFonts w:ascii="Times New Roman"/>
          <w:b w:val="false"/>
          <w:i w:val="false"/>
          <w:color w:val="000000"/>
          <w:sz w:val="28"/>
        </w:rPr>
        <w:t>
      куәландырылады.</w:t>
      </w:r>
    </w:p>
    <w:p>
      <w:pPr>
        <w:spacing w:after="0"/>
        <w:ind w:left="0"/>
        <w:jc w:val="both"/>
      </w:pPr>
      <w:r>
        <w:rPr>
          <w:rFonts w:ascii="Times New Roman"/>
          <w:b w:val="false"/>
          <w:i w:val="false"/>
          <w:color w:val="000000"/>
          <w:sz w:val="28"/>
        </w:rPr>
        <w:t>
      Аттестаттау ұйымының басшысы ________ 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Астана қаласы (</w:t>
      </w:r>
      <w:r>
        <w:rPr>
          <w:rFonts w:ascii="Times New Roman"/>
          <w:b w:val="false"/>
          <w:i/>
          <w:color w:val="000000"/>
          <w:sz w:val="28"/>
        </w:rPr>
        <w:t>мысал</w:t>
      </w:r>
      <w:r>
        <w:rPr>
          <w:rFonts w:ascii="Times New Roman"/>
          <w:b w:val="false"/>
          <w:i w:val="false"/>
          <w:color w:val="000000"/>
          <w:sz w:val="28"/>
        </w:rPr>
        <w:t>)        20__ ж.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267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 салу</w:t>
            </w:r>
            <w:r>
              <w:br/>
            </w:r>
            <w:r>
              <w:rPr>
                <w:rFonts w:ascii="Times New Roman"/>
                <w:b w:val="false"/>
                <w:i w:val="false"/>
                <w:color w:val="000000"/>
                <w:sz w:val="20"/>
              </w:rPr>
              <w:t>процесіне қатысушы</w:t>
            </w:r>
            <w:r>
              <w:br/>
            </w:r>
            <w:r>
              <w:rPr>
                <w:rFonts w:ascii="Times New Roman"/>
                <w:b w:val="false"/>
                <w:i w:val="false"/>
                <w:color w:val="000000"/>
                <w:sz w:val="20"/>
              </w:rPr>
              <w:t>инженер-техник</w:t>
            </w:r>
            <w:r>
              <w:br/>
            </w:r>
            <w:r>
              <w:rPr>
                <w:rFonts w:ascii="Times New Roman"/>
                <w:b w:val="false"/>
                <w:i w:val="false"/>
                <w:color w:val="000000"/>
                <w:sz w:val="20"/>
              </w:rPr>
              <w:t>жұмыскерлерді</w:t>
            </w:r>
            <w:r>
              <w:br/>
            </w:r>
            <w:r>
              <w:rPr>
                <w:rFonts w:ascii="Times New Roman"/>
                <w:b w:val="false"/>
                <w:i w:val="false"/>
                <w:color w:val="000000"/>
                <w:sz w:val="20"/>
              </w:rPr>
              <w:t>аттестаттау қағидалары мен</w:t>
            </w:r>
            <w:r>
              <w:br/>
            </w:r>
            <w:r>
              <w:rPr>
                <w:rFonts w:ascii="Times New Roman"/>
                <w:b w:val="false"/>
                <w:i w:val="false"/>
                <w:color w:val="000000"/>
                <w:sz w:val="20"/>
              </w:rPr>
              <w:t>рұқсат беру талаптарына</w:t>
            </w:r>
            <w:r>
              <w:br/>
            </w:r>
            <w:r>
              <w:rPr>
                <w:rFonts w:ascii="Times New Roman"/>
                <w:b w:val="false"/>
                <w:i w:val="false"/>
                <w:color w:val="000000"/>
                <w:sz w:val="20"/>
              </w:rPr>
              <w:t>2-қосымша</w:t>
            </w:r>
          </w:p>
        </w:tc>
      </w:tr>
    </w:tbl>
    <w:bookmarkStart w:name="z52" w:id="32"/>
    <w:p>
      <w:pPr>
        <w:spacing w:after="0"/>
        <w:ind w:left="0"/>
        <w:jc w:val="left"/>
      </w:pPr>
      <w:r>
        <w:rPr>
          <w:rFonts w:ascii="Times New Roman"/>
          <w:b/>
          <w:i w:val="false"/>
          <w:color w:val="000000"/>
        </w:rPr>
        <w:t xml:space="preserve"> Жобалау және құрылыс салу процесіне қатысушы</w:t>
      </w:r>
      <w:r>
        <w:br/>
      </w:r>
      <w:r>
        <w:rPr>
          <w:rFonts w:ascii="Times New Roman"/>
          <w:b/>
          <w:i w:val="false"/>
          <w:color w:val="000000"/>
        </w:rPr>
        <w:t>инженерлік-техникалық жұмыскерлерді аттестаттау бойынша рұқсат</w:t>
      </w:r>
      <w:r>
        <w:br/>
      </w:r>
      <w:r>
        <w:rPr>
          <w:rFonts w:ascii="Times New Roman"/>
          <w:b/>
          <w:i w:val="false"/>
          <w:color w:val="000000"/>
        </w:rPr>
        <w:t>беру талаптары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832"/>
        <w:gridCol w:w="2441"/>
        <w:gridCol w:w="6969"/>
      </w:tblGrid>
      <w:tr>
        <w:trPr>
          <w:trHeight w:val="30" w:hRule="atLeast"/>
        </w:trPr>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құрылыс саласында</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кемінде бес жыл</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сәулетшісі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сәулет саласында</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кемінде бес жыл</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p>
          <w:p>
            <w:pPr>
              <w:spacing w:after="20"/>
              <w:ind w:left="20"/>
              <w:jc w:val="both"/>
            </w:pPr>
            <w:r>
              <w:rPr>
                <w:rFonts w:ascii="Times New Roman"/>
                <w:b w:val="false"/>
                <w:i w:val="false"/>
                <w:color w:val="000000"/>
                <w:sz w:val="20"/>
              </w:rPr>
              <w:t>
тiрек және қоршау конструкциялары;</w:t>
            </w:r>
          </w:p>
          <w:p>
            <w:pPr>
              <w:spacing w:after="20"/>
              <w:ind w:left="20"/>
              <w:jc w:val="both"/>
            </w:pPr>
            <w:r>
              <w:rPr>
                <w:rFonts w:ascii="Times New Roman"/>
                <w:b w:val="false"/>
                <w:i w:val="false"/>
                <w:color w:val="000000"/>
                <w:sz w:val="20"/>
              </w:rPr>
              <w:t>
инженерлiк желiлер мен құрылыстары;</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технологиялық жабдықтар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құрылыс саласында мамандығы бойынша, жұмыс бағдарына байланысты</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кемінде бес жыл</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 жобалаушы:</w:t>
            </w:r>
          </w:p>
          <w:p>
            <w:pPr>
              <w:spacing w:after="20"/>
              <w:ind w:left="20"/>
              <w:jc w:val="both"/>
            </w:pPr>
            <w:r>
              <w:rPr>
                <w:rFonts w:ascii="Times New Roman"/>
                <w:b w:val="false"/>
                <w:i w:val="false"/>
                <w:color w:val="000000"/>
                <w:sz w:val="20"/>
              </w:rPr>
              <w:t>
тiрек және қоршау конструкциялары;</w:t>
            </w:r>
          </w:p>
          <w:p>
            <w:pPr>
              <w:spacing w:after="20"/>
              <w:ind w:left="20"/>
              <w:jc w:val="both"/>
            </w:pPr>
            <w:r>
              <w:rPr>
                <w:rFonts w:ascii="Times New Roman"/>
                <w:b w:val="false"/>
                <w:i w:val="false"/>
                <w:color w:val="000000"/>
                <w:sz w:val="20"/>
              </w:rPr>
              <w:t>
инженерлiк желiлер мен құрылыстары;</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технологиялық жабдықтар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құрылыс саласында мамандығы бойынша, жұмыс бағдарына байланысты</w:t>
            </w:r>
          </w:p>
          <w:p>
            <w:pPr>
              <w:spacing w:after="20"/>
              <w:ind w:left="20"/>
              <w:jc w:val="both"/>
            </w:pPr>
            <w:r>
              <w:rPr>
                <w:rFonts w:ascii="Times New Roman"/>
                <w:b w:val="false"/>
                <w:i w:val="false"/>
                <w:color w:val="000000"/>
                <w:sz w:val="20"/>
              </w:rPr>
              <w:t>
Орта, құрылыс саласында мамандығы бойынша, жұмыс бағдарына байланысты</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маман лауазымында объектілерді жобалау бойынша кемінде үш жыл</w:t>
            </w:r>
          </w:p>
          <w:p>
            <w:pPr>
              <w:spacing w:after="20"/>
              <w:ind w:left="20"/>
              <w:jc w:val="both"/>
            </w:pPr>
            <w:r>
              <w:rPr>
                <w:rFonts w:ascii="Times New Roman"/>
                <w:b w:val="false"/>
                <w:i w:val="false"/>
                <w:color w:val="000000"/>
                <w:sz w:val="20"/>
              </w:rPr>
              <w:t>
Тиісті салада маман лауазымында объектілерді жобалау бойынша кемінде бес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құрылыс саласында мамандығы бойынша, жұмыс бағдарына байланысты</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асыру бойынша және (немесе) құрылыс ұйымдарында басшылық лауазымында кемінде бес жыл, оның ішінде бас инженер немесе бас инженердің орынбасары лауазымында кемінде бір жыл</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бөлімнің бастығы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құрылыс саласында мамандығы бойынша, жұмыс бағдарына байланысты</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 маман және (немесе) басшы лауазымында кемінде бес жыл, оның ішінде өндірістік-техникалық бөлім бастығы немесе бастығының орынбасары лауазымында кемінде бір жыл</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бастығы:</w:t>
            </w:r>
          </w:p>
          <w:p>
            <w:pPr>
              <w:spacing w:after="20"/>
              <w:ind w:left="20"/>
              <w:jc w:val="both"/>
            </w:pPr>
            <w:r>
              <w:rPr>
                <w:rFonts w:ascii="Times New Roman"/>
                <w:b w:val="false"/>
                <w:i w:val="false"/>
                <w:color w:val="000000"/>
                <w:sz w:val="20"/>
              </w:rPr>
              <w:t>
тiрек және қоршау конструкциялары;</w:t>
            </w:r>
          </w:p>
          <w:p>
            <w:pPr>
              <w:spacing w:after="20"/>
              <w:ind w:left="20"/>
              <w:jc w:val="both"/>
            </w:pPr>
            <w:r>
              <w:rPr>
                <w:rFonts w:ascii="Times New Roman"/>
                <w:b w:val="false"/>
                <w:i w:val="false"/>
                <w:color w:val="000000"/>
                <w:sz w:val="20"/>
              </w:rPr>
              <w:t>
инженерлiк желiлер мен құрылыстары;</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технологиялық жабдықтар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құрылыс саласында мамандығы бойынша, жұмыс бағдарына байланысты</w:t>
            </w:r>
          </w:p>
          <w:p>
            <w:pPr>
              <w:spacing w:after="20"/>
              <w:ind w:left="20"/>
              <w:jc w:val="both"/>
            </w:pPr>
            <w:r>
              <w:rPr>
                <w:rFonts w:ascii="Times New Roman"/>
                <w:b w:val="false"/>
                <w:i w:val="false"/>
                <w:color w:val="000000"/>
                <w:sz w:val="20"/>
              </w:rPr>
              <w:t>
Орта, құрылыс саласында мамандығы бойынша, жұмыс бағдарына байланысты</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немесе құрылыс учаскесінде/объектісінде жұмыс жүргізуші, техникалық қадағалау лауазымында кемінде үш жыл не құрылыс учаскесінде басқа да лауазымдарда кемінде бес жыл</w:t>
            </w:r>
          </w:p>
          <w:p>
            <w:pPr>
              <w:spacing w:after="20"/>
              <w:ind w:left="20"/>
              <w:jc w:val="both"/>
            </w:pPr>
            <w:r>
              <w:rPr>
                <w:rFonts w:ascii="Times New Roman"/>
                <w:b w:val="false"/>
                <w:i w:val="false"/>
                <w:color w:val="000000"/>
                <w:sz w:val="20"/>
              </w:rPr>
              <w:t>
Мастер немесе құрылыс учаскесінде/объектісінде жұмыс жүргізуші, техникалық қадағалау лауазымында кемінде бес жыл не құрылыс учаскесінде басқа да лауазымдарда кемінде жеті жыл</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w:t>
            </w:r>
          </w:p>
          <w:p>
            <w:pPr>
              <w:spacing w:after="20"/>
              <w:ind w:left="20"/>
              <w:jc w:val="both"/>
            </w:pPr>
            <w:r>
              <w:rPr>
                <w:rFonts w:ascii="Times New Roman"/>
                <w:b w:val="false"/>
                <w:i w:val="false"/>
                <w:color w:val="000000"/>
                <w:sz w:val="20"/>
              </w:rPr>
              <w:t>
тiрек және қоршау конструкциялары;</w:t>
            </w:r>
          </w:p>
          <w:p>
            <w:pPr>
              <w:spacing w:after="20"/>
              <w:ind w:left="20"/>
              <w:jc w:val="both"/>
            </w:pPr>
            <w:r>
              <w:rPr>
                <w:rFonts w:ascii="Times New Roman"/>
                <w:b w:val="false"/>
                <w:i w:val="false"/>
                <w:color w:val="000000"/>
                <w:sz w:val="20"/>
              </w:rPr>
              <w:t>
инженерлiк желiлер мен құрылыстары;</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технологиялық жабдықтар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құрылыс саласында мамандығы бойынша, жұмыс бағдарына байланысты</w:t>
            </w:r>
          </w:p>
          <w:p>
            <w:pPr>
              <w:spacing w:after="20"/>
              <w:ind w:left="20"/>
              <w:jc w:val="both"/>
            </w:pPr>
            <w:r>
              <w:rPr>
                <w:rFonts w:ascii="Times New Roman"/>
                <w:b w:val="false"/>
                <w:i w:val="false"/>
                <w:color w:val="000000"/>
                <w:sz w:val="20"/>
              </w:rPr>
              <w:t>
Орта, құрылыс саласында мамандығы бойынша, жұмыс бағдарына байланысты</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немесе құрылыс учаскесінде/объектісінде жұмыс жүргізуші, техникалық қадағалау лауазымында кемінде үш жыл не құрылыс учаскесінде басқа да лауазымдарда кемінде бес жыл</w:t>
            </w:r>
          </w:p>
          <w:p>
            <w:pPr>
              <w:spacing w:after="20"/>
              <w:ind w:left="20"/>
              <w:jc w:val="both"/>
            </w:pPr>
            <w:r>
              <w:rPr>
                <w:rFonts w:ascii="Times New Roman"/>
                <w:b w:val="false"/>
                <w:i w:val="false"/>
                <w:color w:val="000000"/>
                <w:sz w:val="20"/>
              </w:rPr>
              <w:t>
Мастер немесе құрылыс учаскесінде/объектісінде жұмыс жүргізуші, техникалық қадағалау лауазымында кемінде бес жыл не құрылыс учаскесінде басқа да лауазымдарда кемінде жеті жыл</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p>
            <w:pPr>
              <w:spacing w:after="20"/>
              <w:ind w:left="20"/>
              <w:jc w:val="both"/>
            </w:pPr>
            <w:r>
              <w:rPr>
                <w:rFonts w:ascii="Times New Roman"/>
                <w:b w:val="false"/>
                <w:i w:val="false"/>
                <w:color w:val="000000"/>
                <w:sz w:val="20"/>
              </w:rPr>
              <w:t>
тiрек және қоршау конструкциялары;</w:t>
            </w:r>
          </w:p>
          <w:p>
            <w:pPr>
              <w:spacing w:after="20"/>
              <w:ind w:left="20"/>
              <w:jc w:val="both"/>
            </w:pPr>
            <w:r>
              <w:rPr>
                <w:rFonts w:ascii="Times New Roman"/>
                <w:b w:val="false"/>
                <w:i w:val="false"/>
                <w:color w:val="000000"/>
                <w:sz w:val="20"/>
              </w:rPr>
              <w:t>
инженерлiк желiлер мен құрылыстары;</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технологиялық жабдықтар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құрылыс саласында мамандығы бойынша, жұмыс бағдарына байланысты</w:t>
            </w:r>
          </w:p>
          <w:p>
            <w:pPr>
              <w:spacing w:after="20"/>
              <w:ind w:left="20"/>
              <w:jc w:val="both"/>
            </w:pPr>
            <w:r>
              <w:rPr>
                <w:rFonts w:ascii="Times New Roman"/>
                <w:b w:val="false"/>
                <w:i w:val="false"/>
                <w:color w:val="000000"/>
                <w:sz w:val="20"/>
              </w:rPr>
              <w:t>
Орта, құрылыс саласында мамандығы бойынша, жұмыс бағдарына байланысты</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немесе техникалық қадағалау лауазымында кемінде бір жыл не құрылыс учаскесінде басқа да лауазымдарда кемінде бес жыл</w:t>
            </w:r>
          </w:p>
          <w:p>
            <w:pPr>
              <w:spacing w:after="20"/>
              <w:ind w:left="20"/>
              <w:jc w:val="both"/>
            </w:pPr>
            <w:r>
              <w:rPr>
                <w:rFonts w:ascii="Times New Roman"/>
                <w:b w:val="false"/>
                <w:i w:val="false"/>
                <w:color w:val="000000"/>
                <w:sz w:val="20"/>
              </w:rPr>
              <w:t>
Мастер немесе техникалық қадағалау лауазымында кемінде үш жыл не құрылыс учаскесінде басқа да лауазымдарда кемінде бес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267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 салу</w:t>
            </w:r>
            <w:r>
              <w:br/>
            </w:r>
            <w:r>
              <w:rPr>
                <w:rFonts w:ascii="Times New Roman"/>
                <w:b w:val="false"/>
                <w:i w:val="false"/>
                <w:color w:val="000000"/>
                <w:sz w:val="20"/>
              </w:rPr>
              <w:t>процесіне қатысушы</w:t>
            </w:r>
            <w:r>
              <w:br/>
            </w:r>
            <w:r>
              <w:rPr>
                <w:rFonts w:ascii="Times New Roman"/>
                <w:b w:val="false"/>
                <w:i w:val="false"/>
                <w:color w:val="000000"/>
                <w:sz w:val="20"/>
              </w:rPr>
              <w:t>инженер-техник</w:t>
            </w:r>
            <w:r>
              <w:br/>
            </w:r>
            <w:r>
              <w:rPr>
                <w:rFonts w:ascii="Times New Roman"/>
                <w:b w:val="false"/>
                <w:i w:val="false"/>
                <w:color w:val="000000"/>
                <w:sz w:val="20"/>
              </w:rPr>
              <w:t>жұмыскерлерді</w:t>
            </w:r>
            <w:r>
              <w:br/>
            </w:r>
            <w:r>
              <w:rPr>
                <w:rFonts w:ascii="Times New Roman"/>
                <w:b w:val="false"/>
                <w:i w:val="false"/>
                <w:color w:val="000000"/>
                <w:sz w:val="20"/>
              </w:rPr>
              <w:t>аттестаттау қағидалары мен</w:t>
            </w:r>
            <w:r>
              <w:br/>
            </w:r>
            <w:r>
              <w:rPr>
                <w:rFonts w:ascii="Times New Roman"/>
                <w:b w:val="false"/>
                <w:i w:val="false"/>
                <w:color w:val="000000"/>
                <w:sz w:val="20"/>
              </w:rPr>
              <w:t>рұқсат беру талаптарына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4" w:id="33"/>
    <w:p>
      <w:pPr>
        <w:spacing w:after="0"/>
        <w:ind w:left="0"/>
        <w:jc w:val="left"/>
      </w:pPr>
      <w:r>
        <w:rPr>
          <w:rFonts w:ascii="Times New Roman"/>
          <w:b/>
          <w:i w:val="false"/>
          <w:color w:val="000000"/>
        </w:rPr>
        <w:t xml:space="preserve"> Аттестатталған инженерлік-техникалық жұмыскерлердің тізілімі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5863"/>
        <w:gridCol w:w="601"/>
        <w:gridCol w:w="2483"/>
        <w:gridCol w:w="977"/>
        <w:gridCol w:w="978"/>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инженерлік-техникалық жұмыскерлердің тегі, аты, әкесінің аты (болған жағдайды)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аттестаты берілген күн және нөмірі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орта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267 бұйрығына</w:t>
            </w:r>
            <w:r>
              <w:br/>
            </w:r>
            <w:r>
              <w:rPr>
                <w:rFonts w:ascii="Times New Roman"/>
                <w:b w:val="false"/>
                <w:i w:val="false"/>
                <w:color w:val="000000"/>
                <w:sz w:val="20"/>
              </w:rPr>
              <w:t>6-қосымша</w:t>
            </w:r>
          </w:p>
        </w:tc>
      </w:tr>
    </w:tbl>
    <w:bookmarkStart w:name="z56" w:id="34"/>
    <w:p>
      <w:pPr>
        <w:spacing w:after="0"/>
        <w:ind w:left="0"/>
        <w:jc w:val="left"/>
      </w:pPr>
      <w:r>
        <w:rPr>
          <w:rFonts w:ascii="Times New Roman"/>
          <w:b/>
          <w:i w:val="false"/>
          <w:color w:val="000000"/>
        </w:rPr>
        <w:t xml:space="preserve"> Сәулет, қала құрылысы және құрылыс саласында қызметті жүзеге</w:t>
      </w:r>
      <w:r>
        <w:br/>
      </w:r>
      <w:r>
        <w:rPr>
          <w:rFonts w:ascii="Times New Roman"/>
          <w:b/>
          <w:i w:val="false"/>
          <w:color w:val="000000"/>
        </w:rPr>
        <w:t>асыруға қойылатын бірыңғай біліктілік талаптарын және оларға</w:t>
      </w:r>
      <w:r>
        <w:br/>
      </w:r>
      <w:r>
        <w:rPr>
          <w:rFonts w:ascii="Times New Roman"/>
          <w:b/>
          <w:i w:val="false"/>
          <w:color w:val="000000"/>
        </w:rPr>
        <w:t>сәйкестікті растайтын құжаттардың тізбесін бекіту туралы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360"/>
        <w:gridCol w:w="6316"/>
        <w:gridCol w:w="21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қызметімен айналысу үшін ІІІ санаттағы лицензиаттарға қойылатын біліктілік талаптары: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w:t>
            </w:r>
          </w:p>
          <w:p>
            <w:pPr>
              <w:spacing w:after="20"/>
              <w:ind w:left="20"/>
              <w:jc w:val="both"/>
            </w:pPr>
            <w:r>
              <w:rPr>
                <w:rFonts w:ascii="Times New Roman"/>
                <w:b w:val="false"/>
                <w:i w:val="false"/>
                <w:color w:val="000000"/>
                <w:sz w:val="20"/>
              </w:rPr>
              <w:t>
жобаның бас сәулетшісі, аға конструтор, жобалаушы жетекші инженер.</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еңбек жағдайларына сәйкес ұйымдастырылған жұмыс орындарымен жарақтандырылған әкімшілік-тұрмыстық үй-жайлардың болуы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әкімшілік-тұрмыстық үй-жайлар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техникалық жарақтандырылуы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қызметімен айналысу үшін ІІ санаттағы лицензиаттарға қойылатын біліктілік талаптары: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конструктор, жобалаушы жетекші инженер.</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еңбек жағдайларына сәйкес ұйымдастырылған жұмыс орындарымен жарақтандырылған әкімшілік-тұрмыстық үй-жайлардың болуы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әкімшілік-тұрмыстық үй-жайлар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мәлімделген кіші түрін орындау үшін қажетті, оның ішінде "BIM-технологияны" қолдана отырып,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бағдарламалық қамтамасыз ету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бес жыл жұмыс тәжірибесі, бұл ретте жұмыс тәжірибесі жобалау қызметін (жобалау бөлігінде жобалау-іздестіру қызметін) жүзеге асыруға шетелдік тұлғалар үшін лицензия немесе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"Нотариат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тиісті расталуы бар шет мемлекеттің тиісті ресми рұқсат беру құжатының көшір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іске асырылған объектілер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p>
          <w:p>
            <w:pPr>
              <w:spacing w:after="20"/>
              <w:ind w:left="20"/>
              <w:jc w:val="both"/>
            </w:pP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қызметімен айналысу үшін І санаттағы лицензиаттарға қойылатын біліктілік талаптары: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w:t>
            </w:r>
          </w:p>
          <w:p>
            <w:pPr>
              <w:spacing w:after="20"/>
              <w:ind w:left="20"/>
              <w:jc w:val="both"/>
            </w:pPr>
            <w:r>
              <w:rPr>
                <w:rFonts w:ascii="Times New Roman"/>
                <w:b w:val="false"/>
                <w:i w:val="false"/>
                <w:color w:val="000000"/>
                <w:sz w:val="20"/>
              </w:rPr>
              <w:t>
жобаның бас сәулетшісі,</w:t>
            </w:r>
          </w:p>
          <w:p>
            <w:pPr>
              <w:spacing w:after="20"/>
              <w:ind w:left="20"/>
              <w:jc w:val="both"/>
            </w:pPr>
            <w:r>
              <w:rPr>
                <w:rFonts w:ascii="Times New Roman"/>
                <w:b w:val="false"/>
                <w:i w:val="false"/>
                <w:color w:val="000000"/>
                <w:sz w:val="20"/>
              </w:rPr>
              <w:t>
аға конструктор,</w:t>
            </w:r>
          </w:p>
          <w:p>
            <w:pPr>
              <w:spacing w:after="20"/>
              <w:ind w:left="20"/>
              <w:jc w:val="both"/>
            </w:pPr>
            <w:r>
              <w:rPr>
                <w:rFonts w:ascii="Times New Roman"/>
                <w:b w:val="false"/>
                <w:i w:val="false"/>
                <w:color w:val="000000"/>
                <w:sz w:val="20"/>
              </w:rPr>
              <w:t>
жобалаушы жетекші инженер.</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құқығында, еңбек жағдайларына сәйкес ұйымдастырылған жұмыс орындарымен жарақтандырылған әкімшілік-тұрмыстық үй-жайлардың болуы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әкімшілік-тұрмыстық үй-жайлар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мәлімделген кіші түрін орындау үшін қажетті, оның ішінде "BIM-технологияны" қолдана отырып,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бағдарламалық қамтамасыз ету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кемiнде он жыл не Қазақстан Республикасының аумағында теңіз мұнай-газ жобалары үшін жобалау қызметiн (жобалау бөлiгiнде жобалау-iздестiру қызметiн) жүзеге асырған тұлғалар үшін кемінде жеті жыл жұмыс тәжiрибесi не II санаттағы лицензиат ретiнде кемiнде бес жыл жұмыс тәжiрибесi.</w:t>
            </w:r>
          </w:p>
          <w:p>
            <w:pPr>
              <w:spacing w:after="20"/>
              <w:ind w:left="20"/>
              <w:jc w:val="both"/>
            </w:pPr>
            <w:r>
              <w:rPr>
                <w:rFonts w:ascii="Times New Roman"/>
                <w:b w:val="false"/>
                <w:i w:val="false"/>
                <w:color w:val="000000"/>
                <w:sz w:val="20"/>
              </w:rPr>
              <w:t>
Жұмыс тәжiрибесi лицензияны алған күннен бастап есептеледі.</w:t>
            </w:r>
          </w:p>
          <w:p>
            <w:pPr>
              <w:spacing w:after="20"/>
              <w:ind w:left="20"/>
              <w:jc w:val="both"/>
            </w:pPr>
            <w:r>
              <w:rPr>
                <w:rFonts w:ascii="Times New Roman"/>
                <w:b w:val="false"/>
                <w:i w:val="false"/>
                <w:color w:val="000000"/>
                <w:sz w:val="20"/>
              </w:rPr>
              <w:t>
Бұл ретте, лицензияның қолданылуы тоқтатылған жағдайда жұмыс тәжірибесі жойылады.</w:t>
            </w:r>
          </w:p>
          <w:p>
            <w:pPr>
              <w:spacing w:after="20"/>
              <w:ind w:left="20"/>
              <w:jc w:val="both"/>
            </w:pPr>
            <w:r>
              <w:rPr>
                <w:rFonts w:ascii="Times New Roman"/>
                <w:b w:val="false"/>
                <w:i w:val="false"/>
                <w:color w:val="000000"/>
                <w:sz w:val="20"/>
              </w:rPr>
              <w:t>
Шетелдiк тұлғалар үшiн жұмыс тәжiрибесi ретінде жобалау қызметiн (жобалау бөлiгiнде жобалау-iздестiру қызметiн) жүзеге асыруға тең келетiн рұқсат беру құжаты есепке алынады.</w:t>
            </w:r>
          </w:p>
          <w:p>
            <w:pPr>
              <w:spacing w:after="20"/>
              <w:ind w:left="20"/>
              <w:jc w:val="both"/>
            </w:pPr>
            <w:r>
              <w:rPr>
                <w:rFonts w:ascii="Times New Roman"/>
                <w:b w:val="false"/>
                <w:i w:val="false"/>
                <w:color w:val="000000"/>
                <w:sz w:val="20"/>
              </w:rPr>
              <w:t xml:space="preserve">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w:t>
            </w:r>
          </w:p>
          <w:p>
            <w:pPr>
              <w:spacing w:after="20"/>
              <w:ind w:left="20"/>
              <w:jc w:val="both"/>
            </w:pPr>
            <w:r>
              <w:rPr>
                <w:rFonts w:ascii="Times New Roman"/>
                <w:b w:val="false"/>
                <w:i w:val="false"/>
                <w:color w:val="000000"/>
                <w:sz w:val="20"/>
              </w:rPr>
              <w:t>
Құрылтайшылары Қазақстан Республикасының резиденті заңды тұлғасы және шетелдік заңды тұлғасы болып табылатын және ондағы Қазақстан Республикасының заңды тұлғасына қатысу үлесінің 50 немесе одан астамы тиесілі және жобалау қызметімен айналысуға І санаттағы лицензиясы бар заңды тұлға үшін осы талаптар қолданылмайды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"Нотариат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тиісті расталуы бар шет мемлекеттің тиісті ресми рұқсат беру құжатының көшірмесі.</w:t>
            </w:r>
          </w:p>
          <w:p>
            <w:pPr>
              <w:spacing w:after="20"/>
              <w:ind w:left="20"/>
              <w:jc w:val="both"/>
            </w:pP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қызметінің негізгі нысанасы Қазақстан Республикасының аумағында халықаралық мамандандырылған көрмені ұйымдастыру және өткізу болып табылатын, жарғылық капиталына мемлекет жүз пайыз қатысатын заңды тұлғаның ұсынымдары.</w:t>
            </w:r>
          </w:p>
          <w:p>
            <w:pPr>
              <w:spacing w:after="20"/>
              <w:ind w:left="20"/>
              <w:jc w:val="both"/>
            </w:pPr>
            <w:r>
              <w:rPr>
                <w:rFonts w:ascii="Times New Roman"/>
                <w:b w:val="false"/>
                <w:i w:val="false"/>
                <w:color w:val="000000"/>
                <w:sz w:val="20"/>
              </w:rPr>
              <w:t>
Қатысушысы (акционері) Қазақстан Республикасының резиденті заңды тұлға болып табылатын заңды тұлғаға және Қазақстан Республикасының резиденті заңды тұлғаға – қатысушыға (акционерге) жарғылық капиталына қатысу үлестері (үлестер немесе акциялар) 50 немесе одан көп тиесілі және жобалау қызметімен айналысуға І санаттағы лицензиясы бар шетелдік заңды тұлғаға жобалау қызметімен айналысу үшін Қазақстан Республикасының резиденті заңды тұлғаның І санаттағы лицензиясының көшірмесі, әрбір қатысушының (акционердің) қатысу үлесін көрсете отырып, қатысушының (акционердің) құрамы туралы ақпарат, сондай-ақ қатысушы (акционер) – шетелдік заңды тұлға шет мемлекеттің заңнамасы бойынша заңды тұлға болып табылатынын куәландыратын, мемлекеттік және орыс тілдеріне аудармасын нотариат куәландырған сауда тізілімінен алынған заңдастырылған үзінді көшірме немесе басқада заңдастырылған құжат беріледі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растауды (объектіні пайдалануға беру туралы қол қойылған актілердің көшірмелерін) ұсына отырып, бас мердігер ретінде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w:t>
            </w:r>
          </w:p>
          <w:p>
            <w:pPr>
              <w:spacing w:after="20"/>
              <w:ind w:left="20"/>
              <w:jc w:val="both"/>
            </w:pPr>
            <w:r>
              <w:rPr>
                <w:rFonts w:ascii="Times New Roman"/>
                <w:b w:val="false"/>
                <w:i w:val="false"/>
                <w:color w:val="000000"/>
                <w:sz w:val="20"/>
              </w:rPr>
              <w:t>
Құрылтайшылары жобалау қызметімен айналысатын Құрылтайшылары Қазақстан Республикасының резиденті заңды тұлғасы және шетелдік заңды тұлғасы болып табылатын және ондағы Қазақстан Республикасының заңды тұлғасына қатысу үлесінің 50 немесе одан астамы тиесілі және жобалау қызметімен айналысуға І санаттағы лицензиясы бар заңды тұлға үшін осы талаптар қолданылмайды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іске асырылған объектілер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p>
          <w:p>
            <w:pPr>
              <w:spacing w:after="20"/>
              <w:ind w:left="20"/>
              <w:jc w:val="both"/>
            </w:pP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жұмыстарымен айналысу үшін ІІІ санаттағы лицензиаттарға қойылатын біліктілік талаптары: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w:t>
            </w:r>
          </w:p>
          <w:p>
            <w:pPr>
              <w:spacing w:after="20"/>
              <w:ind w:left="20"/>
              <w:jc w:val="both"/>
            </w:pPr>
            <w:r>
              <w:rPr>
                <w:rFonts w:ascii="Times New Roman"/>
                <w:b w:val="false"/>
                <w:i w:val="false"/>
                <w:color w:val="000000"/>
                <w:sz w:val="20"/>
              </w:rPr>
              <w:t>
жобаның бас инженері,өндірістік-техникалық бөлімнің бастығы,</w:t>
            </w:r>
          </w:p>
          <w:p>
            <w:pPr>
              <w:spacing w:after="20"/>
              <w:ind w:left="20"/>
              <w:jc w:val="both"/>
            </w:pPr>
            <w:r>
              <w:rPr>
                <w:rFonts w:ascii="Times New Roman"/>
                <w:b w:val="false"/>
                <w:i w:val="false"/>
                <w:color w:val="000000"/>
                <w:sz w:val="20"/>
              </w:rPr>
              <w:t xml:space="preserve">
учаске бастығы, жұмыс жүргізуші, </w:t>
            </w:r>
          </w:p>
          <w:p>
            <w:pPr>
              <w:spacing w:after="20"/>
              <w:ind w:left="20"/>
              <w:jc w:val="both"/>
            </w:pPr>
            <w:r>
              <w:rPr>
                <w:rFonts w:ascii="Times New Roman"/>
                <w:b w:val="false"/>
                <w:i w:val="false"/>
                <w:color w:val="000000"/>
                <w:sz w:val="20"/>
              </w:rPr>
              <w:t>
мастер.</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w:t>
            </w:r>
          </w:p>
          <w:p>
            <w:pPr>
              <w:spacing w:after="20"/>
              <w:ind w:left="20"/>
              <w:jc w:val="both"/>
            </w:pPr>
            <w:r>
              <w:rPr>
                <w:rFonts w:ascii="Times New Roman"/>
                <w:b w:val="false"/>
                <w:i w:val="false"/>
                <w:color w:val="000000"/>
                <w:sz w:val="20"/>
              </w:rPr>
              <w:t>
Бұл ретте, жұмысты жүргізген кезде еңбекті қорғау жүйесі мен қауіпсіздік техникасының талаптарына қайшы болмаса, сондай-ақ әкімшілік, техникалық және өндірістік қызметкерлердің еңбек жағдайларын бұзбаса,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еңбек жағдайларына сәйкес ұйымдастырылған жұмыс орындарымен жарақтандырылған өндірістік базаның болуы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техникалық жарақтандырылуы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жұмыстарымен айналысу үшін ІІ санаттағы лицензиаттарға қойылатын біліктілік талаптары: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өндірістік-техникалық бөлімнің бастығы,</w:t>
            </w:r>
          </w:p>
          <w:p>
            <w:pPr>
              <w:spacing w:after="20"/>
              <w:ind w:left="20"/>
              <w:jc w:val="both"/>
            </w:pPr>
            <w:r>
              <w:rPr>
                <w:rFonts w:ascii="Times New Roman"/>
                <w:b w:val="false"/>
                <w:i w:val="false"/>
                <w:color w:val="000000"/>
                <w:sz w:val="20"/>
              </w:rPr>
              <w:t xml:space="preserve">
учаске бастығы, </w:t>
            </w:r>
          </w:p>
          <w:p>
            <w:pPr>
              <w:spacing w:after="20"/>
              <w:ind w:left="20"/>
              <w:jc w:val="both"/>
            </w:pPr>
            <w:r>
              <w:rPr>
                <w:rFonts w:ascii="Times New Roman"/>
                <w:b w:val="false"/>
                <w:i w:val="false"/>
                <w:color w:val="000000"/>
                <w:sz w:val="20"/>
              </w:rPr>
              <w:t xml:space="preserve">
жұмыс жүргізуші, </w:t>
            </w:r>
          </w:p>
          <w:p>
            <w:pPr>
              <w:spacing w:after="20"/>
              <w:ind w:left="20"/>
              <w:jc w:val="both"/>
            </w:pPr>
            <w:r>
              <w:rPr>
                <w:rFonts w:ascii="Times New Roman"/>
                <w:b w:val="false"/>
                <w:i w:val="false"/>
                <w:color w:val="000000"/>
                <w:sz w:val="20"/>
              </w:rPr>
              <w:t>
мастер.</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еңбек жағдайларына сәйкес ұйымдастырылған жұмыс орындарымен жарақтандырылған өндірістік базаның болуы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өндірістік база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техникалық жарақтандырылуы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бес жыл жұмыс тәжірибесі, бұл ретте жұмыс тәжірибесі құрылыс-монтаждау жұмыстарын жүзеге асыруға лицензия немесе шетелдік тұлғалар үшін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"Нотариат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тиісті расталуы бар шет мемлекеттің тиісті ресми рұқсат беру құжатының көшірмесі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іске асырылған объектілер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p>
          <w:p>
            <w:pPr>
              <w:spacing w:after="20"/>
              <w:ind w:left="20"/>
              <w:jc w:val="both"/>
            </w:pP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жұмыстарымен айналысу үшін І санаттағы лицензиаттарға қойылатын біліктілік талаптары: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инженері,өндірістік-техникалық бөлімнің бастығы,</w:t>
            </w:r>
          </w:p>
          <w:p>
            <w:pPr>
              <w:spacing w:after="20"/>
              <w:ind w:left="20"/>
              <w:jc w:val="both"/>
            </w:pPr>
            <w:r>
              <w:rPr>
                <w:rFonts w:ascii="Times New Roman"/>
                <w:b w:val="false"/>
                <w:i w:val="false"/>
                <w:color w:val="000000"/>
                <w:sz w:val="20"/>
              </w:rPr>
              <w:t xml:space="preserve">
учаске бастығы, </w:t>
            </w:r>
          </w:p>
          <w:p>
            <w:pPr>
              <w:spacing w:after="20"/>
              <w:ind w:left="20"/>
              <w:jc w:val="both"/>
            </w:pPr>
            <w:r>
              <w:rPr>
                <w:rFonts w:ascii="Times New Roman"/>
                <w:b w:val="false"/>
                <w:i w:val="false"/>
                <w:color w:val="000000"/>
                <w:sz w:val="20"/>
              </w:rPr>
              <w:t>
жұмыс жүргізуші, мастер.</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құқығындағы мыналармен:</w:t>
            </w:r>
          </w:p>
          <w:p>
            <w:pPr>
              <w:spacing w:after="20"/>
              <w:ind w:left="20"/>
              <w:jc w:val="both"/>
            </w:pP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p>
          <w:p>
            <w:pPr>
              <w:spacing w:after="20"/>
              <w:ind w:left="20"/>
              <w:jc w:val="both"/>
            </w:pPr>
            <w:r>
              <w:rPr>
                <w:rFonts w:ascii="Times New Roman"/>
                <w:b w:val="false"/>
                <w:i w:val="false"/>
                <w:color w:val="000000"/>
                <w:sz w:val="20"/>
              </w:rPr>
              <w:t>
2) еңбек жағдайларына сәйкес ұйымдастырылған жұмыс орындарымен жарақтандырылған өндірістік базаның болуы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өндірістік база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техникалық жарақтандырылуы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он жыл не Қазақстан Республикасының аумағында теңіз мұнай-газ жобалары үшін құрылыс-монтаждау жұмыстарын жүзеге асыратын тұлғалар үшін кемінде жеті жыл жұмыс тәжірибесі не ІІ санаттағы лицензиат ретінде кемінде бес жыл жұмыс тәжірибесі. Жұмыс тәжірибесі лицензия алған күннен бастап есептеледі. Бұл ретте, лицензияның қолданылуы тоқтатылған жағдайда жұмыс тәжірибесі жойылады.</w:t>
            </w:r>
          </w:p>
          <w:p>
            <w:pPr>
              <w:spacing w:after="20"/>
              <w:ind w:left="20"/>
              <w:jc w:val="both"/>
            </w:pPr>
            <w:r>
              <w:rPr>
                <w:rFonts w:ascii="Times New Roman"/>
                <w:b w:val="false"/>
                <w:i w:val="false"/>
                <w:color w:val="000000"/>
                <w:sz w:val="20"/>
              </w:rPr>
              <w:t xml:space="preserve">
Шетелдік тұлғалар үшін жұмыс тәжірибесі ретінде құрылыс-монтаждау жұмыстарын жүзеге асыруға тең келетін рұқсат беру құжаты есепке алынады. </w:t>
            </w:r>
          </w:p>
          <w:p>
            <w:pPr>
              <w:spacing w:after="20"/>
              <w:ind w:left="20"/>
              <w:jc w:val="both"/>
            </w:pPr>
            <w:r>
              <w:rPr>
                <w:rFonts w:ascii="Times New Roman"/>
                <w:b w:val="false"/>
                <w:i w:val="false"/>
                <w:color w:val="000000"/>
                <w:sz w:val="20"/>
              </w:rPr>
              <w:t>
Құрылтайшылары жобалау қызметімен айналысатын Қазақстан Республикасының резиденті заңды тұлғасы және шетелдік заңды тұлғасы болып табылатын және ондағы Қазақстан Республикасының заңды тұлғасына қатысу үлесінің 50 немесе одан астамы тиесілі және құрылыс-монтаж жұмыстарымен айналысуға І санаттағы лицензиясы бар заңды тұлға үшін осы талаптар қолданылмайды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"Нотариат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тиісті расталуы бар шет мемлекеттің тиісті ресми рұқсат беру құжатының көшірмесі.</w:t>
            </w:r>
          </w:p>
          <w:p>
            <w:pPr>
              <w:spacing w:after="20"/>
              <w:ind w:left="20"/>
              <w:jc w:val="both"/>
            </w:pPr>
            <w:r>
              <w:rPr>
                <w:rFonts w:ascii="Times New Roman"/>
                <w:b w:val="false"/>
                <w:i w:val="false"/>
                <w:color w:val="000000"/>
                <w:sz w:val="20"/>
              </w:rPr>
              <w:t>
Қатысушысы (акционері) Қазақстан Республикасының резиденті заңды тұлға болып табылатын заңды тұлғаға және Қазақстан Республикасының резиденті заңды тұлғаға – қатысушыға (акционерге) жарғылық капиталына қатысу үлестері (үлестер немесе акциялар) 50 немесе одан көп тиесілі және жобалау қызметімен айналысуға І санаттағы лицензиясы бар шетелдік заңды тұлғаға жобалау қызметімен айналысу үшін Қазақстан Республикасының резиденті заңды тұлғаның І санаттағы лицензиясының көшірмесі, әрбір қатысушының (акционердің) қатысу үлесін көрсете отырып, қатысушының (акционердің) құрамы туралы ақпарат, сондай-ақ қатысушы (акционер) – шетелдік заңды тұлға шет мемлекеттің заңнамасы бойынша заңды тұлға болып табылатынын куәландыратын, мемлекеттік және орыс тілдеріне аудармасын нотариат куәландырған сауда тізілімінен алынған заңдастырылған үзінді көшірме немесе басқада заңдастырылған құжат беріледі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құжаттамалық растауды (объектіні пайдалануға беру туралы қол қойылған актілердің көшірмелерін) ұсына отырып,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w:t>
            </w:r>
          </w:p>
          <w:p>
            <w:pPr>
              <w:spacing w:after="20"/>
              <w:ind w:left="20"/>
              <w:jc w:val="both"/>
            </w:pPr>
            <w:r>
              <w:rPr>
                <w:rFonts w:ascii="Times New Roman"/>
                <w:b w:val="false"/>
                <w:i w:val="false"/>
                <w:color w:val="000000"/>
                <w:sz w:val="20"/>
              </w:rPr>
              <w:t>
Қазақстан Республикасының заңды тұлғасына қатысу үлесінің 50 немесе одан астамы тиесілі және құрылыс-монтаж жұмыстарымен айналысуға І санаттағы лицензиясы бар заңды тұлға үшін осы талаптар қолданылмайды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іске асырылған объектілер туралы ақпаратты қамтитын мәліметтер нысаны.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p>
          <w:p>
            <w:pPr>
              <w:spacing w:after="20"/>
              <w:ind w:left="20"/>
              <w:jc w:val="both"/>
            </w:pP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