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1f773" w14:textId="711f7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медициналық мақсаттағы бұйымдарды және медициналық техниканы мемлекеттік тіркеу, қайта тіркеу және олардың тіркеу деректеріне өзгерістер енгізу қағидаларын бекіту туралы" Қазақстан Республикасы Денсаулық сақтау министрінің 2009 жылғы 18 қарашадағы № 735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министрінің 2016 жылғы 28 маусымдағы № 563 бұйрығы. Қазақстан Республикасының Әділет министрлігінде 2016 жылы 28 шілдеде № 14036 болып тіркелді. Күші жойылды - Қазақстан Республикасы Денсаулық сақтау министрінің 2021 жылғы 9 ақпандағы № ҚР ДСМ-16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09.02.2021 </w:t>
      </w:r>
      <w:r>
        <w:rPr>
          <w:rFonts w:ascii="Times New Roman"/>
          <w:b w:val="false"/>
          <w:i w:val="false"/>
          <w:color w:val="ff0000"/>
          <w:sz w:val="28"/>
        </w:rPr>
        <w:t>№ ҚР ДСМ-16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71-бабына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"Дәрілік заттарды, медициналық мақсаттағы бұйымдарды және медициналық техниканы мемлекеттік тіркеу, қайта тіркеу және олардың тіркеу деректеріне өзгерістер енгізу қағидаларын бекіту туралы" Қазақстан Республикасы Денсаулық сақтау министрінің 2009 жылғы 18 қарашадағы № 735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5935 болып тіркелген, Қазақстан Республикасының орталық атқарушы және өзге де орталық мемлекеттік органдарының актілер жинағында 2010 жылы № 6 болып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Дәрілік заттарды, медициналық мақсаттағы бұйымдарды және медициналық техниканы мемлекеттік тіркеу, қайта тіркеу және олардың тіркеу деректеріне өзгерістер енгізу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"44. Осы Қағидаларға 3-қосымшаға сәйкес нысан бойынша мемлекеттік орган Портал арқылы құжаттар қаралғаннан кейін:</w:t>
      </w:r>
    </w:p>
    <w:bookmarkEnd w:id="3"/>
    <w:bookmarkStart w:name="z6" w:id="4"/>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2015 жылғы 28 сәуірдегі № 293 бұйрығымен бекітілген "Дәрілік заттарды, медициналық мақсаттағы бұйымдар мен медициналық техниканы мемлекеттік тіркеу, қайта тіркеу олардың тіркеу құжатына өзгерістер енгізу" мемлекеттік көрсетілетін қызмет стандартының (Нормативтік құқықтық актілерді мемлекеттік тіркеу тізілімінде № 11338 болып тіркелген)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пакетін ұсынбаған;</w:t>
      </w:r>
    </w:p>
    <w:bookmarkEnd w:id="4"/>
    <w:bookmarkStart w:name="z7" w:id="5"/>
    <w:p>
      <w:pPr>
        <w:spacing w:after="0"/>
        <w:ind w:left="0"/>
        <w:jc w:val="both"/>
      </w:pPr>
      <w:r>
        <w:rPr>
          <w:rFonts w:ascii="Times New Roman"/>
          <w:b w:val="false"/>
          <w:i w:val="false"/>
          <w:color w:val="000000"/>
          <w:sz w:val="28"/>
        </w:rPr>
        <w:t>
      3) мемлекеттік көрсетілетін қызметті алу үшін көрсетілетін қызметті алушы ұсынған құжаттардың және (немесе) ондағы деректердің (мәліметтердің) анық еместігін анықтаған;</w:t>
      </w:r>
    </w:p>
    <w:bookmarkEnd w:id="5"/>
    <w:bookmarkStart w:name="z8" w:id="6"/>
    <w:p>
      <w:pPr>
        <w:spacing w:after="0"/>
        <w:ind w:left="0"/>
        <w:jc w:val="both"/>
      </w:pPr>
      <w:r>
        <w:rPr>
          <w:rFonts w:ascii="Times New Roman"/>
          <w:b w:val="false"/>
          <w:i w:val="false"/>
          <w:color w:val="000000"/>
          <w:sz w:val="28"/>
        </w:rPr>
        <w:t>
      4)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белгілеген тәртіпке сәйкес келмеген;</w:t>
      </w:r>
    </w:p>
    <w:bookmarkEnd w:id="6"/>
    <w:bookmarkStart w:name="z9" w:id="7"/>
    <w:p>
      <w:pPr>
        <w:spacing w:after="0"/>
        <w:ind w:left="0"/>
        <w:jc w:val="both"/>
      </w:pPr>
      <w:r>
        <w:rPr>
          <w:rFonts w:ascii="Times New Roman"/>
          <w:b w:val="false"/>
          <w:i w:val="false"/>
          <w:color w:val="000000"/>
          <w:sz w:val="28"/>
        </w:rPr>
        <w:t>
      5)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шешімнің (үкімнің) болған;</w:t>
      </w:r>
    </w:p>
    <w:bookmarkEnd w:id="7"/>
    <w:bookmarkStart w:name="z10" w:id="8"/>
    <w:p>
      <w:pPr>
        <w:spacing w:after="0"/>
        <w:ind w:left="0"/>
        <w:jc w:val="both"/>
      </w:pPr>
      <w:r>
        <w:rPr>
          <w:rFonts w:ascii="Times New Roman"/>
          <w:b w:val="false"/>
          <w:i w:val="false"/>
          <w:color w:val="000000"/>
          <w:sz w:val="28"/>
        </w:rPr>
        <w:t>
      6) көрсетілетін қызметті алушының мемлекеттік көрсетілетін қызметті алумен байланысты арнаулы құқығынан айырған, көрсетілетін қызметті алушыға қатысты соттың заңды күшіне енген шешімі болған кезде дәрілік заттарды, медициналық мақсаттағы бұйымдарды және медициналық техниканы Қазақстан Республикасы мемлекеттік тіркеуден, қайта тіркеуден және тіркеу деректеріне өзгерістер енгізуден бас тарту туралы шешімді қалыптастырады.".</w:t>
      </w:r>
    </w:p>
    <w:bookmarkEnd w:id="8"/>
    <w:bookmarkStart w:name="z11" w:id="9"/>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 заңнамада белгіленген тәртіппен:</w:t>
      </w:r>
    </w:p>
    <w:bookmarkEnd w:id="9"/>
    <w:bookmarkStart w:name="z12"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3" w:id="11"/>
    <w:p>
      <w:pPr>
        <w:spacing w:after="0"/>
        <w:ind w:left="0"/>
        <w:jc w:val="both"/>
      </w:pPr>
      <w:r>
        <w:rPr>
          <w:rFonts w:ascii="Times New Roman"/>
          <w:b w:val="false"/>
          <w:i w:val="false"/>
          <w:color w:val="000000"/>
          <w:sz w:val="28"/>
        </w:rPr>
        <w:t>
      2) алған күннен бастап бес жұмыс күні ішінде мемлекеттік және орыс тілдерінде бір данада баспа және электронды түрде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11"/>
    <w:bookmarkStart w:name="z14" w:id="12"/>
    <w:p>
      <w:pPr>
        <w:spacing w:after="0"/>
        <w:ind w:left="0"/>
        <w:jc w:val="both"/>
      </w:pPr>
      <w:r>
        <w:rPr>
          <w:rFonts w:ascii="Times New Roman"/>
          <w:b w:val="false"/>
          <w:i w:val="false"/>
          <w:color w:val="000000"/>
          <w:sz w:val="28"/>
        </w:rPr>
        <w:t>
      3) осы бұйрықты мемлекеттік тіркелгеннен кейін күнтізбелік он күн ішінде оның көшірмесін мерзімді баспа басылымдарында және "Әділет" құқықтық-ақпарат жүйесінде ресми жариялауға жіберуді;</w:t>
      </w:r>
    </w:p>
    <w:bookmarkEnd w:id="12"/>
    <w:bookmarkStart w:name="z15" w:id="13"/>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p>
    <w:bookmarkEnd w:id="13"/>
    <w:bookmarkStart w:name="z16" w:id="14"/>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 орындалуы жөнінде мәліметтерді ұсынуды қамтамасыз етсін.</w:t>
      </w:r>
    </w:p>
    <w:bookmarkEnd w:id="14"/>
    <w:bookmarkStart w:name="z17" w:id="15"/>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15"/>
    <w:bookmarkStart w:name="z18" w:id="16"/>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