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7f806" w14:textId="e27f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Деректемелер мен көрнекі ақпаратты орналастыру бөлігінде Қазақстан Республикасы тіл туралы заңнамасын сақтаудың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20 маусымдағы № 173 және Қазақстан Республикасы Ұлттық экономика министрінің 2016 жылғы 1 шілдедегі № 308 бірлескен бұйрығы. Қазақстан Республикасының Әділет министрлігінде 2016 жылы 29 шілдеде № 14040 болып тіркелді. Күші жойылды - Қазақстан Республикасы Мәдениет және спорт министрінің 2018 жылғы 31 қазандағы № 312 және Қазақстан Республикасы Ұлттық экономика министрінің 2018 жылғы 31 қазандағы № 50 бірлескен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31.10.2018 </w:t>
      </w:r>
      <w:r>
        <w:rPr>
          <w:rFonts w:ascii="Times New Roman"/>
          <w:b w:val="false"/>
          <w:i w:val="false"/>
          <w:color w:val="ff0000"/>
          <w:sz w:val="28"/>
        </w:rPr>
        <w:t>№ 312</w:t>
      </w:r>
      <w:r>
        <w:rPr>
          <w:rFonts w:ascii="Times New Roman"/>
          <w:b w:val="false"/>
          <w:i w:val="false"/>
          <w:color w:val="ff0000"/>
          <w:sz w:val="28"/>
        </w:rPr>
        <w:t xml:space="preserve"> және ҚР Ұлттық экономика министрінің 31.10.2018 № 50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Осы бірлескен бұйрыққа қоса беріліп отырған деректемелер мен көрнекі ақпаратты орналастыру бөлігінде Қазақстан Республикасы тіл туралы заңнамасын сақтаудың тексеру </w:t>
      </w:r>
      <w:r>
        <w:rPr>
          <w:rFonts w:ascii="Times New Roman"/>
          <w:b w:val="false"/>
          <w:i w:val="false"/>
          <w:color w:val="000000"/>
          <w:sz w:val="28"/>
        </w:rPr>
        <w:t>парағы</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"Деректемелер мен көрнекі ақпаратты орналастыру бөлігінде Қазақстан Республикасы тіл туралы заңнамасын сақтаудың тексеру парағының нысанын бекіту туралы" Қазақстан Республикасы Мәдениет және спорт министрiнiң міндетін атқарушы 2015 жылғы 25 маусымдағы № 221 және Қазақстан Республикасы Ұлттық экономика министрінің міндетін атқарушы 2015 жылғы 30 маусымдағы № 476 бiрлескен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2015 жылғы 5 тамыздағы № 11770 болып тіркелген, "Әділет" ақпараттық-құқықтық жүйесінде 2015 жылғы 5 тамызда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министрлiгiнiң Тiлдерді дамыту және қоғамдық-саяси жұмыс комитетi:</w:t>
      </w:r>
    </w:p>
    <w:bookmarkEnd w:id="3"/>
    <w:bookmarkStart w:name="z5" w:id="4"/>
    <w:p>
      <w:pPr>
        <w:spacing w:after="0"/>
        <w:ind w:left="0"/>
        <w:jc w:val="both"/>
      </w:pPr>
      <w:r>
        <w:rPr>
          <w:rFonts w:ascii="Times New Roman"/>
          <w:b w:val="false"/>
          <w:i w:val="false"/>
          <w:color w:val="000000"/>
          <w:sz w:val="28"/>
        </w:rPr>
        <w:t>
      1) осы бірлескен бұйрықтың мемлекеттік тіркелуін;</w:t>
      </w:r>
    </w:p>
    <w:bookmarkEnd w:id="4"/>
    <w:bookmarkStart w:name="z6" w:id="5"/>
    <w:p>
      <w:pPr>
        <w:spacing w:after="0"/>
        <w:ind w:left="0"/>
        <w:jc w:val="both"/>
      </w:pPr>
      <w:r>
        <w:rPr>
          <w:rFonts w:ascii="Times New Roman"/>
          <w:b w:val="false"/>
          <w:i w:val="false"/>
          <w:color w:val="000000"/>
          <w:sz w:val="28"/>
        </w:rPr>
        <w:t>
      2) осы бірлескен бұйрық мемлекеттік тіркелгеннен кейін күнтізбелік он күн ішінде "Әділет" ақпараттық-құқықтық жүйесінде ресми жариялау үшін және осы бірлескен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оның төлнұсқасына толық сәйкес келетін графикалық форматтағы көшірмелерін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жолдауды;</w:t>
      </w:r>
    </w:p>
    <w:bookmarkEnd w:id="5"/>
    <w:bookmarkStart w:name="z7" w:id="6"/>
    <w:p>
      <w:pPr>
        <w:spacing w:after="0"/>
        <w:ind w:left="0"/>
        <w:jc w:val="both"/>
      </w:pPr>
      <w:r>
        <w:rPr>
          <w:rFonts w:ascii="Times New Roman"/>
          <w:b w:val="false"/>
          <w:i w:val="false"/>
          <w:color w:val="000000"/>
          <w:sz w:val="28"/>
        </w:rPr>
        <w:t>
      3) осы бірлескен бұйрықты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тармақта көзделген іс-шаралардың орындалуы туралы мәліметтерді осы іс-шаралар орындалғаннан кейін он жұмыс күні ішінде Қазақстан Республикасы Мәдениет және спорт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Мәдениет және спорт вице-министрiне жүктелсiн.</w:t>
      </w:r>
    </w:p>
    <w:bookmarkEnd w:id="8"/>
    <w:bookmarkStart w:name="z10" w:id="9"/>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284"/>
        <w:gridCol w:w="7016"/>
      </w:tblGrid>
      <w:tr>
        <w:trPr>
          <w:trHeight w:val="30" w:hRule="atLeast"/>
        </w:trPr>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министрi</w:t>
            </w:r>
            <w:r>
              <w:br/>
            </w:r>
            <w:r>
              <w:rPr>
                <w:rFonts w:ascii="Times New Roman"/>
                <w:b w:val="false"/>
                <w:i w:val="false"/>
                <w:color w:val="000000"/>
                <w:sz w:val="20"/>
              </w:rPr>
              <w:t>__________ А. Мұхамедиұлы</w:t>
            </w:r>
          </w:p>
        </w:tc>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w:t>
            </w:r>
            <w:r>
              <w:br/>
            </w:r>
            <w:r>
              <w:rPr>
                <w:rFonts w:ascii="Times New Roman"/>
                <w:b w:val="false"/>
                <w:i w:val="false"/>
                <w:color w:val="000000"/>
                <w:sz w:val="20"/>
              </w:rPr>
              <w:t>______________ Қ. Бишімбаев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Құқықтық   </w:t>
      </w:r>
    </w:p>
    <w:p>
      <w:pPr>
        <w:spacing w:after="0"/>
        <w:ind w:left="0"/>
        <w:jc w:val="both"/>
      </w:pPr>
      <w:r>
        <w:rPr>
          <w:rFonts w:ascii="Times New Roman"/>
          <w:b w:val="false"/>
          <w:i w:val="false"/>
          <w:color w:val="000000"/>
          <w:sz w:val="28"/>
        </w:rPr>
        <w:t xml:space="preserve">
      статистика және арнайы есепке алу   </w:t>
      </w:r>
    </w:p>
    <w:p>
      <w:pPr>
        <w:spacing w:after="0"/>
        <w:ind w:left="0"/>
        <w:jc w:val="both"/>
      </w:pPr>
      <w:r>
        <w:rPr>
          <w:rFonts w:ascii="Times New Roman"/>
          <w:b w:val="false"/>
          <w:i w:val="false"/>
          <w:color w:val="000000"/>
          <w:sz w:val="28"/>
        </w:rPr>
        <w:t xml:space="preserve">
      жөніндегі комитетінің төрағасы   </w:t>
      </w:r>
    </w:p>
    <w:p>
      <w:pPr>
        <w:spacing w:after="0"/>
        <w:ind w:left="0"/>
        <w:jc w:val="both"/>
      </w:pPr>
      <w:r>
        <w:rPr>
          <w:rFonts w:ascii="Times New Roman"/>
          <w:b w:val="false"/>
          <w:i w:val="false"/>
          <w:color w:val="000000"/>
          <w:sz w:val="28"/>
        </w:rPr>
        <w:t xml:space="preserve">
      ___________________ С. Айтпаева   </w:t>
      </w:r>
    </w:p>
    <w:p>
      <w:pPr>
        <w:spacing w:after="0"/>
        <w:ind w:left="0"/>
        <w:jc w:val="both"/>
      </w:pPr>
      <w:r>
        <w:rPr>
          <w:rFonts w:ascii="Times New Roman"/>
          <w:b w:val="false"/>
          <w:i w:val="false"/>
          <w:color w:val="000000"/>
          <w:sz w:val="28"/>
        </w:rPr>
        <w:t>
      2016 жылғы 29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20 маусымдағы № 173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 шілдедегі № 308</w:t>
            </w:r>
            <w:r>
              <w:br/>
            </w:r>
            <w:r>
              <w:rPr>
                <w:rFonts w:ascii="Times New Roman"/>
                <w:b w:val="false"/>
                <w:i w:val="false"/>
                <w:color w:val="000000"/>
                <w:sz w:val="20"/>
              </w:rPr>
              <w:t>бірлескен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Деректемелер мен көрнекі ақпаратты орналастыру бөлігінде</w:t>
      </w:r>
      <w:r>
        <w:br/>
      </w:r>
      <w:r>
        <w:rPr>
          <w:rFonts w:ascii="Times New Roman"/>
          <w:b/>
          <w:i w:val="false"/>
          <w:color w:val="000000"/>
        </w:rPr>
        <w:t>Қазақстан Республикасы тіл туралы заңнамасын сақтаудың</w:t>
      </w:r>
      <w:r>
        <w:br/>
      </w:r>
      <w:r>
        <w:rPr>
          <w:rFonts w:ascii="Times New Roman"/>
          <w:b/>
          <w:i w:val="false"/>
          <w:color w:val="000000"/>
        </w:rPr>
        <w:t>тексеру парағы</w:t>
      </w:r>
    </w:p>
    <w:bookmarkEnd w:id="10"/>
    <w:p>
      <w:pPr>
        <w:spacing w:after="0"/>
        <w:ind w:left="0"/>
        <w:jc w:val="both"/>
      </w:pPr>
      <w:r>
        <w:rPr>
          <w:rFonts w:ascii="Times New Roman"/>
          <w:b w:val="false"/>
          <w:i w:val="false"/>
          <w:color w:val="000000"/>
          <w:sz w:val="28"/>
        </w:rPr>
        <w:t>
      (Қазақстан Республикасы Кәсіпкерлік кодексінің 138-бабының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 тармақшасына</w:t>
      </w:r>
      <w:r>
        <w:rPr>
          <w:rFonts w:ascii="Times New Roman"/>
          <w:b w:val="false"/>
          <w:i w:val="false"/>
          <w:color w:val="000000"/>
          <w:sz w:val="28"/>
        </w:rPr>
        <w:t>сәйкес)</w:t>
      </w:r>
    </w:p>
    <w:p>
      <w:pPr>
        <w:spacing w:after="0"/>
        <w:ind w:left="0"/>
        <w:jc w:val="both"/>
      </w:pPr>
      <w:r>
        <w:rPr>
          <w:rFonts w:ascii="Times New Roman"/>
          <w:b w:val="false"/>
          <w:i w:val="false"/>
          <w:color w:val="000000"/>
          <w:sz w:val="28"/>
        </w:rPr>
        <w:t>
            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9046"/>
        <w:gridCol w:w="651"/>
        <w:gridCol w:w="651"/>
        <w:gridCol w:w="651"/>
        <w:gridCol w:w="651"/>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 нысанына қарамастан мөрлер мен мөртабандарының мәтiндерi мемлекеттiк және орыс тiлдерiнде жазылуы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бланкiлер, маңдайшалар, хабарландырулар, жарнамалар, прейскуранттар, баға көрсеткiштерi, басқа да көрнекi ақпараттардың мәтiндерi мемлекеттiк және орыс тiлдерiнде (қажет болған жағдайда басқа тiлдерде де) жазылуы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көрнекi ақпараттың барлық мәтiнi мемлекеттiк тiлде - сол жағына немесе жоғарғы жағына, орыс тiлiнде он жағына немесе төменгi жағына орналасады, бiрдей өлшемдегi әрiптермен жазылады (қажет болған жағдайда басқа тiлдерде де)</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тұлға (тұлғалар)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(тегі, аты, әкесінің аты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Тексерілетін субъектінің</w:t>
      </w:r>
    </w:p>
    <w:p>
      <w:pPr>
        <w:spacing w:after="0"/>
        <w:ind w:left="0"/>
        <w:jc w:val="both"/>
      </w:pPr>
      <w:r>
        <w:rPr>
          <w:rFonts w:ascii="Times New Roman"/>
          <w:b w:val="false"/>
          <w:i w:val="false"/>
          <w:color w:val="000000"/>
          <w:sz w:val="28"/>
        </w:rPr>
        <w:t>
      жетекшісі _____________________________________________ 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