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c1c2" w14:textId="93ac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5 шілдедегі № 429 бұйрығы. Қазақстан Республикасы Әділет министрлігінде 2016 жылы 4 тамызда № 14065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13317 болып тіркелген, Қазақстан Республикасының «Әділет» ақпараттық-құқықтық жүйесінде 2016 жылғы 11 наурызда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Білім және ғылым саласындағы азаматтық қызметшілерді аттестаттаудан өткізу қағидалары мен </w:t>
      </w:r>
      <w:r>
        <w:rPr>
          <w:rFonts w:ascii="Times New Roman"/>
          <w:b w:val="false"/>
          <w:i w:val="false"/>
          <w:color w:val="000000"/>
          <w:sz w:val="28"/>
        </w:rPr>
        <w:t>шарттарында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«27. Қайта аттестаттау бастапқы аттестаттау өткен күннен бастап үш айдан кейін осы Қағидада айқындалған тәртіппен өткізіледі. Қайта аттестаттауды өткізген аттестаттау комиссиясы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атқаратын лауазымына сәйкес келеді;</w:t>
      </w:r>
      <w:r>
        <w:br/>
      </w:r>
      <w:r>
        <w:rPr>
          <w:rFonts w:ascii="Times New Roman"/>
          <w:b w:val="false"/>
          <w:i w:val="false"/>
          <w:color w:val="000000"/>
          <w:sz w:val="28"/>
        </w:rPr>
        <w:t>
</w:t>
      </w:r>
      <w:r>
        <w:rPr>
          <w:rFonts w:ascii="Times New Roman"/>
          <w:b w:val="false"/>
          <w:i w:val="false"/>
          <w:color w:val="000000"/>
          <w:sz w:val="28"/>
        </w:rPr>
        <w:t>
      2) атқаратын лауазымына сәйкес келмейді.»;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«33. Қызметшілер азаматтық қызметте болған әрбір кейінгі үш жыл өткен соң, бірақ осы лауазымға орналасқан күннен бастап алты айдан кейін аттестаттаудан өтеді.</w:t>
      </w:r>
      <w:r>
        <w:br/>
      </w:r>
      <w:r>
        <w:rPr>
          <w:rFonts w:ascii="Times New Roman"/>
          <w:b w:val="false"/>
          <w:i w:val="false"/>
          <w:color w:val="000000"/>
          <w:sz w:val="28"/>
        </w:rPr>
        <w:t>
</w:t>
      </w:r>
      <w:r>
        <w:rPr>
          <w:rFonts w:ascii="Times New Roman"/>
          <w:b w:val="false"/>
          <w:i w:val="false"/>
          <w:color w:val="000000"/>
          <w:sz w:val="28"/>
        </w:rPr>
        <w:t>
      Бұл ретте аттестаттау көрсетілген мерзім басталған күннен бастап алты айдан кешіктірілмей өткізіледі.</w:t>
      </w:r>
      <w:r>
        <w:br/>
      </w:r>
      <w:r>
        <w:rPr>
          <w:rFonts w:ascii="Times New Roman"/>
          <w:b w:val="false"/>
          <w:i w:val="false"/>
          <w:color w:val="000000"/>
          <w:sz w:val="28"/>
        </w:rPr>
        <w:t>
</w:t>
      </w:r>
      <w:r>
        <w:rPr>
          <w:rFonts w:ascii="Times New Roman"/>
          <w:b w:val="false"/>
          <w:i w:val="false"/>
          <w:color w:val="000000"/>
          <w:sz w:val="28"/>
        </w:rPr>
        <w:t>
      Бала күтімі бойынша демалыста жүрген қызметшілер қызметке шыққаннан соң алты айдан кейін аттестатталады.</w:t>
      </w:r>
      <w:r>
        <w:br/>
      </w:r>
      <w:r>
        <w:rPr>
          <w:rFonts w:ascii="Times New Roman"/>
          <w:b w:val="false"/>
          <w:i w:val="false"/>
          <w:color w:val="000000"/>
          <w:sz w:val="28"/>
        </w:rPr>
        <w:t>
</w:t>
      </w:r>
      <w:r>
        <w:rPr>
          <w:rFonts w:ascii="Times New Roman"/>
          <w:b w:val="false"/>
          <w:i w:val="false"/>
          <w:color w:val="000000"/>
          <w:sz w:val="28"/>
        </w:rPr>
        <w:t>
      Қызметшілерді аттестаттау олардың өтініштері негізінде көрсетілген мерзім аяқталғанға дейін өткізіледі.»;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шарттарында:</w:t>
      </w:r>
      <w:r>
        <w:br/>
      </w:r>
      <w:r>
        <w:rPr>
          <w:rFonts w:ascii="Times New Roman"/>
          <w:b w:val="false"/>
          <w:i w:val="false"/>
          <w:color w:val="000000"/>
          <w:sz w:val="28"/>
        </w:rPr>
        <w:t>
</w:t>
      </w:r>
      <w:r>
        <w:rPr>
          <w:rFonts w:ascii="Times New Roman"/>
          <w:b w:val="false"/>
          <w:i w:val="false"/>
          <w:color w:val="000000"/>
          <w:sz w:val="28"/>
        </w:rPr>
        <w:t>
      мынадай мазмұндағы 20-3-тармақпен толықтырылсын:</w:t>
      </w:r>
      <w:r>
        <w:br/>
      </w:r>
      <w:r>
        <w:rPr>
          <w:rFonts w:ascii="Times New Roman"/>
          <w:b w:val="false"/>
          <w:i w:val="false"/>
          <w:color w:val="000000"/>
          <w:sz w:val="28"/>
        </w:rPr>
        <w:t>
      «20-3. Педагог қызметкер және оларға теңестірілген тұлғалар біліктілік талаптарына сәйкес өтініші негізінде «Білім туралы» 2007 жылғы 27 шілдедегі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2-тармағының 7) тармақшасы бойынша біліктілік санатын алу (растау) мақсатында мерзімінен бұрын аттестаттаудан өтеді:</w:t>
      </w:r>
      <w:r>
        <w:br/>
      </w:r>
      <w:r>
        <w:rPr>
          <w:rFonts w:ascii="Times New Roman"/>
          <w:b w:val="false"/>
          <w:i w:val="false"/>
          <w:color w:val="000000"/>
          <w:sz w:val="28"/>
        </w:rPr>
        <w:t>
</w:t>
      </w:r>
      <w:r>
        <w:rPr>
          <w:rFonts w:ascii="Times New Roman"/>
          <w:b w:val="false"/>
          <w:i w:val="false"/>
          <w:color w:val="000000"/>
          <w:sz w:val="28"/>
        </w:rPr>
        <w:t>
      1) екінші біліктілік санатына:</w:t>
      </w:r>
      <w:r>
        <w:br/>
      </w:r>
      <w:r>
        <w:rPr>
          <w:rFonts w:ascii="Times New Roman"/>
          <w:b w:val="false"/>
          <w:i w:val="false"/>
          <w:color w:val="000000"/>
          <w:sz w:val="28"/>
        </w:rPr>
        <w:t>
</w:t>
      </w:r>
      <w:r>
        <w:rPr>
          <w:rFonts w:ascii="Times New Roman"/>
          <w:b w:val="false"/>
          <w:i w:val="false"/>
          <w:color w:val="000000"/>
          <w:sz w:val="28"/>
        </w:rPr>
        <w:t>
      жоғары оқу орнын «үздік» бітірген және кемінде бір жыл педагог қызметінің өтілі бар тұлғалар;</w:t>
      </w:r>
      <w:r>
        <w:br/>
      </w:r>
      <w:r>
        <w:rPr>
          <w:rFonts w:ascii="Times New Roman"/>
          <w:b w:val="false"/>
          <w:i w:val="false"/>
          <w:color w:val="000000"/>
          <w:sz w:val="28"/>
        </w:rPr>
        <w:t>
</w:t>
      </w:r>
      <w:r>
        <w:rPr>
          <w:rFonts w:ascii="Times New Roman"/>
          <w:b w:val="false"/>
          <w:i w:val="false"/>
          <w:color w:val="000000"/>
          <w:sz w:val="28"/>
        </w:rPr>
        <w:t>
      «Болашақ» бағдарламасы бойынша жоғары оқу орнын бітірген және кемінде бір жыл педагог қызметінің өтілі бар тұлғалар;</w:t>
      </w:r>
      <w:r>
        <w:br/>
      </w:r>
      <w:r>
        <w:rPr>
          <w:rFonts w:ascii="Times New Roman"/>
          <w:b w:val="false"/>
          <w:i w:val="false"/>
          <w:color w:val="000000"/>
          <w:sz w:val="28"/>
        </w:rPr>
        <w:t>
</w:t>
      </w:r>
      <w:r>
        <w:rPr>
          <w:rFonts w:ascii="Times New Roman"/>
          <w:b w:val="false"/>
          <w:i w:val="false"/>
          <w:color w:val="000000"/>
          <w:sz w:val="28"/>
        </w:rPr>
        <w:t>
      кәсіптік орта (техникалық және кәсіптік, орта білімнен кейінгі) оқу орнын «үздік» бітірген және кемінде бір жыл педагог қызметінің өтілі бар тұлғалар;</w:t>
      </w:r>
      <w:r>
        <w:br/>
      </w:r>
      <w:r>
        <w:rPr>
          <w:rFonts w:ascii="Times New Roman"/>
          <w:b w:val="false"/>
          <w:i w:val="false"/>
          <w:color w:val="000000"/>
          <w:sz w:val="28"/>
        </w:rPr>
        <w:t>
</w:t>
      </w: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r>
        <w:br/>
      </w:r>
      <w:r>
        <w:rPr>
          <w:rFonts w:ascii="Times New Roman"/>
          <w:b w:val="false"/>
          <w:i w:val="false"/>
          <w:color w:val="000000"/>
          <w:sz w:val="28"/>
        </w:rPr>
        <w:t>
</w:t>
      </w:r>
      <w:r>
        <w:rPr>
          <w:rFonts w:ascii="Times New Roman"/>
          <w:b w:val="false"/>
          <w:i w:val="false"/>
          <w:color w:val="000000"/>
          <w:sz w:val="28"/>
        </w:rPr>
        <w:t>
      деңгейлік курстар бойынша біліктілікті арттырудан өткен тұлғалар;</w:t>
      </w:r>
      <w:r>
        <w:br/>
      </w:r>
      <w:r>
        <w:rPr>
          <w:rFonts w:ascii="Times New Roman"/>
          <w:b w:val="false"/>
          <w:i w:val="false"/>
          <w:color w:val="000000"/>
          <w:sz w:val="28"/>
        </w:rPr>
        <w:t>
</w:t>
      </w:r>
      <w:r>
        <w:rPr>
          <w:rFonts w:ascii="Times New Roman"/>
          <w:b w:val="false"/>
          <w:i w:val="false"/>
          <w:color w:val="000000"/>
          <w:sz w:val="28"/>
        </w:rPr>
        <w:t>
      2) бірінші біліктілік санатына:</w:t>
      </w:r>
      <w:r>
        <w:br/>
      </w:r>
      <w:r>
        <w:rPr>
          <w:rFonts w:ascii="Times New Roman"/>
          <w:b w:val="false"/>
          <w:i w:val="false"/>
          <w:color w:val="000000"/>
          <w:sz w:val="28"/>
        </w:rPr>
        <w:t>
</w:t>
      </w:r>
      <w:r>
        <w:rPr>
          <w:rFonts w:ascii="Times New Roman"/>
          <w:b w:val="false"/>
          <w:i w:val="false"/>
          <w:color w:val="000000"/>
          <w:sz w:val="28"/>
        </w:rPr>
        <w:t>
      ЖОО-дан білім беру ұйымдарына педагогикалық жұмысқа ауысқан, кемінде 3 жыл педагогикалық жұмыс өтілі және магистр академиялық дәрежесі бар тұлғалар;</w:t>
      </w:r>
      <w:r>
        <w:br/>
      </w:r>
      <w:r>
        <w:rPr>
          <w:rFonts w:ascii="Times New Roman"/>
          <w:b w:val="false"/>
          <w:i w:val="false"/>
          <w:color w:val="000000"/>
          <w:sz w:val="28"/>
        </w:rPr>
        <w:t>
</w:t>
      </w:r>
      <w:r>
        <w:rPr>
          <w:rFonts w:ascii="Times New Roman"/>
          <w:b w:val="false"/>
          <w:i w:val="false"/>
          <w:color w:val="000000"/>
          <w:sz w:val="28"/>
        </w:rPr>
        <w:t>
      облыстық деңгейдегі кәсіби конкурстардың, педагогикалық олимпиадалардың жеңімпаздары болып табылатын екінші біліктілік санаты бар тұлғалар;</w:t>
      </w:r>
      <w:r>
        <w:br/>
      </w:r>
      <w:r>
        <w:rPr>
          <w:rFonts w:ascii="Times New Roman"/>
          <w:b w:val="false"/>
          <w:i w:val="false"/>
          <w:color w:val="000000"/>
          <w:sz w:val="28"/>
        </w:rPr>
        <w:t>
</w:t>
      </w:r>
      <w:r>
        <w:rPr>
          <w:rFonts w:ascii="Times New Roman"/>
          <w:b w:val="false"/>
          <w:i w:val="false"/>
          <w:color w:val="000000"/>
          <w:sz w:val="28"/>
        </w:rPr>
        <w:t>
      қатысу нысандары әртүрлі (күндізгі, сырттай, қашықтан)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r>
        <w:br/>
      </w:r>
      <w:r>
        <w:rPr>
          <w:rFonts w:ascii="Times New Roman"/>
          <w:b w:val="false"/>
          <w:i w:val="false"/>
          <w:color w:val="000000"/>
          <w:sz w:val="28"/>
        </w:rPr>
        <w:t>
</w:t>
      </w:r>
      <w:r>
        <w:rPr>
          <w:rFonts w:ascii="Times New Roman"/>
          <w:b w:val="false"/>
          <w:i w:val="false"/>
          <w:color w:val="000000"/>
          <w:sz w:val="28"/>
        </w:rPr>
        <w:t>
      облыстық деңгейде өзінің педагогикалық тәжірибесін жинақтаған екінші біліктілік санаты бар тұлғалар;</w:t>
      </w:r>
      <w:r>
        <w:br/>
      </w:r>
      <w:r>
        <w:rPr>
          <w:rFonts w:ascii="Times New Roman"/>
          <w:b w:val="false"/>
          <w:i w:val="false"/>
          <w:color w:val="000000"/>
          <w:sz w:val="28"/>
        </w:rPr>
        <w:t>
</w:t>
      </w:r>
      <w:r>
        <w:rPr>
          <w:rFonts w:ascii="Times New Roman"/>
          <w:b w:val="false"/>
          <w:i w:val="false"/>
          <w:color w:val="000000"/>
          <w:sz w:val="28"/>
        </w:rPr>
        <w:t>
      деңгейлік курстар бойынша біліктілікті арттырудан өткен екінші біліктілік санаты бар тұлғалар;</w:t>
      </w:r>
      <w:r>
        <w:br/>
      </w:r>
      <w:r>
        <w:rPr>
          <w:rFonts w:ascii="Times New Roman"/>
          <w:b w:val="false"/>
          <w:i w:val="false"/>
          <w:color w:val="000000"/>
          <w:sz w:val="28"/>
        </w:rPr>
        <w:t>
</w:t>
      </w: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r>
        <w:br/>
      </w:r>
      <w:r>
        <w:rPr>
          <w:rFonts w:ascii="Times New Roman"/>
          <w:b w:val="false"/>
          <w:i w:val="false"/>
          <w:color w:val="000000"/>
          <w:sz w:val="28"/>
        </w:rPr>
        <w:t>
</w:t>
      </w:r>
      <w:r>
        <w:rPr>
          <w:rFonts w:ascii="Times New Roman"/>
          <w:b w:val="false"/>
          <w:i w:val="false"/>
          <w:color w:val="000000"/>
          <w:sz w:val="28"/>
        </w:rPr>
        <w:t>
      3) жоғары біліктілік санатына:</w:t>
      </w:r>
      <w:r>
        <w:br/>
      </w:r>
      <w:r>
        <w:rPr>
          <w:rFonts w:ascii="Times New Roman"/>
          <w:b w:val="false"/>
          <w:i w:val="false"/>
          <w:color w:val="000000"/>
          <w:sz w:val="28"/>
        </w:rPr>
        <w:t>
</w:t>
      </w:r>
      <w:r>
        <w:rPr>
          <w:rFonts w:ascii="Times New Roman"/>
          <w:b w:val="false"/>
          <w:i w:val="false"/>
          <w:color w:val="000000"/>
          <w:sz w:val="28"/>
        </w:rPr>
        <w:t>
      қатысу нысандары әртүрлі (күндізгі, сырттай, қашықтан) облыстық деңгейдегі пән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r>
        <w:br/>
      </w:r>
      <w:r>
        <w:rPr>
          <w:rFonts w:ascii="Times New Roman"/>
          <w:b w:val="false"/>
          <w:i w:val="false"/>
          <w:color w:val="000000"/>
          <w:sz w:val="28"/>
        </w:rPr>
        <w:t>
</w:t>
      </w:r>
      <w:r>
        <w:rPr>
          <w:rFonts w:ascii="Times New Roman"/>
          <w:b w:val="false"/>
          <w:i w:val="false"/>
          <w:color w:val="000000"/>
          <w:sz w:val="28"/>
        </w:rPr>
        <w:t>
      қатысу нысандары әртүрлі (күндізгі, сырттай, қашықтан)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r>
        <w:br/>
      </w:r>
      <w:r>
        <w:rPr>
          <w:rFonts w:ascii="Times New Roman"/>
          <w:b w:val="false"/>
          <w:i w:val="false"/>
          <w:color w:val="000000"/>
          <w:sz w:val="28"/>
        </w:rPr>
        <w:t>
</w:t>
      </w:r>
      <w:r>
        <w:rPr>
          <w:rFonts w:ascii="Times New Roman"/>
          <w:b w:val="false"/>
          <w:i w:val="false"/>
          <w:color w:val="000000"/>
          <w:sz w:val="28"/>
        </w:rPr>
        <w:t>
      облыстық немесе республикалық немесе халықаралық деңгейде өзінің педагогикалық тәжірибесін жинақтаған бірінші біліктілік санаты бар тұлғалар;</w:t>
      </w:r>
      <w:r>
        <w:br/>
      </w:r>
      <w:r>
        <w:rPr>
          <w:rFonts w:ascii="Times New Roman"/>
          <w:b w:val="false"/>
          <w:i w:val="false"/>
          <w:color w:val="000000"/>
          <w:sz w:val="28"/>
        </w:rPr>
        <w:t>
</w:t>
      </w:r>
      <w:r>
        <w:rPr>
          <w:rFonts w:ascii="Times New Roman"/>
          <w:b w:val="false"/>
          <w:i w:val="false"/>
          <w:color w:val="000000"/>
          <w:sz w:val="28"/>
        </w:rPr>
        <w:t>
      біліктілікті арттыру институтынан, техникалық және кәсіптік, орта білімнен кейінгі білім беру ұйымдарынан білім беру ұйымдарына педагогикалық жұмысқа ауысқан, кемінде төрт жыл педагогикалық жұмыс өтілі, бірінші біліктілік санаты бар тұлғалар;</w:t>
      </w:r>
      <w:r>
        <w:br/>
      </w:r>
      <w:r>
        <w:rPr>
          <w:rFonts w:ascii="Times New Roman"/>
          <w:b w:val="false"/>
          <w:i w:val="false"/>
          <w:color w:val="000000"/>
          <w:sz w:val="28"/>
        </w:rPr>
        <w:t>
</w:t>
      </w:r>
      <w:r>
        <w:rPr>
          <w:rFonts w:ascii="Times New Roman"/>
          <w:b w:val="false"/>
          <w:i w:val="false"/>
          <w:color w:val="000000"/>
          <w:sz w:val="28"/>
        </w:rPr>
        <w:t>
      ЖОО-дан білім беру ұйымдарына педагогикалық жұмысқа ауысқан, магистр академиялық дәрежесі бар және кемінде төрт жыл педагогикалық жұмыс өтілі бар тұлғалар;</w:t>
      </w:r>
      <w:r>
        <w:br/>
      </w:r>
      <w:r>
        <w:rPr>
          <w:rFonts w:ascii="Times New Roman"/>
          <w:b w:val="false"/>
          <w:i w:val="false"/>
          <w:color w:val="000000"/>
          <w:sz w:val="28"/>
        </w:rPr>
        <w:t>
</w:t>
      </w:r>
      <w:r>
        <w:rPr>
          <w:rFonts w:ascii="Times New Roman"/>
          <w:b w:val="false"/>
          <w:i w:val="false"/>
          <w:color w:val="000000"/>
          <w:sz w:val="28"/>
        </w:rPr>
        <w:t>
      деңгейлік бағдарламалар бойынша курстарда біліктілікті арттырудан өткен бірінші біліктілік санаты бар тұлғалар;</w:t>
      </w:r>
      <w:r>
        <w:br/>
      </w:r>
      <w:r>
        <w:rPr>
          <w:rFonts w:ascii="Times New Roman"/>
          <w:b w:val="false"/>
          <w:i w:val="false"/>
          <w:color w:val="000000"/>
          <w:sz w:val="28"/>
        </w:rPr>
        <w:t>
</w:t>
      </w: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 Мерзімінен бұрын аттестаттауға үміткер педагог қызметкерлер екі кезеңде аттестаттаудан өтеді:</w:t>
      </w:r>
      <w:r>
        <w:br/>
      </w:r>
      <w:r>
        <w:rPr>
          <w:rFonts w:ascii="Times New Roman"/>
          <w:b w:val="false"/>
          <w:i w:val="false"/>
          <w:color w:val="000000"/>
          <w:sz w:val="28"/>
        </w:rPr>
        <w:t>
</w:t>
      </w:r>
      <w:r>
        <w:rPr>
          <w:rFonts w:ascii="Times New Roman"/>
          <w:b w:val="false"/>
          <w:i w:val="false"/>
          <w:color w:val="000000"/>
          <w:sz w:val="28"/>
        </w:rPr>
        <w:t>
      1) бірінші кезең – біліктілік тестілеу;</w:t>
      </w:r>
      <w:r>
        <w:br/>
      </w:r>
      <w:r>
        <w:rPr>
          <w:rFonts w:ascii="Times New Roman"/>
          <w:b w:val="false"/>
          <w:i w:val="false"/>
          <w:color w:val="000000"/>
          <w:sz w:val="28"/>
        </w:rPr>
        <w:t>
</w:t>
      </w:r>
      <w:r>
        <w:rPr>
          <w:rFonts w:ascii="Times New Roman"/>
          <w:b w:val="false"/>
          <w:i w:val="false"/>
          <w:color w:val="000000"/>
          <w:sz w:val="28"/>
        </w:rPr>
        <w:t>
      2) екінші кезең – қызмет қорытындыларын талдамалық жинақтау.</w:t>
      </w:r>
      <w:r>
        <w:br/>
      </w:r>
      <w:r>
        <w:rPr>
          <w:rFonts w:ascii="Times New Roman"/>
          <w:b w:val="false"/>
          <w:i w:val="false"/>
          <w:color w:val="000000"/>
          <w:sz w:val="28"/>
        </w:rPr>
        <w:t>
      Тестілеу сұрақтарының саны 60-ты құрайды: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заңнамаларын білу – 20 сұрақ;</w:t>
      </w:r>
      <w:r>
        <w:br/>
      </w:r>
      <w:r>
        <w:rPr>
          <w:rFonts w:ascii="Times New Roman"/>
          <w:b w:val="false"/>
          <w:i w:val="false"/>
          <w:color w:val="000000"/>
          <w:sz w:val="28"/>
        </w:rPr>
        <w:t>
</w:t>
      </w:r>
      <w:r>
        <w:rPr>
          <w:rFonts w:ascii="Times New Roman"/>
          <w:b w:val="false"/>
          <w:i w:val="false"/>
          <w:color w:val="000000"/>
          <w:sz w:val="28"/>
        </w:rPr>
        <w:t>
      2) педагогика және психология негіздері – 20 сұрақ;</w:t>
      </w:r>
      <w:r>
        <w:br/>
      </w:r>
      <w:r>
        <w:rPr>
          <w:rFonts w:ascii="Times New Roman"/>
          <w:b w:val="false"/>
          <w:i w:val="false"/>
          <w:color w:val="000000"/>
          <w:sz w:val="28"/>
        </w:rPr>
        <w:t>
</w:t>
      </w:r>
      <w:r>
        <w:rPr>
          <w:rFonts w:ascii="Times New Roman"/>
          <w:b w:val="false"/>
          <w:i w:val="false"/>
          <w:color w:val="000000"/>
          <w:sz w:val="28"/>
        </w:rPr>
        <w:t>
      3) пәндік білім негіздері – 20 сұрақ.</w:t>
      </w:r>
      <w:r>
        <w:br/>
      </w:r>
      <w:r>
        <w:rPr>
          <w:rFonts w:ascii="Times New Roman"/>
          <w:b w:val="false"/>
          <w:i w:val="false"/>
          <w:color w:val="000000"/>
          <w:sz w:val="28"/>
        </w:rPr>
        <w:t>
</w:t>
      </w:r>
      <w:r>
        <w:rPr>
          <w:rFonts w:ascii="Times New Roman"/>
          <w:b w:val="false"/>
          <w:i w:val="false"/>
          <w:color w:val="000000"/>
          <w:sz w:val="28"/>
        </w:rPr>
        <w:t>
      Тестілеудің жалпы уақыты жүз елу (150) минутты құрайтын математика, физика, химия бойынша пәндік білім негіздері бойынша тестіленетін педагог қызметкерлерді, сондай-ақ, арнайы, жалпы кәсіптік пәндердің оқытушыларын және өндірістік оқыту шеберлерін қоспағанда, жалпы тестілеу уақыты жүз жиырма (120) минутты құрайды.</w:t>
      </w:r>
      <w:r>
        <w:br/>
      </w:r>
      <w:r>
        <w:rPr>
          <w:rFonts w:ascii="Times New Roman"/>
          <w:b w:val="false"/>
          <w:i w:val="false"/>
          <w:color w:val="000000"/>
          <w:sz w:val="28"/>
        </w:rPr>
        <w:t>
</w:t>
      </w:r>
      <w:r>
        <w:rPr>
          <w:rFonts w:ascii="Times New Roman"/>
          <w:b w:val="false"/>
          <w:i w:val="false"/>
          <w:color w:val="000000"/>
          <w:sz w:val="28"/>
        </w:rPr>
        <w:t>
      Тестілеу нәтижесі дұрыс жауаптар негізгі пән бойынша кемінде 70%, педагогика және психология негіздері бойынша - 50%, Қазақстан Республикасының заңнамасы бойынша - 50% болса, оң деп есептеледі.</w:t>
      </w:r>
      <w:r>
        <w:br/>
      </w:r>
      <w:r>
        <w:rPr>
          <w:rFonts w:ascii="Times New Roman"/>
          <w:b w:val="false"/>
          <w:i w:val="false"/>
          <w:color w:val="000000"/>
          <w:sz w:val="28"/>
        </w:rPr>
        <w:t>
</w:t>
      </w:r>
      <w:r>
        <w:rPr>
          <w:rFonts w:ascii="Times New Roman"/>
          <w:b w:val="false"/>
          <w:i w:val="false"/>
          <w:color w:val="000000"/>
          <w:sz w:val="28"/>
        </w:rPr>
        <w:t>
      Тестілеу кезінде теріс нәтиже көрсеткен немесе дәлелді себептермен қатыспаған педагог қызметкерлер бірінші тестілеуден кейін екі айдан кешіктірмей қайта тестілеуден өтеді.</w:t>
      </w:r>
      <w:r>
        <w:br/>
      </w:r>
      <w:r>
        <w:rPr>
          <w:rFonts w:ascii="Times New Roman"/>
          <w:b w:val="false"/>
          <w:i w:val="false"/>
          <w:color w:val="000000"/>
          <w:sz w:val="28"/>
        </w:rPr>
        <w:t>
</w:t>
      </w:r>
      <w:r>
        <w:rPr>
          <w:rFonts w:ascii="Times New Roman"/>
          <w:b w:val="false"/>
          <w:i w:val="false"/>
          <w:color w:val="000000"/>
          <w:sz w:val="28"/>
        </w:rPr>
        <w:t>
      Дәлелді себептер мыналар болып табылады:</w:t>
      </w:r>
      <w:r>
        <w:br/>
      </w:r>
      <w:r>
        <w:rPr>
          <w:rFonts w:ascii="Times New Roman"/>
          <w:b w:val="false"/>
          <w:i w:val="false"/>
          <w:color w:val="000000"/>
          <w:sz w:val="28"/>
        </w:rPr>
        <w:t>
</w:t>
      </w:r>
      <w:r>
        <w:rPr>
          <w:rFonts w:ascii="Times New Roman"/>
          <w:b w:val="false"/>
          <w:i w:val="false"/>
          <w:color w:val="000000"/>
          <w:sz w:val="28"/>
        </w:rPr>
        <w:t>
      1) ұзақ уақыт бойы еңбекке жарамсыздық (2 айдан аспайтын);</w:t>
      </w:r>
      <w:r>
        <w:br/>
      </w:r>
      <w:r>
        <w:rPr>
          <w:rFonts w:ascii="Times New Roman"/>
          <w:b w:val="false"/>
          <w:i w:val="false"/>
          <w:color w:val="000000"/>
          <w:sz w:val="28"/>
        </w:rPr>
        <w:t>
</w:t>
      </w:r>
      <w:r>
        <w:rPr>
          <w:rFonts w:ascii="Times New Roman"/>
          <w:b w:val="false"/>
          <w:i w:val="false"/>
          <w:color w:val="000000"/>
          <w:sz w:val="28"/>
        </w:rPr>
        <w:t>
      2) жүктілік және бала туу, бала күту демалысында болу;</w:t>
      </w:r>
      <w:r>
        <w:br/>
      </w:r>
      <w:r>
        <w:rPr>
          <w:rFonts w:ascii="Times New Roman"/>
          <w:b w:val="false"/>
          <w:i w:val="false"/>
          <w:color w:val="000000"/>
          <w:sz w:val="28"/>
        </w:rPr>
        <w:t>
</w:t>
      </w:r>
      <w:r>
        <w:rPr>
          <w:rFonts w:ascii="Times New Roman"/>
          <w:b w:val="false"/>
          <w:i w:val="false"/>
          <w:color w:val="000000"/>
          <w:sz w:val="28"/>
        </w:rPr>
        <w:t>
      3) шетелде мамандық бойынша іссапарда болу.</w:t>
      </w:r>
      <w:r>
        <w:br/>
      </w:r>
      <w:r>
        <w:rPr>
          <w:rFonts w:ascii="Times New Roman"/>
          <w:b w:val="false"/>
          <w:i w:val="false"/>
          <w:color w:val="000000"/>
          <w:sz w:val="28"/>
        </w:rPr>
        <w:t>
</w:t>
      </w:r>
      <w:r>
        <w:rPr>
          <w:rFonts w:ascii="Times New Roman"/>
          <w:b w:val="false"/>
          <w:i w:val="false"/>
          <w:color w:val="000000"/>
          <w:sz w:val="28"/>
        </w:rPr>
        <w:t>
      Қайта тестілеу кезінде теріс нәтиже көрсеткен педагог қызметкерлер аттестаттаудың екінші кезеңіне жіберілмейді.</w:t>
      </w:r>
      <w:r>
        <w:br/>
      </w:r>
      <w:r>
        <w:rPr>
          <w:rFonts w:ascii="Times New Roman"/>
          <w:b w:val="false"/>
          <w:i w:val="false"/>
          <w:color w:val="000000"/>
          <w:sz w:val="28"/>
        </w:rPr>
        <w:t>
</w:t>
      </w:r>
      <w:r>
        <w:rPr>
          <w:rFonts w:ascii="Times New Roman"/>
          <w:b w:val="false"/>
          <w:i w:val="false"/>
          <w:color w:val="000000"/>
          <w:sz w:val="28"/>
        </w:rPr>
        <w:t>
      Тестілеуден өткізу күні тестілеу рәсімін өткізуге кемінде 2 апта қалғанда педагог қызметкерге хабарланады.</w:t>
      </w:r>
      <w:r>
        <w:br/>
      </w:r>
      <w:r>
        <w:rPr>
          <w:rFonts w:ascii="Times New Roman"/>
          <w:b w:val="false"/>
          <w:i w:val="false"/>
          <w:color w:val="000000"/>
          <w:sz w:val="28"/>
        </w:rPr>
        <w:t>
</w:t>
      </w:r>
      <w:r>
        <w:rPr>
          <w:rFonts w:ascii="Times New Roman"/>
          <w:b w:val="false"/>
          <w:i w:val="false"/>
          <w:color w:val="000000"/>
          <w:sz w:val="28"/>
        </w:rPr>
        <w:t>
      Тестілеу жыл сайын 15 қазан мен 15 желтоқсан аралығында облыстардың, Астана және Алматы қалаларының білім басқармалары, білім саласындағы уәкілетті орган, қарамағында білім ұйымдары бар салалық мемлекеттік органдар бекіткен кестеге сәйкес өткізіледі.</w:t>
      </w:r>
      <w:r>
        <w:br/>
      </w:r>
      <w:r>
        <w:rPr>
          <w:rFonts w:ascii="Times New Roman"/>
          <w:b w:val="false"/>
          <w:i w:val="false"/>
          <w:color w:val="000000"/>
          <w:sz w:val="28"/>
        </w:rPr>
        <w:t>
</w:t>
      </w: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тұлғалар біліктілік тестілеуінен босатылады.»;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 Өтініш берген біліктілік санатына сәйкестігіне аттестатталатын педагог қызметкерлердің қызмет қорытындысына талдауды сараптама топтары жүргізеді:</w:t>
      </w:r>
      <w:r>
        <w:br/>
      </w:r>
      <w:r>
        <w:rPr>
          <w:rFonts w:ascii="Times New Roman"/>
          <w:b w:val="false"/>
          <w:i w:val="false"/>
          <w:color w:val="000000"/>
          <w:sz w:val="28"/>
        </w:rPr>
        <w:t>
</w:t>
      </w:r>
      <w:r>
        <w:rPr>
          <w:rFonts w:ascii="Times New Roman"/>
          <w:b w:val="false"/>
          <w:i w:val="false"/>
          <w:color w:val="000000"/>
          <w:sz w:val="28"/>
        </w:rPr>
        <w:t>
      екінші біліктілік санатына – білім беру ұйымының деңгейінде ұйымдастырылатын сараптама топтары, оның құрамына: әдістемелік бірлестіктердің, пәндік-циклдік комиссиялардың, кафедралардың өкілдері, әдіскерлер, білім беру ұйымдарының тәжірибелі педагог қызметкерлері,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r>
        <w:br/>
      </w:r>
      <w:r>
        <w:rPr>
          <w:rFonts w:ascii="Times New Roman"/>
          <w:b w:val="false"/>
          <w:i w:val="false"/>
          <w:color w:val="000000"/>
          <w:sz w:val="28"/>
        </w:rPr>
        <w:t>
</w:t>
      </w:r>
      <w:r>
        <w:rPr>
          <w:rFonts w:ascii="Times New Roman"/>
          <w:b w:val="false"/>
          <w:i w:val="false"/>
          <w:color w:val="000000"/>
          <w:sz w:val="28"/>
        </w:rPr>
        <w:t>
      бірінші біліктілік санатына – аудан (қала) деңгейінде ұйымдастырылатын сараптама топтары, оның құрамына: әдістемелік кабинеттердің әдіскерлері, әдістемелік бірлестіктердің басшылары, ауданның (қаланың) тәжірибелі педагог қызметкерлері, біліктілікті арттыру жүйелері,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r>
        <w:br/>
      </w:r>
      <w:r>
        <w:rPr>
          <w:rFonts w:ascii="Times New Roman"/>
          <w:b w:val="false"/>
          <w:i w:val="false"/>
          <w:color w:val="000000"/>
          <w:sz w:val="28"/>
        </w:rPr>
        <w:t>
</w:t>
      </w:r>
      <w:r>
        <w:rPr>
          <w:rFonts w:ascii="Times New Roman"/>
          <w:b w:val="false"/>
          <w:i w:val="false"/>
          <w:color w:val="000000"/>
          <w:sz w:val="28"/>
        </w:rPr>
        <w:t>
      облыстық маңызы бар білім беру ұйымдары педагог қызметкерлерінің бірінші біліктілік санатына және жоғары біліктілік санатына облыстық деңгейде ұйымдастырылатын сараптама топтары, оның құрамына: «Атамекен» Қазақстан Республикасының ұлттық кәсіпкерлер палатасының, әдістемелік кабинеттердің, біліктілікті арттыру жүйесінің, қоғамдық ұйымдардың, кәсіподақтардың өкілдері, жұмыс берушілер, облыстың тәжірибелі педагог қызметкерлері кіреді.</w:t>
      </w:r>
      <w:r>
        <w:br/>
      </w:r>
      <w:r>
        <w:rPr>
          <w:rFonts w:ascii="Times New Roman"/>
          <w:b w:val="false"/>
          <w:i w:val="false"/>
          <w:color w:val="000000"/>
          <w:sz w:val="28"/>
        </w:rPr>
        <w:t>
</w:t>
      </w:r>
      <w:r>
        <w:rPr>
          <w:rFonts w:ascii="Times New Roman"/>
          <w:b w:val="false"/>
          <w:i w:val="false"/>
          <w:color w:val="000000"/>
          <w:sz w:val="28"/>
        </w:rPr>
        <w:t>
      Білім беру саласындағы уәкілетті органның сараптама тобының құрамына (республикалық ведомстволық ұйымдар үшін): әдістемелік кабинеттердің (орталықтардың) әдіскерлері, біліктілікті арттыру жүйесінің өкілдері, тәжірибелі педагогтер кіреді.».</w:t>
      </w:r>
      <w:r>
        <w:br/>
      </w:r>
      <w:r>
        <w:rPr>
          <w:rFonts w:ascii="Times New Roman"/>
          <w:b w:val="false"/>
          <w:i w:val="false"/>
          <w:color w:val="000000"/>
          <w:sz w:val="28"/>
        </w:rPr>
        <w:t>
</w:t>
      </w:r>
      <w:r>
        <w:rPr>
          <w:rFonts w:ascii="Times New Roman"/>
          <w:b w:val="false"/>
          <w:i w:val="false"/>
          <w:color w:val="000000"/>
          <w:sz w:val="28"/>
        </w:rPr>
        <w:t>
      2. Персоналды басқару қызметі (Ә. Шоқпаров)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қол қойылған күнінен бастап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бір данада, мемлекеттік және орыс тілдерінде баспа және электронды түрде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мәліметтердің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министрлігінің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