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a331d" w14:textId="32a33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"Адвокаттық қызмет мәселелері бойынша мемлекеттік көрсетілетін қызметтердің регламенттерін бекіту туралы" Қазақстан Республикасы Әділет министрінің міндетін атқарушының 2015 жылғы 26 мамырдағы № 298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м.а. 2016 жылғы 3 тамыздағы № 627 бұйрығы. Қазақстан Республикасының Әділет министрлігінде 2016 жылғы 5 тамызда 14069 болып тіркелді</w:t>
      </w:r>
    </w:p>
    <w:p>
      <w:pPr>
        <w:spacing w:after="0"/>
        <w:ind w:left="0"/>
        <w:jc w:val="both"/>
      </w:pPr>
      <w:bookmarkStart w:name="z1" w:id="0"/>
      <w:r>
        <w:rPr>
          <w:rFonts w:ascii="Times New Roman"/>
          <w:b w:val="false"/>
          <w:i w:val="false"/>
          <w:color w:val="000000"/>
          <w:sz w:val="28"/>
        </w:rPr>
        <w:t>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«Адвокаттық қызмет мәселелері бойынша мемлекеттік көрсетілетін қызметтердің регламенттерін бекіту туралы» Қазақстан Республикасы Әділет министрінің міндетін атқарушының 2015 жылғы 26 мамырдағы № 298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11648 болып тіркелген, 2015 жылғы 5 тамызда «Әділет» ақпараттық құқықтық жүйесінде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осы бұйрықпен бекітілген «Адвокаттық қызметпен айналысу құқығына аттестаттаудан өткізу»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«Адвокаттық қызметпен айналысуға үміткер адамдарды аттестаттаудан өткізу»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«Адвокаттық қызметпен айналысуға үміткер адамдарды аттестаттаудан өткізу» мемлекеттік көрсетілетін қызметін (бұдан әрі - мемлекеттік қызмет) Қазақстан Республикасы Әділет министрінің 2015 жылғы 24 сәуірдегі № 231 </w:t>
      </w:r>
      <w:r>
        <w:rPr>
          <w:rFonts w:ascii="Times New Roman"/>
          <w:b w:val="false"/>
          <w:i w:val="false"/>
          <w:color w:val="000000"/>
          <w:sz w:val="28"/>
        </w:rPr>
        <w:t>бұйрығымен</w:t>
      </w:r>
      <w:r>
        <w:rPr>
          <w:rFonts w:ascii="Times New Roman"/>
          <w:b w:val="false"/>
          <w:i w:val="false"/>
          <w:color w:val="000000"/>
          <w:sz w:val="28"/>
        </w:rPr>
        <w:t xml:space="preserve"> бекітілген «Адвокаттық қызметпен айналысуға үміткер адамдарды аттестаттаудан өткізу» мемлекеттік қызметтер көрсету стандартының (Нормативтік құқықтық актілердің мемлекеттік тізілімінде № 11096 болып тіркелген) (бұдан әрі - Стандарт) негізінде аумақтық әділет органдары (бұдан әрі - көрсетілетін қызметті беруші) көрсетеді, оның ішінде «электрондық үкіметтің» www.e.gov.kz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оны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бұйрықтың мемлекеттік тіркеу қорытындысын алған күннен бастап бес жұмыс күні ішінде оның көшірмесін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
      4) осы бұйрықтың Қазақстан Республикасы Әділет министрлігінің интернет-ресурсына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министрінің</w:t>
      </w:r>
      <w:r>
        <w:br/>
      </w:r>
      <w:r>
        <w:rPr>
          <w:rFonts w:ascii="Times New Roman"/>
          <w:b w:val="false"/>
          <w:i w:val="false"/>
          <w:color w:val="000000"/>
          <w:sz w:val="28"/>
        </w:rPr>
        <w:t>
</w:t>
      </w:r>
      <w:r>
        <w:rPr>
          <w:rFonts w:ascii="Times New Roman"/>
          <w:b w:val="false"/>
          <w:i/>
          <w:color w:val="000000"/>
          <w:sz w:val="28"/>
        </w:rPr>
        <w:t>      міндетін атқарушы                 З.Баймолдина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