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86609" w14:textId="5a866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"Прокуратура органдарының ерекше үй-жайларына арналған алаңдар заттай нормаларын бекіту туралы" Қазақстан Республикасы Бас Прокурорының 2015 жылғы 30 маусымдағы № 86 бұйрығына толықтырулар енгізу туралы</w:t>
      </w:r>
    </w:p>
    <w:p>
      <w:pPr>
        <w:spacing w:after="0"/>
        <w:ind w:left="0"/>
        <w:jc w:val="both"/>
      </w:pPr>
      <w:r>
        <w:rPr>
          <w:rFonts w:ascii="Times New Roman"/>
          <w:b w:val="false"/>
          <w:i w:val="false"/>
          <w:color w:val="000000"/>
          <w:sz w:val="28"/>
        </w:rPr>
        <w:t>Қазақстан Республикасы Бас Прокурорының 2016 жылғы 22 маусымдағы № 111 бұйрығы. Қазақстан Республикасының Әділет министрлігінде 2016 жылы 8 тамызда № 14082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БҰЙЫРАМЫН:</w:t>
      </w:r>
      <w:r>
        <w:br/>
      </w:r>
      <w:r>
        <w:rPr>
          <w:rFonts w:ascii="Times New Roman"/>
          <w:b w:val="false"/>
          <w:i w:val="false"/>
          <w:color w:val="000000"/>
          <w:sz w:val="28"/>
        </w:rPr>
        <w:t>
</w:t>
      </w:r>
      <w:r>
        <w:rPr>
          <w:rFonts w:ascii="Times New Roman"/>
          <w:b w:val="false"/>
          <w:i w:val="false"/>
          <w:color w:val="000000"/>
          <w:sz w:val="28"/>
        </w:rPr>
        <w:t>
      1. «Прокуратура органдарының ерекше үй-жайларына арналған алаңдар заттай нормаларын бекіту туралы» Қазақстан Республикасы Бас Прокурорының 2015 жылғы 30 маусымдағы № 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11899  тіркелді, 2015 жылғы 9 қыркүйектегі «Әділет» ақпараттық-құқықтық жүйесінде жарияланған)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прокуратура органдарының ерекше үй-жайларына арналған алаңдар заттай нормалары мынадай мазмұндағы бөліммен және жолдармен толықтырылсын: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9563"/>
        <w:gridCol w:w="1942"/>
        <w:gridCol w:w="1495"/>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Бас прокуратурасының жанындағы Құқық қорғау органдары академиясы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Қаруларды, оқ-дәрілерді және арнайы құралдарды сақтауға арналған үй-жай 1-ші аттестатталған қызметкерге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шаршы.м</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кезекшіні орналастыруға арналған үй-жай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шаршы.м</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Криминалистика және тергеу сараптамалары зертханасының оқу сыныбы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шаршы.м</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42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ТИР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шаршы.м</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37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шынықтыруға арналған үй-жай</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шаршы.м</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Кітапхана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шаршы.м</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білім алушыға арналған пайдалы оқу алаңы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шаршы.м</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 грифті құжаттармен және картотекалармен жұмыс істеу және оларды сақтауға арналған үй-жай</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шаршы.м</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кітапхана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шаршы.м</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Академия мұражайы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шаршы.м</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делегациясын қабылдау залы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шаршы.м</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 компьютерлік тестілеуден өткізуге арналған кабинеті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шаршы.м</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шаршы.м</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 (1 машиналық орны)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шаршы.м</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both"/>
      </w:pP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2. Қазақстан Республикасы Бас прокуратурасының жанындағы Құқық қорғау органдары академиясының ректоры Ұ.С. Байжанов: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Республикасының Әділет министрлігінде мемлекеттік тіркеуден өткеннен кейін он күнтізбелік күн ішінде мерзімді баспа басылымдарында және «Әділет» ақпараттық-құқықтық жүйесінде ресми жариялауға жолдануын;</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енгізу үшін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жолдануын;</w:t>
      </w:r>
      <w:r>
        <w:br/>
      </w:r>
      <w:r>
        <w:rPr>
          <w:rFonts w:ascii="Times New Roman"/>
          <w:b w:val="false"/>
          <w:i w:val="false"/>
          <w:color w:val="000000"/>
          <w:sz w:val="28"/>
        </w:rPr>
        <w:t>
</w:t>
      </w:r>
      <w:r>
        <w:rPr>
          <w:rFonts w:ascii="Times New Roman"/>
          <w:b w:val="false"/>
          <w:i w:val="false"/>
          <w:color w:val="000000"/>
          <w:sz w:val="28"/>
        </w:rPr>
        <w:t>
      4) осы бұйрықтың Қазақстан Республикасы Бас прокуратурасының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Бас Прокурорының бірінші орынбасары И.Д. Меркельге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бастап он күнтізбелік күн өткен соң қолданысқа енеді.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Ж. Асанов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____________ Б. Сұлтанов</w:t>
      </w:r>
      <w:r>
        <w:br/>
      </w:r>
      <w:r>
        <w:rPr>
          <w:rFonts w:ascii="Times New Roman"/>
          <w:b w:val="false"/>
          <w:i w:val="false"/>
          <w:color w:val="000000"/>
          <w:sz w:val="28"/>
        </w:rPr>
        <w:t>
</w:t>
      </w:r>
      <w:r>
        <w:rPr>
          <w:rFonts w:ascii="Times New Roman"/>
          <w:b w:val="false"/>
          <w:i/>
          <w:color w:val="000000"/>
          <w:sz w:val="28"/>
        </w:rPr>
        <w:t>      2016 жылғы 4 шілде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