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2003" w14:textId="1222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кірістер органдары көрсететін мемлекеттік қызметтер стандарттарын бекіту туралы" Қазақстан Республикасы Қаржы министрінің 2015 жылғы 27 сәуірдегі № 284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27 шілдедегі № 404 бұйрығы. Қазақстан Республикасының Әділет министрлігінде 2016 жылғы 10 тамызда № 14085 болып тіркелді. Күші жойылды - Қазақстан Республикасы Қаржы министрінің м.а. 2020 жылғы 10 шiлдедегi № 665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10.07.2020 </w:t>
      </w:r>
      <w:r>
        <w:rPr>
          <w:rFonts w:ascii="Times New Roman"/>
          <w:b w:val="false"/>
          <w:i w:val="false"/>
          <w:color w:val="ff0000"/>
          <w:sz w:val="28"/>
        </w:rPr>
        <w:t>№ 665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"Қазақстан Республикасының мемлекеттік кірістер органдары көрсететін мемлекеттік қызметтер стандарттарын бекіту туралы" Қазақстан Республикасы Қаржы министрінің 2015 жылғы 27 сәуірдегі № 284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11273 болып тіркелген, 2015 жылғы 25 маусымда "Әділет" ақпараттық-құқықтық жүйесінде жарияланған) мынадай өзгерістер енгізілсін:</w:t>
      </w:r>
    </w:p>
    <w:bookmarkStart w:name="z2" w:id="1"/>
    <w:p>
      <w:pPr>
        <w:spacing w:after="0"/>
        <w:ind w:left="0"/>
        <w:jc w:val="both"/>
      </w:pPr>
      <w:r>
        <w:rPr>
          <w:rFonts w:ascii="Times New Roman"/>
          <w:b w:val="false"/>
          <w:i w:val="false"/>
          <w:color w:val="000000"/>
          <w:sz w:val="28"/>
        </w:rPr>
        <w:t xml:space="preserve">
      көрсетілген бұйрықпен бекітілген "Жекелеген қызмет түрлерін жүзеге асыратын салық төлеушіні тіркеу есебі"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сенімхаты бойынша оның өкілі жүгінген кезде мемлекеттік қызметті көрсету үшін қажетті құжаттар тізбесі:</w:t>
      </w:r>
    </w:p>
    <w:bookmarkStart w:name="z4" w:id="2"/>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2"/>
    <w:bookmarkStart w:name="z5" w:id="3"/>
    <w:p>
      <w:pPr>
        <w:spacing w:after="0"/>
        <w:ind w:left="0"/>
        <w:jc w:val="both"/>
      </w:pPr>
      <w:r>
        <w:rPr>
          <w:rFonts w:ascii="Times New Roman"/>
          <w:b w:val="false"/>
          <w:i w:val="false"/>
          <w:color w:val="000000"/>
          <w:sz w:val="28"/>
        </w:rPr>
        <w:t>
      1) жекелеген қызмет түрлерін жүзеге асыратын салық төлеуші ретінде тіркеу есебіне қою немесе тіркеу есебінен шығару үшін немесе тіркеу деректерінде көрсетілген салық салу объектілері және (немесе) салық салуға байланысты объектілер туралы мәліметтер өзгерген кезде осы мемлекеттік көрсетілетін қызмет стандартына 1, 2, 4, 5 және 6-қосымшаларға сәйкес нысан бойынша салықтық өтініш;</w:t>
      </w:r>
    </w:p>
    <w:bookmarkEnd w:id="3"/>
    <w:bookmarkStart w:name="z6" w:id="4"/>
    <w:p>
      <w:pPr>
        <w:spacing w:after="0"/>
        <w:ind w:left="0"/>
        <w:jc w:val="both"/>
      </w:pPr>
      <w:r>
        <w:rPr>
          <w:rFonts w:ascii="Times New Roman"/>
          <w:b w:val="false"/>
          <w:i w:val="false"/>
          <w:color w:val="000000"/>
          <w:sz w:val="28"/>
        </w:rPr>
        <w:t>
      2) мынадай:</w:t>
      </w:r>
    </w:p>
    <w:bookmarkEnd w:id="4"/>
    <w:p>
      <w:pPr>
        <w:spacing w:after="0"/>
        <w:ind w:left="0"/>
        <w:jc w:val="both"/>
      </w:pPr>
      <w:r>
        <w:rPr>
          <w:rFonts w:ascii="Times New Roman"/>
          <w:b w:val="false"/>
          <w:i w:val="false"/>
          <w:color w:val="000000"/>
          <w:sz w:val="28"/>
        </w:rPr>
        <w:t>
      бензинді (авиациялықтан басқа), дизель отынын өндіру бойынша қызметті жүзеге асырған кезінде – меншiк құқығын немесе мұнай өнiмдерiн өндiрушiнiң өндiрiстік объектiсiн жалға алуды растайтын құжаттардың;</w:t>
      </w:r>
    </w:p>
    <w:bookmarkStart w:name="z7" w:id="5"/>
    <w:p>
      <w:pPr>
        <w:spacing w:after="0"/>
        <w:ind w:left="0"/>
        <w:jc w:val="both"/>
      </w:pPr>
      <w:r>
        <w:rPr>
          <w:rFonts w:ascii="Times New Roman"/>
          <w:b w:val="false"/>
          <w:i w:val="false"/>
          <w:color w:val="000000"/>
          <w:sz w:val="28"/>
        </w:rPr>
        <w:t>
      бензинді (авиациялықтан басқа), дизель отынын көтерме және (немесе) бөлшек сату бойынша қызметті жүзеге асырған кезінде – меншiк құқығын немесе мұнай өнiмдерi базасын (резервуарды), жанармай құю станциясын жалға алу құқығын растайтын құжаттардың немесе жанармай құю станциясын иеленушімен жасалған тапсырма шартына сәйкес жанармай құю станциясын иеленуші (сенім білдірілген адам) тапсырма шарты бойынша бензинді (авиациялық бензиннен басқа) және (немесе) дизель отынын бөлшек сауда арқылы өткізуді оның атынан немесе өтініш берушінің (сенім білдіруші) тапсырмасы бойынша жүзеге асыратын шарттың не мұнай берушінің мұнай өнiмдерiн өндiрушiмен жасалған мұнайды қайта өңдеу шартының;</w:t>
      </w:r>
    </w:p>
    <w:bookmarkEnd w:id="5"/>
    <w:bookmarkStart w:name="z8" w:id="6"/>
    <w:p>
      <w:pPr>
        <w:spacing w:after="0"/>
        <w:ind w:left="0"/>
        <w:jc w:val="both"/>
      </w:pPr>
      <w:r>
        <w:rPr>
          <w:rFonts w:ascii="Times New Roman"/>
          <w:b w:val="false"/>
          <w:i w:val="false"/>
          <w:color w:val="000000"/>
          <w:sz w:val="28"/>
        </w:rPr>
        <w:t>
      темекі өнімдерін көтерме сату бойынша қызметті жүзеге асырған кезінде – меншiк құқығын немесе қойма үй-жайын жалға алуды растайтын құжаттардың көшермесі ұсынылады.</w:t>
      </w:r>
    </w:p>
    <w:bookmarkEnd w:id="6"/>
    <w:bookmarkStart w:name="z9" w:id="7"/>
    <w:p>
      <w:pPr>
        <w:spacing w:after="0"/>
        <w:ind w:left="0"/>
        <w:jc w:val="both"/>
      </w:pPr>
      <w:r>
        <w:rPr>
          <w:rFonts w:ascii="Times New Roman"/>
          <w:b w:val="false"/>
          <w:i w:val="false"/>
          <w:color w:val="000000"/>
          <w:sz w:val="28"/>
        </w:rPr>
        <w:t>
      Көрсетілген құжаттар бензинді (авиациялықтан басқа), дизель отынын өндіру, бензинді (авиациялықтан басқа), дизель отынын көтерме және (немесе) бөлшек саудада өткізу, темекі бұйымдарын көтерме сауда бойынша жекелеген қызмет түрлерін жүзеге асыратын салық төлеуші ретінде тіркеу есебіне қою үшін, сондай-ақ бензинді (авиациялықтан басқа), дизель отынын өндіру, бензинді (авиациялықтан басқа), дизель отынын көтерме және (немесе) бөлшек саудада өткізу, темекі бұйымдарын көтерме сауда бойынша жекелеген қызмет түрлерін жүзеге асыратын салық төлеушінің тіркеу деректерінде көрсетілген салық салу объектілері және (немесе) салық салуға байланысты объектілер туралы мәліметтер өзгерген кезде ұсынылады.</w:t>
      </w:r>
    </w:p>
    <w:bookmarkEnd w:id="7"/>
    <w:bookmarkStart w:name="z10" w:id="8"/>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 құжаттар топтамасының қабылданғаны туралы белгімен, құжаттар топтамасын қабылдау күні және уақыты көрсетілген талонды алады.</w:t>
      </w:r>
    </w:p>
    <w:bookmarkEnd w:id="8"/>
    <w:bookmarkStart w:name="z11" w:id="9"/>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қабылдағаны туралы қолхат беріледі.</w:t>
      </w:r>
    </w:p>
    <w:bookmarkEnd w:id="9"/>
    <w:bookmarkStart w:name="z12" w:id="10"/>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bookmarkEnd w:id="10"/>
    <w:bookmarkStart w:name="z13" w:id="11"/>
    <w:p>
      <w:pPr>
        <w:spacing w:after="0"/>
        <w:ind w:left="0"/>
        <w:jc w:val="both"/>
      </w:pPr>
      <w:r>
        <w:rPr>
          <w:rFonts w:ascii="Times New Roman"/>
          <w:b w:val="false"/>
          <w:i w:val="false"/>
          <w:color w:val="000000"/>
          <w:sz w:val="28"/>
        </w:rPr>
        <w:t>
      Мемлекеттік корпорациясында дайын құжаттардың берілуі тиісті құжаттардың қабылданғаны туралы қолхат негізінде жеке басын куәландыратын құжатты көрсеткен кезде жүзеге асырылады.</w:t>
      </w:r>
    </w:p>
    <w:bookmarkEnd w:id="11"/>
    <w:bookmarkStart w:name="z14" w:id="12"/>
    <w:p>
      <w:pPr>
        <w:spacing w:after="0"/>
        <w:ind w:left="0"/>
        <w:jc w:val="both"/>
      </w:pPr>
      <w:r>
        <w:rPr>
          <w:rFonts w:ascii="Times New Roman"/>
          <w:b w:val="false"/>
          <w:i w:val="false"/>
          <w:color w:val="000000"/>
          <w:sz w:val="28"/>
        </w:rPr>
        <w:t>
      Құжаттарды қабылдау кезінде көрсетілетін қызметті беруші, Мемлекеттік корпорация құжаттардың көшірмесін түпнұсқамен салыстырып тексереді, содан кейін осы құжатты көрсетілетін қызметті алушыға қайтарады.</w:t>
      </w:r>
    </w:p>
    <w:bookmarkEnd w:id="12"/>
    <w:bookmarkStart w:name="z15" w:id="13"/>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қызметті Мемлекеттік корпорациясы арқылы алған жағдайда ақпараттық жүйелерде бар, заңмен қорғалатын құпияны құрайтын мәліметтерді пайдалануға жазбаша келісімін Мемлекеттік корпорациясы ұсынған нысан бойынша береді.</w:t>
      </w:r>
    </w:p>
    <w:bookmarkEnd w:id="13"/>
    <w:bookmarkStart w:name="z16" w:id="14"/>
    <w:p>
      <w:pPr>
        <w:spacing w:after="0"/>
        <w:ind w:left="0"/>
        <w:jc w:val="both"/>
      </w:pPr>
      <w:r>
        <w:rPr>
          <w:rFonts w:ascii="Times New Roman"/>
          <w:b w:val="false"/>
          <w:i w:val="false"/>
          <w:color w:val="000000"/>
          <w:sz w:val="28"/>
        </w:rPr>
        <w:t>
      порталға:</w:t>
      </w:r>
    </w:p>
    <w:bookmarkEnd w:id="14"/>
    <w:bookmarkStart w:name="z17" w:id="15"/>
    <w:p>
      <w:pPr>
        <w:spacing w:after="0"/>
        <w:ind w:left="0"/>
        <w:jc w:val="both"/>
      </w:pPr>
      <w:r>
        <w:rPr>
          <w:rFonts w:ascii="Times New Roman"/>
          <w:b w:val="false"/>
          <w:i w:val="false"/>
          <w:color w:val="000000"/>
          <w:sz w:val="28"/>
        </w:rPr>
        <w:t xml:space="preserve">
      1) электрондық құжат нысанындағы салықтық өтініш: </w:t>
      </w:r>
    </w:p>
    <w:bookmarkEnd w:id="15"/>
    <w:bookmarkStart w:name="z18" w:id="16"/>
    <w:p>
      <w:pPr>
        <w:spacing w:after="0"/>
        <w:ind w:left="0"/>
        <w:jc w:val="both"/>
      </w:pPr>
      <w:r>
        <w:rPr>
          <w:rFonts w:ascii="Times New Roman"/>
          <w:b w:val="false"/>
          <w:i w:val="false"/>
          <w:color w:val="000000"/>
          <w:sz w:val="28"/>
        </w:rPr>
        <w:t>
      2) мынадай:</w:t>
      </w:r>
    </w:p>
    <w:bookmarkEnd w:id="16"/>
    <w:bookmarkStart w:name="z19" w:id="17"/>
    <w:p>
      <w:pPr>
        <w:spacing w:after="0"/>
        <w:ind w:left="0"/>
        <w:jc w:val="both"/>
      </w:pPr>
      <w:r>
        <w:rPr>
          <w:rFonts w:ascii="Times New Roman"/>
          <w:b w:val="false"/>
          <w:i w:val="false"/>
          <w:color w:val="000000"/>
          <w:sz w:val="28"/>
        </w:rPr>
        <w:t>
      бензинді (авиациялықтан басқа), дизель отынын өндіру бойынша қызметті жүзеге асырған кезінде – мұнай өнімдерін өндiрушiнiң өндірістік объектісін жалға алу құқығын растайтын;</w:t>
      </w:r>
    </w:p>
    <w:bookmarkEnd w:id="17"/>
    <w:bookmarkStart w:name="z20" w:id="18"/>
    <w:p>
      <w:pPr>
        <w:spacing w:after="0"/>
        <w:ind w:left="0"/>
        <w:jc w:val="both"/>
      </w:pPr>
      <w:r>
        <w:rPr>
          <w:rFonts w:ascii="Times New Roman"/>
          <w:b w:val="false"/>
          <w:i w:val="false"/>
          <w:color w:val="000000"/>
          <w:sz w:val="28"/>
        </w:rPr>
        <w:t>
      бензинді (авиациялықтан басқа), дизель отынын көтерме және (немесе) бөлшек сату бойынша қызметті жүзеге асырған кезінде – мұнай өнiмдерi базасын (резервуарды), жанармай құю станциясын жалға алу құқығын растайтын құжаттардың немесе жанармай құю станциясын иеленушімен жасалған тапсырма шартына сәйкес жанармай құю станциясын иеленуші (сенім білдірілген адам) тапсырма шарты бойынша бензинді (авиациялық бензиннен басқа) және (немесе) дизель отынын бөлшек сауда арқылы өткізуді оның атынан немесе өтініш берушінің (сенім білдіруші) тапсырмасы бойынша жүзеге асыратын шарттың не мұнай берушінің мұнай өнiмдерiн өндiрушiмен жасалған мұнайды қайта өңдеу шартының;</w:t>
      </w:r>
    </w:p>
    <w:bookmarkEnd w:id="18"/>
    <w:bookmarkStart w:name="z21" w:id="19"/>
    <w:p>
      <w:pPr>
        <w:spacing w:after="0"/>
        <w:ind w:left="0"/>
        <w:jc w:val="both"/>
      </w:pPr>
      <w:r>
        <w:rPr>
          <w:rFonts w:ascii="Times New Roman"/>
          <w:b w:val="false"/>
          <w:i w:val="false"/>
          <w:color w:val="000000"/>
          <w:sz w:val="28"/>
        </w:rPr>
        <w:t>
      темекі өнімдерін көтерме сату бойынша қызметті жүзеге асырған кезінде – қойма үй-жайын жалға алу құқығын растайтын құжаттардың электрондық көшермесі ұсынылады.</w:t>
      </w:r>
    </w:p>
    <w:bookmarkEnd w:id="19"/>
    <w:bookmarkStart w:name="z22" w:id="20"/>
    <w:p>
      <w:pPr>
        <w:spacing w:after="0"/>
        <w:ind w:left="0"/>
        <w:jc w:val="both"/>
      </w:pPr>
      <w:r>
        <w:rPr>
          <w:rFonts w:ascii="Times New Roman"/>
          <w:b w:val="false"/>
          <w:i w:val="false"/>
          <w:color w:val="000000"/>
          <w:sz w:val="28"/>
        </w:rPr>
        <w:t>
      Көрсетілген құжаттар бензинді (авиациялықтан басқа), дизель отынын өндіру, бензинді (авиациялықтан басқа), дизель отынын көтерме және (немесе) бөлшек саудада өткізу, темекі бұйымдарын көтерме сауда бойынша жекелеген қызмет түрлерін жүзеге асыратын салық төлеуші ретінде тіркеу есебіне қою үшін, сондай-ақ бензинді (авиациялықтан басқа), дизель отынын өндіру, бензинді (авиациялықтан басқа), дизель отынын көтерме және (немесе) бөлшек саудада өткізу, темекі бұйымдарын көтерме сауда бойынша жекелеген қызмет түрлерін жүзеге асыратын салық төлеушінің тіркеу деректерінде көрсетілген салық салу объектілері және (немесе) салық салуға байланысты объектілер туралы мәліметтер өзгерген кезде ұсынылады.</w:t>
      </w:r>
    </w:p>
    <w:bookmarkEnd w:id="20"/>
    <w:bookmarkStart w:name="z23" w:id="21"/>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алу үшін жолданған сұрау салудың қабылданғаны туралы мемлекеттік қызмет көрсету нәтижесін алған күні және уақыты көрсетілген мәлімет жолданады.</w:t>
      </w:r>
    </w:p>
    <w:bookmarkEnd w:id="21"/>
    <w:bookmarkStart w:name="z24" w:id="22"/>
    <w:p>
      <w:pPr>
        <w:spacing w:after="0"/>
        <w:ind w:left="0"/>
        <w:jc w:val="both"/>
      </w:pPr>
      <w:r>
        <w:rPr>
          <w:rFonts w:ascii="Times New Roman"/>
          <w:b w:val="false"/>
          <w:i w:val="false"/>
          <w:color w:val="000000"/>
          <w:sz w:val="28"/>
        </w:rPr>
        <w:t>
      Меншік құқығын растайтын, жеке басын куәландыратын құжаттар туралы, заңды тұлға ретінде тіркеу (қайта тіркеу) туралы, дара кәсіпкер ретінде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End w:id="22"/>
    <w:bookmarkStart w:name="z25" w:id="23"/>
    <w:p>
      <w:pPr>
        <w:spacing w:after="0"/>
        <w:ind w:left="0"/>
        <w:jc w:val="both"/>
      </w:pPr>
      <w:r>
        <w:rPr>
          <w:rFonts w:ascii="Times New Roman"/>
          <w:b w:val="false"/>
          <w:i w:val="false"/>
          <w:color w:val="000000"/>
          <w:sz w:val="28"/>
        </w:rPr>
        <w:t xml:space="preserve">
      "Жекелеген қызмет түрлерін жүзеге асыратын салық төлеушіні тіркеу есебі" мемлекеттік көрсетілетін қызмет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3"/>
    <w:bookmarkStart w:name="z26" w:id="24"/>
    <w:p>
      <w:pPr>
        <w:spacing w:after="0"/>
        <w:ind w:left="0"/>
        <w:jc w:val="both"/>
      </w:pPr>
      <w:r>
        <w:rPr>
          <w:rFonts w:ascii="Times New Roman"/>
          <w:b w:val="false"/>
          <w:i w:val="false"/>
          <w:color w:val="000000"/>
          <w:sz w:val="28"/>
        </w:rPr>
        <w:t xml:space="preserve">
      "Жекелеген қызмет түрлерін жүзеге асыратын салық төлеушіні тіркеу есебі" мемлекеттік көрсетілетін қызмет стандартына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bookmarkEnd w:id="24"/>
    <w:bookmarkStart w:name="z27" w:id="25"/>
    <w:p>
      <w:pPr>
        <w:spacing w:after="0"/>
        <w:ind w:left="0"/>
        <w:jc w:val="both"/>
      </w:pPr>
      <w:r>
        <w:rPr>
          <w:rFonts w:ascii="Times New Roman"/>
          <w:b w:val="false"/>
          <w:i w:val="false"/>
          <w:color w:val="000000"/>
          <w:sz w:val="28"/>
        </w:rPr>
        <w:t xml:space="preserve">
      көрсетілген бұйрықпен бекітілген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сенімхаты бойынша оның өкілі жүгінген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Start w:name="z29" w:id="26"/>
    <w:p>
      <w:pPr>
        <w:spacing w:after="0"/>
        <w:ind w:left="0"/>
        <w:jc w:val="both"/>
      </w:pPr>
      <w:r>
        <w:rPr>
          <w:rFonts w:ascii="Times New Roman"/>
          <w:b w:val="false"/>
          <w:i w:val="false"/>
          <w:color w:val="000000"/>
          <w:sz w:val="28"/>
        </w:rPr>
        <w:t xml:space="preserve">
      1) мұнай өнімдерін өндірушілерге, мұнай өнімдерін импорттауды жүзеге асыратын мұнай өнімдерін көтерме жеткізушілерге және Қазақстан Республикасында өндірілетін немесе Қазақстан Республикасының аумағына әкелінетін мұнай өнімінің әрбір атауына ДСН-кодтарын беруге осы мемлекеттік көрсетілетін қызмет стандартына 1-қосымшаға сәйкес нысан бойынша өтінім: </w:t>
      </w:r>
    </w:p>
    <w:bookmarkEnd w:id="26"/>
    <w:bookmarkStart w:name="z30" w:id="27"/>
    <w:p>
      <w:pPr>
        <w:spacing w:after="0"/>
        <w:ind w:left="0"/>
        <w:jc w:val="both"/>
      </w:pPr>
      <w:r>
        <w:rPr>
          <w:rFonts w:ascii="Times New Roman"/>
          <w:b w:val="false"/>
          <w:i w:val="false"/>
          <w:color w:val="000000"/>
          <w:sz w:val="28"/>
        </w:rPr>
        <w:t>
      өндірушілерге – мұнай өнімдерін өндіруді жүзеге асыру басталғанға дейін;</w:t>
      </w:r>
    </w:p>
    <w:bookmarkEnd w:id="27"/>
    <w:bookmarkStart w:name="z31" w:id="28"/>
    <w:p>
      <w:pPr>
        <w:spacing w:after="0"/>
        <w:ind w:left="0"/>
        <w:jc w:val="both"/>
      </w:pPr>
      <w:r>
        <w:rPr>
          <w:rFonts w:ascii="Times New Roman"/>
          <w:b w:val="false"/>
          <w:i w:val="false"/>
          <w:color w:val="000000"/>
          <w:sz w:val="28"/>
        </w:rPr>
        <w:t>
      импортаушыларға – мұнай өнімдерін әкелуді (оның ішінде импортты) жүзеге асыру басталғанға дейін;</w:t>
      </w:r>
    </w:p>
    <w:bookmarkEnd w:id="28"/>
    <w:bookmarkStart w:name="z32" w:id="29"/>
    <w:p>
      <w:pPr>
        <w:spacing w:after="0"/>
        <w:ind w:left="0"/>
        <w:jc w:val="both"/>
      </w:pPr>
      <w:r>
        <w:rPr>
          <w:rFonts w:ascii="Times New Roman"/>
          <w:b w:val="false"/>
          <w:i w:val="false"/>
          <w:color w:val="000000"/>
          <w:sz w:val="28"/>
        </w:rPr>
        <w:t>
      2) қызметті алушының жеке басын сәйкестендіру үшін жеке басын куәландыратын құжат;</w:t>
      </w:r>
    </w:p>
    <w:bookmarkEnd w:id="29"/>
    <w:bookmarkStart w:name="z33" w:id="30"/>
    <w:p>
      <w:pPr>
        <w:spacing w:after="0"/>
        <w:ind w:left="0"/>
        <w:jc w:val="both"/>
      </w:pPr>
      <w:r>
        <w:rPr>
          <w:rFonts w:ascii="Times New Roman"/>
          <w:b w:val="false"/>
          <w:i w:val="false"/>
          <w:color w:val="000000"/>
          <w:sz w:val="28"/>
        </w:rPr>
        <w:t xml:space="preserve">
      3) мұнай өнімінің сәйкес түріне мынадай құжаттардың көшірмелерін: </w:t>
      </w:r>
    </w:p>
    <w:bookmarkEnd w:id="30"/>
    <w:bookmarkStart w:name="z34" w:id="31"/>
    <w:p>
      <w:pPr>
        <w:spacing w:after="0"/>
        <w:ind w:left="0"/>
        <w:jc w:val="both"/>
      </w:pPr>
      <w:r>
        <w:rPr>
          <w:rFonts w:ascii="Times New Roman"/>
          <w:b w:val="false"/>
          <w:i w:val="false"/>
          <w:color w:val="000000"/>
          <w:sz w:val="28"/>
        </w:rPr>
        <w:t>
      отынның Кеден одағының техникалық регламентіне сәйкес келуі туралы декларацияның және (немесе) сапасы (паспорты) туралы құжаттың – импорттаушы табыс етеді;</w:t>
      </w:r>
    </w:p>
    <w:bookmarkEnd w:id="31"/>
    <w:p>
      <w:pPr>
        <w:spacing w:after="0"/>
        <w:ind w:left="0"/>
        <w:jc w:val="both"/>
      </w:pPr>
      <w:r>
        <w:rPr>
          <w:rFonts w:ascii="Times New Roman"/>
          <w:b w:val="false"/>
          <w:i w:val="false"/>
          <w:color w:val="000000"/>
          <w:sz w:val="28"/>
        </w:rPr>
        <w:t>
      сапасы (паспорты) туралы құжат, отынды сынау хаттамасы және (немесе) отынның Кеден одағының техникалық регламентіне сәйкес келуі туралы декларацияның – мұнай өнімдерін өндірушілер табыс етеді;</w:t>
      </w:r>
    </w:p>
    <w:bookmarkStart w:name="z35" w:id="32"/>
    <w:p>
      <w:pPr>
        <w:spacing w:after="0"/>
        <w:ind w:left="0"/>
        <w:jc w:val="both"/>
      </w:pPr>
      <w:r>
        <w:rPr>
          <w:rFonts w:ascii="Times New Roman"/>
          <w:b w:val="false"/>
          <w:i w:val="false"/>
          <w:color w:val="000000"/>
          <w:sz w:val="28"/>
        </w:rPr>
        <w:t>
      4) Қазақстан Республикасында өндірілген және тауарларды еркін айналымға шығарудың кедендік режимінде Қазақстан Республикасының кедендік аумағына әкелінетін темекі өнімдерінің әрбір таңбасына берілетін ДСН-кодын беруге темекі өнімдерінің жаңа таңбаларын сатуды жүзеге асыру жоспарланып отырған айдың 1 күніне дейін күнтізбелік 30 (отыз) күннен кешіктірмей – осы мемлекеттік көрсетілетін қызмет стандартына 2-қосымшаға сәйкес нысан бойынша өтінім;</w:t>
      </w:r>
    </w:p>
    <w:bookmarkEnd w:id="32"/>
    <w:bookmarkStart w:name="z36" w:id="33"/>
    <w:p>
      <w:pPr>
        <w:spacing w:after="0"/>
        <w:ind w:left="0"/>
        <w:jc w:val="both"/>
      </w:pPr>
      <w:r>
        <w:rPr>
          <w:rFonts w:ascii="Times New Roman"/>
          <w:b w:val="false"/>
          <w:i w:val="false"/>
          <w:color w:val="000000"/>
          <w:sz w:val="28"/>
        </w:rPr>
        <w:t>
      5) қораптағы немесе бумадағы темекі өнімдерінің атауын, бірлік санын және фильтрінің бар-жоғын көрсете отырып, Қазақстан Республикасында өндірілетін немесе Қазақстан Республикасының кедендік аумағына импорттайтын темекі өнімдері таңбаларының тізбесі.</w:t>
      </w:r>
    </w:p>
    <w:bookmarkEnd w:id="33"/>
    <w:p>
      <w:pPr>
        <w:spacing w:after="0"/>
        <w:ind w:left="0"/>
        <w:jc w:val="both"/>
      </w:pPr>
      <w:r>
        <w:rPr>
          <w:rFonts w:ascii="Times New Roman"/>
          <w:b w:val="false"/>
          <w:i w:val="false"/>
          <w:color w:val="000000"/>
          <w:sz w:val="28"/>
        </w:rPr>
        <w:t>
      Мемлекеттік корпорациясында дайын құжаттардың берілуі тиісті құжаттардың қабылданғаны туралы қолхат негізінде жеке басын куәландыратын құжатты (не оның нотариалды куәландырылған сенімхаты бойынша өкілі) көрсеткен кезде жүзеге асырылады.</w:t>
      </w:r>
    </w:p>
    <w:p>
      <w:pPr>
        <w:spacing w:after="0"/>
        <w:ind w:left="0"/>
        <w:jc w:val="both"/>
      </w:pPr>
      <w:r>
        <w:rPr>
          <w:rFonts w:ascii="Times New Roman"/>
          <w:b w:val="false"/>
          <w:i w:val="false"/>
          <w:color w:val="000000"/>
          <w:sz w:val="28"/>
        </w:rPr>
        <w:t>
      Мұнай өнімдерін өндірушілерге, мұнай өнімдерін импорттауды жүзеге асыратын мұнай өнімдерін көтерме жеткізушілерге және Қазақстан Республикасында өндірілетін немесе Қазақстан Республикасының аумағына әкелінетін мұнай өнімінің әрбір атауына ДСН-кодтарын беруге және Қазақстан Республикасында өндірілген және тауарларды еркін айналымға шығарудың кедендік режимінде Қазақстан Республикасының кедендік аумағына әкелінетін темекі өнімдерінің әрбір таңбасына берілетін ДСН-кодын беруге арналған өтінімді көрсетілетін қызметті алушы электрондық түрде Акциз АЖ арқылы береді.</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 құжаттар топтамасының қабылданғаны туралы белгімен, құжаттар топтамасын қабылдау күні және уақыты көрсетілген талонды алады.</w:t>
      </w:r>
    </w:p>
    <w:p>
      <w:pPr>
        <w:spacing w:after="0"/>
        <w:ind w:left="0"/>
        <w:jc w:val="both"/>
      </w:pPr>
      <w:r>
        <w:rPr>
          <w:rFonts w:ascii="Times New Roman"/>
          <w:b w:val="false"/>
          <w:i w:val="false"/>
          <w:color w:val="000000"/>
          <w:sz w:val="28"/>
        </w:rPr>
        <w:t>
      Құжаттарды қабылдау кезінде Мемлекеттік корпорациясының қызметкері құжаттардың көшірмесін түпнұсқамен салыстырып тексереді, содан кейін осы құжатты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қабылдағаны туралы қолхат беріледі.</w:t>
      </w:r>
    </w:p>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p>
      <w:pPr>
        <w:spacing w:after="0"/>
        <w:ind w:left="0"/>
        <w:jc w:val="both"/>
      </w:pPr>
      <w:r>
        <w:rPr>
          <w:rFonts w:ascii="Times New Roman"/>
          <w:b w:val="false"/>
          <w:i w:val="false"/>
          <w:color w:val="000000"/>
          <w:sz w:val="28"/>
        </w:rPr>
        <w:t>
      "Акциз АЖ" салық төлеуші үшін клиенттік қосымшасы" арқылы жүгінген кезде көрсетілетін қызметті алушы мемлекеттік қызметті көрсету үшін өтінімнің қабылданғаны/қабылданбағаны туралы электрондық растау/хабарлама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қызметті Мемлекеттік корпорациясы арқылы алған жағдайда ақпараттық жүйелерде бар, заңмен қорғалатын құпияны құрайтын мәліметтерді пайдалануға жазбаша келісімін Мемлекеттік корпорациясы ұсынған нысан бойынша береді.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Start w:name="z37" w:id="3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34"/>
    <w:bookmarkStart w:name="z38" w:id="3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5"/>
    <w:bookmarkStart w:name="z39" w:id="36"/>
    <w:p>
      <w:pPr>
        <w:spacing w:after="0"/>
        <w:ind w:left="0"/>
        <w:jc w:val="both"/>
      </w:pPr>
      <w:r>
        <w:rPr>
          <w:rFonts w:ascii="Times New Roman"/>
          <w:b w:val="false"/>
          <w:i w:val="false"/>
          <w:color w:val="000000"/>
          <w:sz w:val="28"/>
        </w:rPr>
        <w:t>
      2) осы бұйрықты мемлекеттік тіркелгеннен кейін он күнтізбелік күн ішінде оны мерзімді баспа басылымдарында және "Әділет" ақпараттық-құқықтық жүйесінде ресми жариялануға жіберілуін;</w:t>
      </w:r>
    </w:p>
    <w:bookmarkEnd w:id="36"/>
    <w:bookmarkStart w:name="z40" w:id="37"/>
    <w:p>
      <w:pPr>
        <w:spacing w:after="0"/>
        <w:ind w:left="0"/>
        <w:jc w:val="both"/>
      </w:pPr>
      <w:r>
        <w:rPr>
          <w:rFonts w:ascii="Times New Roman"/>
          <w:b w:val="false"/>
          <w:i w:val="false"/>
          <w:color w:val="000000"/>
          <w:sz w:val="28"/>
        </w:rPr>
        <w:t>
      3) осы бұйрықты Қазақстан Республикасының Әділет министрлігінен алған күннен бастап бес жұмыс күні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37"/>
    <w:bookmarkStart w:name="z41" w:id="38"/>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38"/>
    <w:bookmarkStart w:name="z42" w:id="39"/>
    <w:p>
      <w:pPr>
        <w:spacing w:after="0"/>
        <w:ind w:left="0"/>
        <w:jc w:val="both"/>
      </w:pPr>
      <w:r>
        <w:rPr>
          <w:rFonts w:ascii="Times New Roman"/>
          <w:b w:val="false"/>
          <w:i w:val="false"/>
          <w:color w:val="000000"/>
          <w:sz w:val="28"/>
        </w:rPr>
        <w:t>
      3. Осы бұйрық алғашқы ресми жарияланған күнінен кейін он күнтiзбелiк күн өткен соң қолданысқа енгiзiледi.</w:t>
      </w:r>
    </w:p>
    <w:bookmarkEnd w:id="3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 Д. Абаев   </w:t>
      </w:r>
    </w:p>
    <w:p>
      <w:pPr>
        <w:spacing w:after="0"/>
        <w:ind w:left="0"/>
        <w:jc w:val="both"/>
      </w:pPr>
      <w:r>
        <w:rPr>
          <w:rFonts w:ascii="Times New Roman"/>
          <w:b w:val="false"/>
          <w:i w:val="false"/>
          <w:color w:val="000000"/>
          <w:sz w:val="28"/>
        </w:rPr>
        <w:t>
      2016 жылғы 28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Қ. Бишімбаев   </w:t>
      </w:r>
    </w:p>
    <w:p>
      <w:pPr>
        <w:spacing w:after="0"/>
        <w:ind w:left="0"/>
        <w:jc w:val="both"/>
      </w:pPr>
      <w:r>
        <w:rPr>
          <w:rFonts w:ascii="Times New Roman"/>
          <w:b w:val="false"/>
          <w:i w:val="false"/>
          <w:color w:val="000000"/>
          <w:sz w:val="28"/>
        </w:rPr>
        <w:t>
      2016 жылғы 29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27 шілдедегі</w:t>
            </w:r>
            <w:r>
              <w:br/>
            </w:r>
            <w:r>
              <w:rPr>
                <w:rFonts w:ascii="Times New Roman"/>
                <w:b w:val="false"/>
                <w:i w:val="false"/>
                <w:color w:val="000000"/>
                <w:sz w:val="20"/>
              </w:rPr>
              <w:t>№ 404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қызмет түрлерін жүзеге</w:t>
            </w:r>
            <w:r>
              <w:br/>
            </w:r>
            <w:r>
              <w:rPr>
                <w:rFonts w:ascii="Times New Roman"/>
                <w:b w:val="false"/>
                <w:i w:val="false"/>
                <w:color w:val="000000"/>
                <w:sz w:val="20"/>
              </w:rPr>
              <w:t>асыратын салық төлеушіні тіркеу есебі"</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91400" cy="1074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91400" cy="1074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16800" cy="1094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16800" cy="1094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91400" cy="1070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91400" cy="1070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