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7e64" w14:textId="ae17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"Жұқтырылған иммун тапшылығы синдромының профилактикасы және оған қарсы күрес жөніндегі орталықтардың қызметі туралы ережені бекіту туралы" Қазақстан Республикасы Денсаулық сақтау министрінің міндетін атқарушының 2011 жылғы 6 маусымдағы № 355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8 шілдедегі № 602 бұйрығы. Қазақстан Республикасының Әділет министрлігінде 2016 жылы 10 тамызда № 14090 болып тіркелді. Күші жойылды - Қазақстан Республикасы Денсаулық сақтау министрінің 2022 жылғы 4 шiлдедегi № ҚР ДСМ-64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32-бабының</w:t>
      </w:r>
      <w:r>
        <w:rPr>
          <w:rFonts w:ascii="Times New Roman"/>
          <w:b w:val="false"/>
          <w:i w:val="false"/>
          <w:color w:val="000000"/>
          <w:sz w:val="28"/>
        </w:rPr>
        <w:t xml:space="preserve"> 3-тармағының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"Жұқтырылған иммун тапшылығы синдромының профилактикасы және оған қарсы күрес жөніндегі орталықтардың қызметі туралы ережені бекіту туралы" Қазақстан Республикасы Денсаулық сақтау министрінің міндетін атқарушының 2011 жылғы 6 маусымдағы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7055 болып тіркелген, 2011 жылғы 5 тамызда № 112 (1928) "Заң газеті"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Жұқтырылған иммун тапшылығы синдромының профилактикасы және оған қарсы күрес жөніндегі орталықтардың қызметі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баспа және электрондық түрде мемлекеттік және орыс тілдеріндегі бір данада "Республикалық құқықтық ақпарат орталығы" шаруашылық жүргізу құқығындағы республикалық мемлекеттік кәсіпорнына қол қойылған күнінен бастап бес жұмыс күні ішінде Қазақстан Республикасы Нормативтік құқықтық актілерінің эталондық бақылау банкіне қосу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тармақшаларымен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8 шілдедегі</w:t>
            </w:r>
            <w:r>
              <w:br/>
            </w:r>
            <w:r>
              <w:rPr>
                <w:rFonts w:ascii="Times New Roman"/>
                <w:b w:val="false"/>
                <w:i w:val="false"/>
                <w:color w:val="000000"/>
                <w:sz w:val="20"/>
              </w:rPr>
              <w:t>№ 602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6 маусымдағы</w:t>
            </w:r>
            <w:r>
              <w:br/>
            </w:r>
            <w:r>
              <w:rPr>
                <w:rFonts w:ascii="Times New Roman"/>
                <w:b w:val="false"/>
                <w:i w:val="false"/>
                <w:color w:val="000000"/>
                <w:sz w:val="20"/>
              </w:rPr>
              <w:t>№ 355 бұйрығымен бекітілген</w:t>
            </w:r>
          </w:p>
        </w:tc>
      </w:tr>
    </w:tbl>
    <w:bookmarkStart w:name="z13" w:id="11"/>
    <w:p>
      <w:pPr>
        <w:spacing w:after="0"/>
        <w:ind w:left="0"/>
        <w:jc w:val="left"/>
      </w:pPr>
      <w:r>
        <w:rPr>
          <w:rFonts w:ascii="Times New Roman"/>
          <w:b/>
          <w:i w:val="false"/>
          <w:color w:val="000000"/>
        </w:rPr>
        <w:t xml:space="preserve"> Жұқтырылған иммун тапшылығы синдромының профилактикасы және оған қарсы күрес жөніндегі орталықтардың қызметі туралы ереже</w:t>
      </w:r>
      <w:r>
        <w:br/>
      </w:r>
      <w:r>
        <w:rPr>
          <w:rFonts w:ascii="Times New Roman"/>
          <w:b/>
          <w:i w:val="false"/>
          <w:color w:val="000000"/>
        </w:rPr>
        <w:t>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Жұқтырылған иммун тапшылығы синдромының профилактикасы және оған қарсы күрес жөніндегі орталықтардың қызметі туралы ереже (бұдан әрі – Ереже)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32-бабының</w:t>
      </w:r>
      <w:r>
        <w:rPr>
          <w:rFonts w:ascii="Times New Roman"/>
          <w:b w:val="false"/>
          <w:i w:val="false"/>
          <w:color w:val="000000"/>
          <w:sz w:val="28"/>
        </w:rPr>
        <w:t xml:space="preserve"> 3-тармағының 1) тармақшасына сәйкес әзірленді.</w:t>
      </w:r>
    </w:p>
    <w:bookmarkEnd w:id="12"/>
    <w:bookmarkStart w:name="z15" w:id="13"/>
    <w:p>
      <w:pPr>
        <w:spacing w:after="0"/>
        <w:ind w:left="0"/>
        <w:jc w:val="both"/>
      </w:pPr>
      <w:r>
        <w:rPr>
          <w:rFonts w:ascii="Times New Roman"/>
          <w:b w:val="false"/>
          <w:i w:val="false"/>
          <w:color w:val="000000"/>
          <w:sz w:val="28"/>
        </w:rPr>
        <w:t>
      2. Ереже адамның иммун тапшылығы вирусы (бұдан әрі – АИТВ) мен жұқтырылған иммун тапшылығы синдромы (бұдан әрі – ЖИТС) (бұдан әрі – ЖИТС-тің профилактикасы және оған қарсы күрес жөніндегі орталықтар) саласында көмек көрсететін денсаулық сақтау ұйымдарының қызметін реттейді.</w:t>
      </w:r>
    </w:p>
    <w:bookmarkEnd w:id="13"/>
    <w:bookmarkStart w:name="z16" w:id="14"/>
    <w:p>
      <w:pPr>
        <w:spacing w:after="0"/>
        <w:ind w:left="0"/>
        <w:jc w:val="both"/>
      </w:pPr>
      <w:r>
        <w:rPr>
          <w:rFonts w:ascii="Times New Roman"/>
          <w:b w:val="false"/>
          <w:i w:val="false"/>
          <w:color w:val="000000"/>
          <w:sz w:val="28"/>
        </w:rPr>
        <w:t>
      3. ЖИТС-тің профилактикасы және оған қарсы күрес жөніндегі орталықтар АИТВ инфекциясының профилактикасына, диагностикалауға және емдеуге бағытталған іс-шараларды уақтылы өткізу мақсатында құрылады.</w:t>
      </w:r>
    </w:p>
    <w:bookmarkEnd w:id="14"/>
    <w:bookmarkStart w:name="z17" w:id="15"/>
    <w:p>
      <w:pPr>
        <w:spacing w:after="0"/>
        <w:ind w:left="0"/>
        <w:jc w:val="both"/>
      </w:pPr>
      <w:r>
        <w:rPr>
          <w:rFonts w:ascii="Times New Roman"/>
          <w:b w:val="false"/>
          <w:i w:val="false"/>
          <w:color w:val="000000"/>
          <w:sz w:val="28"/>
        </w:rPr>
        <w:t xml:space="preserve">
      4. ЖИТС-тің профилактикасы және оған қарсы күрес жөніндегі орталықтар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заңнамалық актілеріне және осы Ережеге сәйкес жұмыс істейді.</w:t>
      </w:r>
    </w:p>
    <w:bookmarkEnd w:id="15"/>
    <w:bookmarkStart w:name="z18" w:id="16"/>
    <w:p>
      <w:pPr>
        <w:spacing w:after="0"/>
        <w:ind w:left="0"/>
        <w:jc w:val="both"/>
      </w:pPr>
      <w:r>
        <w:rPr>
          <w:rFonts w:ascii="Times New Roman"/>
          <w:b w:val="false"/>
          <w:i w:val="false"/>
          <w:color w:val="000000"/>
          <w:sz w:val="28"/>
        </w:rPr>
        <w:t xml:space="preserve">
      5. ЖИТС-тің профилактикасы және оған қарсы күрес жөніндегі орталықтар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сәйкес бастапқы медициналық құжаттама нысандарын жүргізуді қамтамасыз етеді.</w:t>
      </w:r>
    </w:p>
    <w:bookmarkEnd w:id="16"/>
    <w:bookmarkStart w:name="z19" w:id="17"/>
    <w:p>
      <w:pPr>
        <w:spacing w:after="0"/>
        <w:ind w:left="0"/>
        <w:jc w:val="both"/>
      </w:pPr>
      <w:r>
        <w:rPr>
          <w:rFonts w:ascii="Times New Roman"/>
          <w:b w:val="false"/>
          <w:i w:val="false"/>
          <w:color w:val="000000"/>
          <w:sz w:val="28"/>
        </w:rPr>
        <w:t>
      6. ЖИТС-тің профилактикасы және оған қарсы күрес жөніндегі орталықтарға мыналар жатады:</w:t>
      </w:r>
    </w:p>
    <w:bookmarkEnd w:id="17"/>
    <w:bookmarkStart w:name="z20" w:id="1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"ЖИТС-тің алдын алу және оған қарсы күрес жөніндегі республикалық орталық" шаруашылық жүргізу құқығындағы республикалық мемлекеттік кәсіпорны (бұдан әрі – ЖИТС РО);</w:t>
      </w:r>
    </w:p>
    <w:bookmarkEnd w:id="18"/>
    <w:bookmarkStart w:name="z21" w:id="19"/>
    <w:p>
      <w:pPr>
        <w:spacing w:after="0"/>
        <w:ind w:left="0"/>
        <w:jc w:val="both"/>
      </w:pPr>
      <w:r>
        <w:rPr>
          <w:rFonts w:ascii="Times New Roman"/>
          <w:b w:val="false"/>
          <w:i w:val="false"/>
          <w:color w:val="000000"/>
          <w:sz w:val="28"/>
        </w:rPr>
        <w:t>
      2) Облыстардың, республикалық маңызы бар қала мен астананың ЖИТС-тің профилактикасы және оған қарсы күрес жөніндегі орталықтары (бұдан әрі – өңірлік ЖИТС орталықтары).</w:t>
      </w:r>
    </w:p>
    <w:bookmarkEnd w:id="19"/>
    <w:bookmarkStart w:name="z22" w:id="20"/>
    <w:p>
      <w:pPr>
        <w:spacing w:after="0"/>
        <w:ind w:left="0"/>
        <w:jc w:val="left"/>
      </w:pPr>
      <w:r>
        <w:rPr>
          <w:rFonts w:ascii="Times New Roman"/>
          <w:b/>
          <w:i w:val="false"/>
          <w:color w:val="000000"/>
        </w:rPr>
        <w:t xml:space="preserve"> 2-тарау. Жұқтырылған иммун тапшылығы синдромының профилактикасы және оған қарсы күрес жөніндегі орталықтардың қызметі</w:t>
      </w:r>
      <w:r>
        <w:br/>
      </w:r>
      <w:r>
        <w:rPr>
          <w:rFonts w:ascii="Times New Roman"/>
          <w:b/>
          <w:i w:val="false"/>
          <w:color w:val="000000"/>
        </w:rPr>
        <w:t>1-параграф. Қазақстан Республикасы Денсаулық сақтау және әлеуметтік даму министрлігінің "ЖИТС-тің алдын алу және оған қарсы күрес жөніндегі орталық" шаруашылық жүргізу құқығындағы республикалық мемлекеттік кәсіпорнының функциялары</w:t>
      </w:r>
    </w:p>
    <w:bookmarkEnd w:id="20"/>
    <w:bookmarkStart w:name="z24" w:id="21"/>
    <w:p>
      <w:pPr>
        <w:spacing w:after="0"/>
        <w:ind w:left="0"/>
        <w:jc w:val="both"/>
      </w:pPr>
      <w:r>
        <w:rPr>
          <w:rFonts w:ascii="Times New Roman"/>
          <w:b w:val="false"/>
          <w:i w:val="false"/>
          <w:color w:val="000000"/>
          <w:sz w:val="28"/>
        </w:rPr>
        <w:t>
      7. ЖИТС РО АИТВ инфекциясы мен ЖИТС-тің профилактикасы, диагностикалау және емдеуді ұйымдастыратын денсаулық сақтау субъектісі болып табылады.</w:t>
      </w:r>
    </w:p>
    <w:bookmarkEnd w:id="21"/>
    <w:bookmarkStart w:name="z25" w:id="22"/>
    <w:p>
      <w:pPr>
        <w:spacing w:after="0"/>
        <w:ind w:left="0"/>
        <w:jc w:val="both"/>
      </w:pPr>
      <w:r>
        <w:rPr>
          <w:rFonts w:ascii="Times New Roman"/>
          <w:b w:val="false"/>
          <w:i w:val="false"/>
          <w:color w:val="000000"/>
          <w:sz w:val="28"/>
        </w:rPr>
        <w:t>
      8. ЖИТС РО мынадай функцияларды жүзеге асырады:</w:t>
      </w:r>
    </w:p>
    <w:bookmarkEnd w:id="22"/>
    <w:bookmarkStart w:name="z26" w:id="2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министрлігіне (бұдан әрі – Министрлік) АИТВ (ЖИТС) саласындағы негізгі стратегиялық даму бағыттары, нормативтік құқықтық актілердің, әдістемелік ұсынымдардың, хаттамалардың (стандарттардың), тіркеу-есептеу нысандарының жобаларын әзірлеу бойынша ұсыныстар енгізеді;</w:t>
      </w:r>
    </w:p>
    <w:bookmarkEnd w:id="23"/>
    <w:bookmarkStart w:name="z27" w:id="24"/>
    <w:p>
      <w:pPr>
        <w:spacing w:after="0"/>
        <w:ind w:left="0"/>
        <w:jc w:val="both"/>
      </w:pPr>
      <w:r>
        <w:rPr>
          <w:rFonts w:ascii="Times New Roman"/>
          <w:b w:val="false"/>
          <w:i w:val="false"/>
          <w:color w:val="000000"/>
          <w:sz w:val="28"/>
        </w:rPr>
        <w:t xml:space="preserve">
      2) Министрлікке "Денсаулық сақтау субъектілерінің әкімшілік деректерін жинауға арналған нысандарды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8421 болып тіркелген) сәйкес есептерді ұсынады;</w:t>
      </w:r>
    </w:p>
    <w:bookmarkEnd w:id="24"/>
    <w:bookmarkStart w:name="z28" w:id="25"/>
    <w:p>
      <w:pPr>
        <w:spacing w:after="0"/>
        <w:ind w:left="0"/>
        <w:jc w:val="both"/>
      </w:pPr>
      <w:r>
        <w:rPr>
          <w:rFonts w:ascii="Times New Roman"/>
          <w:b w:val="false"/>
          <w:i w:val="false"/>
          <w:color w:val="000000"/>
          <w:sz w:val="28"/>
        </w:rPr>
        <w:t xml:space="preserve">
      3) Қазақстан Республикасы Президентінің 2016 жылғы 15 қаңтардағы № 176 </w:t>
      </w:r>
      <w:r>
        <w:rPr>
          <w:rFonts w:ascii="Times New Roman"/>
          <w:b w:val="false"/>
          <w:i w:val="false"/>
          <w:color w:val="000000"/>
          <w:sz w:val="28"/>
        </w:rPr>
        <w:t>Жарлығымен</w:t>
      </w:r>
      <w:r>
        <w:rPr>
          <w:rFonts w:ascii="Times New Roman"/>
          <w:b w:val="false"/>
          <w:i w:val="false"/>
          <w:color w:val="000000"/>
          <w:sz w:val="28"/>
        </w:rPr>
        <w:t xml:space="preserve"> (бұдан әрі – 2016 жылғы 15 қаңтардағы № 176 Жарлық) бекітілген Қазақстан Республикасының денсаулық сақтау саласын дамытудың 2016-2019 жылдарға арналған "Денсаулық" мемлекеттік бағдарламасын іске асыру шеңберінде АИТВ (ЖИТС) мәселелері, өңірлік ЖИТС орталықтарының қызметі бойынша іс-шараларды мониторингілеуді және бағалауды жүргізеді;</w:t>
      </w:r>
    </w:p>
    <w:bookmarkEnd w:id="25"/>
    <w:bookmarkStart w:name="z29" w:id="26"/>
    <w:p>
      <w:pPr>
        <w:spacing w:after="0"/>
        <w:ind w:left="0"/>
        <w:jc w:val="both"/>
      </w:pPr>
      <w:r>
        <w:rPr>
          <w:rFonts w:ascii="Times New Roman"/>
          <w:b w:val="false"/>
          <w:i w:val="false"/>
          <w:color w:val="000000"/>
          <w:sz w:val="28"/>
        </w:rPr>
        <w:t>
      4) өңірлік ЖИТС орталықтарының жұмысына ұйымдастыру-әдістемелік басшылықты және үйлестіруді, ведомствоаралық, сектораралық өзара іс-қимылды, Қазақстан Республикасының аумағында АИТВ инфекциясы мәселелері бойынша халықаралық, үкіметтік емес ұйымдардың қызметін үйлестіруді жүзеге асырады;</w:t>
      </w:r>
    </w:p>
    <w:bookmarkEnd w:id="26"/>
    <w:bookmarkStart w:name="z30" w:id="27"/>
    <w:p>
      <w:pPr>
        <w:spacing w:after="0"/>
        <w:ind w:left="0"/>
        <w:jc w:val="both"/>
      </w:pPr>
      <w:r>
        <w:rPr>
          <w:rFonts w:ascii="Times New Roman"/>
          <w:b w:val="false"/>
          <w:i w:val="false"/>
          <w:color w:val="000000"/>
          <w:sz w:val="28"/>
        </w:rPr>
        <w:t>
      5) Қазақстан Республикасы Үкіметінің жанындағы Денсаулық сақтау жөніндегі Ұлттық Үйлестіру кеңесінің отырыстарында, Министрліктің алқаларында, ведомствоаралық және сектораралық кеңестерде қарау үшін АИТВ инфекциясы мәселелері бойынша материалдарды дайындауды жүзеге асырады;</w:t>
      </w:r>
    </w:p>
    <w:bookmarkEnd w:id="27"/>
    <w:bookmarkStart w:name="z31" w:id="28"/>
    <w:p>
      <w:pPr>
        <w:spacing w:after="0"/>
        <w:ind w:left="0"/>
        <w:jc w:val="both"/>
      </w:pPr>
      <w:r>
        <w:rPr>
          <w:rFonts w:ascii="Times New Roman"/>
          <w:b w:val="false"/>
          <w:i w:val="false"/>
          <w:color w:val="000000"/>
          <w:sz w:val="28"/>
        </w:rPr>
        <w:t>
      6) АИТВ инфекциясы мәселелері бойынша ұйымдармен, оның ішінде, халықаралық ұйымдармен өзара іс-қимылды және ғылыми-техникалық ынтымақтастықты жүзеге асырады;</w:t>
      </w:r>
    </w:p>
    <w:bookmarkEnd w:id="28"/>
    <w:bookmarkStart w:name="z32" w:id="29"/>
    <w:p>
      <w:pPr>
        <w:spacing w:after="0"/>
        <w:ind w:left="0"/>
        <w:jc w:val="both"/>
      </w:pPr>
      <w:r>
        <w:rPr>
          <w:rFonts w:ascii="Times New Roman"/>
          <w:b w:val="false"/>
          <w:i w:val="false"/>
          <w:color w:val="000000"/>
          <w:sz w:val="28"/>
        </w:rPr>
        <w:t>
      7) ұйымдастыру-әдістемелік көмек көрсету мақсатында өңірлік ЖИТС орталықтарына сапарларды жүргізеді;</w:t>
      </w:r>
    </w:p>
    <w:bookmarkEnd w:id="29"/>
    <w:bookmarkStart w:name="z33" w:id="30"/>
    <w:p>
      <w:pPr>
        <w:spacing w:after="0"/>
        <w:ind w:left="0"/>
        <w:jc w:val="both"/>
      </w:pPr>
      <w:r>
        <w:rPr>
          <w:rFonts w:ascii="Times New Roman"/>
          <w:b w:val="false"/>
          <w:i w:val="false"/>
          <w:color w:val="000000"/>
          <w:sz w:val="28"/>
        </w:rPr>
        <w:t>
      8) АИТВ инфекциясы мәселелері бойынша өңірлік ЖИТС орталықтарымен кеңес өткізеді;</w:t>
      </w:r>
    </w:p>
    <w:bookmarkEnd w:id="30"/>
    <w:bookmarkStart w:name="z34" w:id="31"/>
    <w:p>
      <w:pPr>
        <w:spacing w:after="0"/>
        <w:ind w:left="0"/>
        <w:jc w:val="both"/>
      </w:pPr>
      <w:r>
        <w:rPr>
          <w:rFonts w:ascii="Times New Roman"/>
          <w:b w:val="false"/>
          <w:i w:val="false"/>
          <w:color w:val="000000"/>
          <w:sz w:val="28"/>
        </w:rPr>
        <w:t>
      9) Қазақстан Республикасында халықтың әртүрлі топтарының скринингін, эпидемиологиялық жағдайының талдауын және мониторингін жүзеге асырады;</w:t>
      </w:r>
    </w:p>
    <w:bookmarkEnd w:id="31"/>
    <w:bookmarkStart w:name="z35" w:id="32"/>
    <w:p>
      <w:pPr>
        <w:spacing w:after="0"/>
        <w:ind w:left="0"/>
        <w:jc w:val="both"/>
      </w:pPr>
      <w:r>
        <w:rPr>
          <w:rFonts w:ascii="Times New Roman"/>
          <w:b w:val="false"/>
          <w:i w:val="false"/>
          <w:color w:val="000000"/>
          <w:sz w:val="28"/>
        </w:rPr>
        <w:t>
      10) халықтың осал топтарының арасында АИТВ инфекциясының таралушылығына эпидемиологиялық бақылау жасауға (бұдан әрі – ТЭБ) мониторингті жүзеге асырады;</w:t>
      </w:r>
    </w:p>
    <w:bookmarkEnd w:id="32"/>
    <w:bookmarkStart w:name="z36" w:id="33"/>
    <w:p>
      <w:pPr>
        <w:spacing w:after="0"/>
        <w:ind w:left="0"/>
        <w:jc w:val="both"/>
      </w:pPr>
      <w:r>
        <w:rPr>
          <w:rFonts w:ascii="Times New Roman"/>
          <w:b w:val="false"/>
          <w:i w:val="false"/>
          <w:color w:val="000000"/>
          <w:sz w:val="28"/>
        </w:rPr>
        <w:t>
      11) халық, оның ішінде, осал топтар үшін профилактикалық іс-шараларды жүзеге асыруға мониторингті жүзеге асырады;</w:t>
      </w:r>
    </w:p>
    <w:bookmarkEnd w:id="33"/>
    <w:bookmarkStart w:name="z37" w:id="34"/>
    <w:p>
      <w:pPr>
        <w:spacing w:after="0"/>
        <w:ind w:left="0"/>
        <w:jc w:val="both"/>
      </w:pPr>
      <w:r>
        <w:rPr>
          <w:rFonts w:ascii="Times New Roman"/>
          <w:b w:val="false"/>
          <w:i w:val="false"/>
          <w:color w:val="000000"/>
          <w:sz w:val="28"/>
        </w:rPr>
        <w:t>
      12) Қазақстан Республикасында АИТВ инфекциясының профилактикасы бойынша ақпараттық жұмысты ұйымдастыруды және мониторингті жүзеге асырады;</w:t>
      </w:r>
    </w:p>
    <w:bookmarkEnd w:id="34"/>
    <w:bookmarkStart w:name="z38" w:id="35"/>
    <w:p>
      <w:pPr>
        <w:spacing w:after="0"/>
        <w:ind w:left="0"/>
        <w:jc w:val="both"/>
      </w:pPr>
      <w:r>
        <w:rPr>
          <w:rFonts w:ascii="Times New Roman"/>
          <w:b w:val="false"/>
          <w:i w:val="false"/>
          <w:color w:val="000000"/>
          <w:sz w:val="28"/>
        </w:rPr>
        <w:t>
      13) АИТВ инфекциясы мәселелері бойынша дәрігерлерді және орта медицина қызметкерлерін даярлауға консультациялық көмек көрсетеді, семинарларды, тренингтерді, кеңестерді және ғылыми-практикалық конференцияларды ұйымдастырады және өткізеді;</w:t>
      </w:r>
    </w:p>
    <w:bookmarkEnd w:id="35"/>
    <w:bookmarkStart w:name="z39" w:id="36"/>
    <w:p>
      <w:pPr>
        <w:spacing w:after="0"/>
        <w:ind w:left="0"/>
        <w:jc w:val="both"/>
      </w:pPr>
      <w:r>
        <w:rPr>
          <w:rFonts w:ascii="Times New Roman"/>
          <w:b w:val="false"/>
          <w:i w:val="false"/>
          <w:color w:val="000000"/>
          <w:sz w:val="28"/>
        </w:rPr>
        <w:t>
      14) АИТВ мен АИТВ-ға ұқсас ауруларға диагностика жүргізеді, емнің тиімділігіне зертханалық мониторингті жүзеге асырады, оның ішінде, диагностикада қиындық туындаған жағдайда басқа да зертханалық зерттеулерді жүзеге асырады;</w:t>
      </w:r>
    </w:p>
    <w:bookmarkEnd w:id="36"/>
    <w:bookmarkStart w:name="z40" w:id="37"/>
    <w:p>
      <w:pPr>
        <w:spacing w:after="0"/>
        <w:ind w:left="0"/>
        <w:jc w:val="both"/>
      </w:pPr>
      <w:r>
        <w:rPr>
          <w:rFonts w:ascii="Times New Roman"/>
          <w:b w:val="false"/>
          <w:i w:val="false"/>
          <w:color w:val="000000"/>
          <w:sz w:val="28"/>
        </w:rPr>
        <w:t>
      15) сапа менеджменті жүйесін ұйымдастыруды жүзеге асырады;</w:t>
      </w:r>
    </w:p>
    <w:bookmarkEnd w:id="37"/>
    <w:bookmarkStart w:name="z41" w:id="38"/>
    <w:p>
      <w:pPr>
        <w:spacing w:after="0"/>
        <w:ind w:left="0"/>
        <w:jc w:val="both"/>
      </w:pPr>
      <w:r>
        <w:rPr>
          <w:rFonts w:ascii="Times New Roman"/>
          <w:b w:val="false"/>
          <w:i w:val="false"/>
          <w:color w:val="000000"/>
          <w:sz w:val="28"/>
        </w:rPr>
        <w:t>
      16) осал топтардағы АИТВ-инфекциясына ТЭБ серологиялық кезеңінің сапасын бақылауды жүзеге асырады;</w:t>
      </w:r>
    </w:p>
    <w:bookmarkEnd w:id="38"/>
    <w:bookmarkStart w:name="z42" w:id="39"/>
    <w:p>
      <w:pPr>
        <w:spacing w:after="0"/>
        <w:ind w:left="0"/>
        <w:jc w:val="both"/>
      </w:pPr>
      <w:r>
        <w:rPr>
          <w:rFonts w:ascii="Times New Roman"/>
          <w:b w:val="false"/>
          <w:i w:val="false"/>
          <w:color w:val="000000"/>
          <w:sz w:val="28"/>
        </w:rPr>
        <w:t>
      17) АИТВ инфекциясын зертханалық диагностикалау сапасына сыртқы және ішкі бақылауды, сарысулардың оң үлгілерін мұрағаттауды жүзеге асырады;</w:t>
      </w:r>
    </w:p>
    <w:bookmarkEnd w:id="39"/>
    <w:bookmarkStart w:name="z43" w:id="40"/>
    <w:p>
      <w:pPr>
        <w:spacing w:after="0"/>
        <w:ind w:left="0"/>
        <w:jc w:val="both"/>
      </w:pPr>
      <w:r>
        <w:rPr>
          <w:rFonts w:ascii="Times New Roman"/>
          <w:b w:val="false"/>
          <w:i w:val="false"/>
          <w:color w:val="000000"/>
          <w:sz w:val="28"/>
        </w:rPr>
        <w:t>
      18) зертханалық үрдісті автоматтандыруды және ақпараттандыруды енгізу бойынша өңірлік зертханалардың қызметін үйлестіруді жүзеге асырады;</w:t>
      </w:r>
    </w:p>
    <w:bookmarkEnd w:id="40"/>
    <w:bookmarkStart w:name="z44" w:id="41"/>
    <w:p>
      <w:pPr>
        <w:spacing w:after="0"/>
        <w:ind w:left="0"/>
        <w:jc w:val="both"/>
      </w:pPr>
      <w:r>
        <w:rPr>
          <w:rFonts w:ascii="Times New Roman"/>
          <w:b w:val="false"/>
          <w:i w:val="false"/>
          <w:color w:val="000000"/>
          <w:sz w:val="28"/>
        </w:rPr>
        <w:t>
      19) АИТВ генотиптеуді және Қазақстан Республикасында субтиптер мен АИТВ-1 дәріге көнбейтін штамдарының таралушылығына мониторингті жүргізеді;</w:t>
      </w:r>
    </w:p>
    <w:bookmarkEnd w:id="41"/>
    <w:bookmarkStart w:name="z45" w:id="42"/>
    <w:p>
      <w:pPr>
        <w:spacing w:after="0"/>
        <w:ind w:left="0"/>
        <w:jc w:val="both"/>
      </w:pPr>
      <w:r>
        <w:rPr>
          <w:rFonts w:ascii="Times New Roman"/>
          <w:b w:val="false"/>
          <w:i w:val="false"/>
          <w:color w:val="000000"/>
          <w:sz w:val="28"/>
        </w:rPr>
        <w:t>
      20) өңірлік орталықтармен антиретровирустық препараттарды жоспарлауды мониторингтеуді жүзеге асырады;</w:t>
      </w:r>
    </w:p>
    <w:bookmarkEnd w:id="42"/>
    <w:bookmarkStart w:name="z46" w:id="43"/>
    <w:p>
      <w:pPr>
        <w:spacing w:after="0"/>
        <w:ind w:left="0"/>
        <w:jc w:val="both"/>
      </w:pPr>
      <w:r>
        <w:rPr>
          <w:rFonts w:ascii="Times New Roman"/>
          <w:b w:val="false"/>
          <w:i w:val="false"/>
          <w:color w:val="000000"/>
          <w:sz w:val="28"/>
        </w:rPr>
        <w:t>
      21) антиретровирустық терапияны (бұдан әрі – АРТ) ұсынуға және АИТВ-ның анадан балаға берілуінің профилактикасы (бұдан әрі – АББП) жөніндегі іс-шараларға мониторингті жүзеге асырады;</w:t>
      </w:r>
    </w:p>
    <w:bookmarkEnd w:id="43"/>
    <w:bookmarkStart w:name="z47" w:id="44"/>
    <w:p>
      <w:pPr>
        <w:spacing w:after="0"/>
        <w:ind w:left="0"/>
        <w:jc w:val="both"/>
      </w:pPr>
      <w:r>
        <w:rPr>
          <w:rFonts w:ascii="Times New Roman"/>
          <w:b w:val="false"/>
          <w:i w:val="false"/>
          <w:color w:val="000000"/>
          <w:sz w:val="28"/>
        </w:rPr>
        <w:t>
      22) АИТВ-ны және АИТВ-ға ұқсас ауруларды емдеу мәселелері бойынша консультациялық көмек көрсетеді;</w:t>
      </w:r>
    </w:p>
    <w:bookmarkEnd w:id="44"/>
    <w:bookmarkStart w:name="z48" w:id="45"/>
    <w:p>
      <w:pPr>
        <w:spacing w:after="0"/>
        <w:ind w:left="0"/>
        <w:jc w:val="both"/>
      </w:pPr>
      <w:r>
        <w:rPr>
          <w:rFonts w:ascii="Times New Roman"/>
          <w:b w:val="false"/>
          <w:i w:val="false"/>
          <w:color w:val="000000"/>
          <w:sz w:val="28"/>
        </w:rPr>
        <w:t>
      23) электрондық базаның жұмысын (АИТВ инфекциясының жағдайларына электрондық бақылау, осал топтарда АИТВ инфекциясының таралушылығына эпидемиологиялық бақылау, АИТВ инфекциясы бойынша іс-шараларға мониторинг және бағалау, профилактикалық бағдарламалардың клиенттерін есепке алу) қамтамасыз етеді, сондай-ақ, деректердің толықтығы мен сапасына бағалау жүргізеді.</w:t>
      </w:r>
    </w:p>
    <w:bookmarkEnd w:id="45"/>
    <w:bookmarkStart w:name="z49" w:id="46"/>
    <w:p>
      <w:pPr>
        <w:spacing w:after="0"/>
        <w:ind w:left="0"/>
        <w:jc w:val="left"/>
      </w:pPr>
      <w:r>
        <w:rPr>
          <w:rFonts w:ascii="Times New Roman"/>
          <w:b/>
          <w:i w:val="false"/>
          <w:color w:val="000000"/>
        </w:rPr>
        <w:t xml:space="preserve"> 2-параграф. Өңірлік ЖИТС орталықтарының функциялары</w:t>
      </w:r>
    </w:p>
    <w:bookmarkEnd w:id="46"/>
    <w:bookmarkStart w:name="z50" w:id="47"/>
    <w:p>
      <w:pPr>
        <w:spacing w:after="0"/>
        <w:ind w:left="0"/>
        <w:jc w:val="both"/>
      </w:pPr>
      <w:r>
        <w:rPr>
          <w:rFonts w:ascii="Times New Roman"/>
          <w:b w:val="false"/>
          <w:i w:val="false"/>
          <w:color w:val="000000"/>
          <w:sz w:val="28"/>
        </w:rPr>
        <w:t>
      9. Өңірлік ЖИТС орталықтары АИТВ инфекциясы мен ЖИТС-тің профилактикасын, диагностикасын және емдеуді жүзеге асыратын денсаулық сақтау субъектілері болып табылады.</w:t>
      </w:r>
    </w:p>
    <w:bookmarkEnd w:id="47"/>
    <w:bookmarkStart w:name="z51" w:id="48"/>
    <w:p>
      <w:pPr>
        <w:spacing w:after="0"/>
        <w:ind w:left="0"/>
        <w:jc w:val="both"/>
      </w:pPr>
      <w:r>
        <w:rPr>
          <w:rFonts w:ascii="Times New Roman"/>
          <w:b w:val="false"/>
          <w:i w:val="false"/>
          <w:color w:val="000000"/>
          <w:sz w:val="28"/>
        </w:rPr>
        <w:t>
      10. Өңірлік ЖИТС орталықтары мынадай функцияларды жүзеге асырады:</w:t>
      </w:r>
    </w:p>
    <w:bookmarkEnd w:id="48"/>
    <w:bookmarkStart w:name="z52" w:id="49"/>
    <w:p>
      <w:pPr>
        <w:spacing w:after="0"/>
        <w:ind w:left="0"/>
        <w:jc w:val="both"/>
      </w:pPr>
      <w:r>
        <w:rPr>
          <w:rFonts w:ascii="Times New Roman"/>
          <w:b w:val="false"/>
          <w:i w:val="false"/>
          <w:color w:val="000000"/>
          <w:sz w:val="28"/>
        </w:rPr>
        <w:t>
      1) денсаулық сақтауды мемлекеттік басқарудың жергілікті органдарына, сондай-ақ, ЖИТС РО-ға АИТВ (ЖИТС) негізгі стратегиялық даму бағыттары бойынша, нормативтік құқықтық актілердің, әдістемелік ұсынымдардың, хаттамалардың (стандарттардың), тіркеу-есеп беру нысандарының жобасын әзірлеу бойынша ұсыныстар енгізеді;</w:t>
      </w:r>
    </w:p>
    <w:bookmarkEnd w:id="49"/>
    <w:bookmarkStart w:name="z53" w:id="50"/>
    <w:p>
      <w:pPr>
        <w:spacing w:after="0"/>
        <w:ind w:left="0"/>
        <w:jc w:val="both"/>
      </w:pPr>
      <w:r>
        <w:rPr>
          <w:rFonts w:ascii="Times New Roman"/>
          <w:b w:val="false"/>
          <w:i w:val="false"/>
          <w:color w:val="000000"/>
          <w:sz w:val="28"/>
        </w:rPr>
        <w:t>
      2) Қазақстан Республикасының қолданыстағы заңнамасына сәйкес есепке алуды және есептілікті қамтамасыз етеді;</w:t>
      </w:r>
    </w:p>
    <w:bookmarkEnd w:id="50"/>
    <w:bookmarkStart w:name="z54" w:id="51"/>
    <w:p>
      <w:pPr>
        <w:spacing w:after="0"/>
        <w:ind w:left="0"/>
        <w:jc w:val="both"/>
      </w:pPr>
      <w:r>
        <w:rPr>
          <w:rFonts w:ascii="Times New Roman"/>
          <w:b w:val="false"/>
          <w:i w:val="false"/>
          <w:color w:val="000000"/>
          <w:sz w:val="28"/>
        </w:rPr>
        <w:t>
      3) өңірде АИТВ инфекциясының профилактикасы, диагностикасы және емдеу бойынша іс-шараларды үйлестіруді жүзеге асырады;</w:t>
      </w:r>
    </w:p>
    <w:bookmarkEnd w:id="51"/>
    <w:bookmarkStart w:name="z55" w:id="52"/>
    <w:p>
      <w:pPr>
        <w:spacing w:after="0"/>
        <w:ind w:left="0"/>
        <w:jc w:val="both"/>
      </w:pPr>
      <w:r>
        <w:rPr>
          <w:rFonts w:ascii="Times New Roman"/>
          <w:b w:val="false"/>
          <w:i w:val="false"/>
          <w:color w:val="000000"/>
          <w:sz w:val="28"/>
        </w:rPr>
        <w:t>
      4) АИТВ инфекциясының профилактикасы және ұйымдастыру-әдістемелік көмек көрсету жөніндегі іс-шараларды іске асыру мақсатында сектораралық және ведомствоаралық өзара іс-қимылды жүзеге асырады;</w:t>
      </w:r>
    </w:p>
    <w:bookmarkEnd w:id="52"/>
    <w:bookmarkStart w:name="z56" w:id="53"/>
    <w:p>
      <w:pPr>
        <w:spacing w:after="0"/>
        <w:ind w:left="0"/>
        <w:jc w:val="both"/>
      </w:pPr>
      <w:r>
        <w:rPr>
          <w:rFonts w:ascii="Times New Roman"/>
          <w:b w:val="false"/>
          <w:i w:val="false"/>
          <w:color w:val="000000"/>
          <w:sz w:val="28"/>
        </w:rPr>
        <w:t>
      5) АИТВ инфекциясы мәселелері бойынша мемлекеттік басқарудың жергілікті органдарының үйлестіру кеңестеріне, алқаларға, ведомствоаралық, сектораралық кеңестерге ұсыныстар енгізеді;</w:t>
      </w:r>
    </w:p>
    <w:bookmarkEnd w:id="53"/>
    <w:bookmarkStart w:name="z57" w:id="54"/>
    <w:p>
      <w:pPr>
        <w:spacing w:after="0"/>
        <w:ind w:left="0"/>
        <w:jc w:val="both"/>
      </w:pPr>
      <w:r>
        <w:rPr>
          <w:rFonts w:ascii="Times New Roman"/>
          <w:b w:val="false"/>
          <w:i w:val="false"/>
          <w:color w:val="000000"/>
          <w:sz w:val="28"/>
        </w:rPr>
        <w:t>
      6) жергілікті атқарушы органдармен, денсаулық сақтауды мемлекеттік басқарудың жергілікті органдарымен, әртүрлі ведомстволармен және қоғамдық бірлестіктермен бірлесіп АИТВ инфекциясы бойынша профилактикалық бағдарламаларды әзірлеуге қатысады;</w:t>
      </w:r>
    </w:p>
    <w:bookmarkEnd w:id="54"/>
    <w:bookmarkStart w:name="z58" w:id="55"/>
    <w:p>
      <w:pPr>
        <w:spacing w:after="0"/>
        <w:ind w:left="0"/>
        <w:jc w:val="both"/>
      </w:pPr>
      <w:r>
        <w:rPr>
          <w:rFonts w:ascii="Times New Roman"/>
          <w:b w:val="false"/>
          <w:i w:val="false"/>
          <w:color w:val="000000"/>
          <w:sz w:val="28"/>
        </w:rPr>
        <w:t xml:space="preserve">
      7) 2016 жылғы 15 қаңтардағы № 176 </w:t>
      </w:r>
      <w:r>
        <w:rPr>
          <w:rFonts w:ascii="Times New Roman"/>
          <w:b w:val="false"/>
          <w:i w:val="false"/>
          <w:color w:val="000000"/>
          <w:sz w:val="28"/>
        </w:rPr>
        <w:t>Жарлықпен</w:t>
      </w:r>
      <w:r>
        <w:rPr>
          <w:rFonts w:ascii="Times New Roman"/>
          <w:b w:val="false"/>
          <w:i w:val="false"/>
          <w:color w:val="000000"/>
          <w:sz w:val="28"/>
        </w:rPr>
        <w:t xml:space="preserve"> бекітілген іс-шараларды және АИТВ инфекциясы мәселелері бойынша аумақтарды дамыту бағдарламасын, халықтың әртүрлі топтарына арналған нысаналы профилактикалық және танымдық бағдарламаларды іске асырады;</w:t>
      </w:r>
    </w:p>
    <w:bookmarkEnd w:id="55"/>
    <w:bookmarkStart w:name="z59" w:id="56"/>
    <w:p>
      <w:pPr>
        <w:spacing w:after="0"/>
        <w:ind w:left="0"/>
        <w:jc w:val="both"/>
      </w:pPr>
      <w:r>
        <w:rPr>
          <w:rFonts w:ascii="Times New Roman"/>
          <w:b w:val="false"/>
          <w:i w:val="false"/>
          <w:color w:val="000000"/>
          <w:sz w:val="28"/>
        </w:rPr>
        <w:t>
      8) АИТВ инфекциясының профилактикасы мәселелері бойынша денсаулық сақтау ұйымдарына, қоғамдық бірлестіктерге және әртүрлі ведомстволарға әдістемелік көмек көрсетеді;</w:t>
      </w:r>
    </w:p>
    <w:bookmarkEnd w:id="56"/>
    <w:bookmarkStart w:name="z60" w:id="57"/>
    <w:p>
      <w:pPr>
        <w:spacing w:after="0"/>
        <w:ind w:left="0"/>
        <w:jc w:val="both"/>
      </w:pPr>
      <w:r>
        <w:rPr>
          <w:rFonts w:ascii="Times New Roman"/>
          <w:b w:val="false"/>
          <w:i w:val="false"/>
          <w:color w:val="000000"/>
          <w:sz w:val="28"/>
        </w:rPr>
        <w:t>
      9) халықтың осал топтарына қызметтердің кешенді пакетін ұсынады, сондай-ақ, профилактикалық бағдарламалардың тиімділігіне мониторингті және бағалауды жүргізеді;</w:t>
      </w:r>
    </w:p>
    <w:bookmarkEnd w:id="57"/>
    <w:bookmarkStart w:name="z61" w:id="58"/>
    <w:p>
      <w:pPr>
        <w:spacing w:after="0"/>
        <w:ind w:left="0"/>
        <w:jc w:val="both"/>
      </w:pPr>
      <w:r>
        <w:rPr>
          <w:rFonts w:ascii="Times New Roman"/>
          <w:b w:val="false"/>
          <w:i w:val="false"/>
          <w:color w:val="000000"/>
          <w:sz w:val="28"/>
        </w:rPr>
        <w:t>
      10) АИТВ инфекциясымен сырқаттанушылық пен таралушылығына эпидемиологиялық мониторингті ұйымдастыру мен жүргізуді, өңірлерден эпидемиологиялық жағдайға талдауды жүзеге асырады;</w:t>
      </w:r>
    </w:p>
    <w:bookmarkEnd w:id="58"/>
    <w:bookmarkStart w:name="z62" w:id="59"/>
    <w:p>
      <w:pPr>
        <w:spacing w:after="0"/>
        <w:ind w:left="0"/>
        <w:jc w:val="both"/>
      </w:pPr>
      <w:r>
        <w:rPr>
          <w:rFonts w:ascii="Times New Roman"/>
          <w:b w:val="false"/>
          <w:i w:val="false"/>
          <w:color w:val="000000"/>
          <w:sz w:val="28"/>
        </w:rPr>
        <w:t>
      11) халықтың осал топтарының арасында АИТВ инфекциясына ТЭБ ұйымдастыруды және жүргізуді жүзеге асырады;</w:t>
      </w:r>
    </w:p>
    <w:bookmarkEnd w:id="59"/>
    <w:bookmarkStart w:name="z63" w:id="60"/>
    <w:p>
      <w:pPr>
        <w:spacing w:after="0"/>
        <w:ind w:left="0"/>
        <w:jc w:val="both"/>
      </w:pPr>
      <w:r>
        <w:rPr>
          <w:rFonts w:ascii="Times New Roman"/>
          <w:b w:val="false"/>
          <w:i w:val="false"/>
          <w:color w:val="000000"/>
          <w:sz w:val="28"/>
        </w:rPr>
        <w:t>
      12) медицина қызметкерлерін АИТВ инфекциясының мәселелері бойынша оқытуды жүргізеді, медициналық ұйымдарда персоналдар мен науқастарға АИТВ инфекциясын жұқтырудың профилактикасы бойынша консультациялық көмек көрсетеді;</w:t>
      </w:r>
    </w:p>
    <w:bookmarkEnd w:id="60"/>
    <w:bookmarkStart w:name="z64" w:id="61"/>
    <w:p>
      <w:pPr>
        <w:spacing w:after="0"/>
        <w:ind w:left="0"/>
        <w:jc w:val="both"/>
      </w:pPr>
      <w:r>
        <w:rPr>
          <w:rFonts w:ascii="Times New Roman"/>
          <w:b w:val="false"/>
          <w:i w:val="false"/>
          <w:color w:val="000000"/>
          <w:sz w:val="28"/>
        </w:rPr>
        <w:t>
      13) медициналық ұйымдарда эпидемиологиялық және клиникалық көрсетілімдері бойынша АИТВ-ға тексерілу үшін тиісті контингентті іріктеудің толықтығы мен сапасына талдауды жүзеге асырады;</w:t>
      </w:r>
    </w:p>
    <w:bookmarkEnd w:id="61"/>
    <w:bookmarkStart w:name="z65" w:id="62"/>
    <w:p>
      <w:pPr>
        <w:spacing w:after="0"/>
        <w:ind w:left="0"/>
        <w:jc w:val="both"/>
      </w:pPr>
      <w:r>
        <w:rPr>
          <w:rFonts w:ascii="Times New Roman"/>
          <w:b w:val="false"/>
          <w:i w:val="false"/>
          <w:color w:val="000000"/>
          <w:sz w:val="28"/>
        </w:rPr>
        <w:t>
      14) АИТВ инфекциясының берілу жолдары мен профилактикасы шаралары туралы ақпаратты бұқаралық ақпарат құралдары арқылы халыққа хабарлауды, халықтың әртүрлі топтары үшін ақпараттық материалдарды әзірлеуді және таратуды жүзеге асырады;</w:t>
      </w:r>
    </w:p>
    <w:bookmarkEnd w:id="62"/>
    <w:bookmarkStart w:name="z66" w:id="63"/>
    <w:p>
      <w:pPr>
        <w:spacing w:after="0"/>
        <w:ind w:left="0"/>
        <w:jc w:val="both"/>
      </w:pPr>
      <w:r>
        <w:rPr>
          <w:rFonts w:ascii="Times New Roman"/>
          <w:b w:val="false"/>
          <w:i w:val="false"/>
          <w:color w:val="000000"/>
          <w:sz w:val="28"/>
        </w:rPr>
        <w:t>
      15) сапа менеджменті жүйесінің іс-шараларын, сарысудың оң үлгілерін мұрағаттауды жүзеге асырады;</w:t>
      </w:r>
    </w:p>
    <w:bookmarkEnd w:id="63"/>
    <w:bookmarkStart w:name="z67" w:id="64"/>
    <w:p>
      <w:pPr>
        <w:spacing w:after="0"/>
        <w:ind w:left="0"/>
        <w:jc w:val="both"/>
      </w:pPr>
      <w:r>
        <w:rPr>
          <w:rFonts w:ascii="Times New Roman"/>
          <w:b w:val="false"/>
          <w:i w:val="false"/>
          <w:color w:val="000000"/>
          <w:sz w:val="28"/>
        </w:rPr>
        <w:t>
      16) АИТВ мен АИТВ-ға ұқсас ауруларға диагностиканы, емнің тиімділігіне зертханалық мониторингті, басқа да зертханалық зерттеулерді жүргізеді;</w:t>
      </w:r>
    </w:p>
    <w:bookmarkEnd w:id="64"/>
    <w:bookmarkStart w:name="z68" w:id="65"/>
    <w:p>
      <w:pPr>
        <w:spacing w:after="0"/>
        <w:ind w:left="0"/>
        <w:jc w:val="both"/>
      </w:pPr>
      <w:r>
        <w:rPr>
          <w:rFonts w:ascii="Times New Roman"/>
          <w:b w:val="false"/>
          <w:i w:val="false"/>
          <w:color w:val="000000"/>
          <w:sz w:val="28"/>
        </w:rPr>
        <w:t>
      17) осал топтардағы АИТВ инфекциясына ТЭБ серологиялық кезеңін ұйымдастыруды және жүргізуді жүзеге асырады;</w:t>
      </w:r>
    </w:p>
    <w:bookmarkEnd w:id="65"/>
    <w:bookmarkStart w:name="z69" w:id="66"/>
    <w:p>
      <w:pPr>
        <w:spacing w:after="0"/>
        <w:ind w:left="0"/>
        <w:jc w:val="both"/>
      </w:pPr>
      <w:r>
        <w:rPr>
          <w:rFonts w:ascii="Times New Roman"/>
          <w:b w:val="false"/>
          <w:i w:val="false"/>
          <w:color w:val="000000"/>
          <w:sz w:val="28"/>
        </w:rPr>
        <w:t>
      18) АИТВ жұқтырғандарға тегін медициналық көмектің кепілдік берілген көлемі шеңберінде медициналық көмекті ұйымдастыруды қамтамасыз етеді;</w:t>
      </w:r>
    </w:p>
    <w:bookmarkEnd w:id="66"/>
    <w:bookmarkStart w:name="z70" w:id="67"/>
    <w:p>
      <w:pPr>
        <w:spacing w:after="0"/>
        <w:ind w:left="0"/>
        <w:jc w:val="both"/>
      </w:pPr>
      <w:r>
        <w:rPr>
          <w:rFonts w:ascii="Times New Roman"/>
          <w:b w:val="false"/>
          <w:i w:val="false"/>
          <w:color w:val="000000"/>
          <w:sz w:val="28"/>
        </w:rPr>
        <w:t>
      19) тестілеуге дейінгі және кейінгі консультациялық қызметті ұсынуды қамтамасыз етеді;</w:t>
      </w:r>
    </w:p>
    <w:bookmarkEnd w:id="67"/>
    <w:bookmarkStart w:name="z71" w:id="68"/>
    <w:p>
      <w:pPr>
        <w:spacing w:after="0"/>
        <w:ind w:left="0"/>
        <w:jc w:val="both"/>
      </w:pPr>
      <w:r>
        <w:rPr>
          <w:rFonts w:ascii="Times New Roman"/>
          <w:b w:val="false"/>
          <w:i w:val="false"/>
          <w:color w:val="000000"/>
          <w:sz w:val="28"/>
        </w:rPr>
        <w:t>
      20) көрсетілімдер болған кезде халықтың байланыстан кейінгі антиретровирустық профилактикаға қолжетімділігін қамтамасыз етеді;</w:t>
      </w:r>
    </w:p>
    <w:bookmarkEnd w:id="68"/>
    <w:bookmarkStart w:name="z72" w:id="69"/>
    <w:p>
      <w:pPr>
        <w:spacing w:after="0"/>
        <w:ind w:left="0"/>
        <w:jc w:val="both"/>
      </w:pPr>
      <w:r>
        <w:rPr>
          <w:rFonts w:ascii="Times New Roman"/>
          <w:b w:val="false"/>
          <w:i w:val="false"/>
          <w:color w:val="000000"/>
          <w:sz w:val="28"/>
        </w:rPr>
        <w:t>
      21) АИТВ инфекциясының анадан балаға берілу қауіпін төмендету бойынша профилактикалық іс-шараларды жүзеге асырады;</w:t>
      </w:r>
    </w:p>
    <w:bookmarkEnd w:id="69"/>
    <w:bookmarkStart w:name="z73" w:id="70"/>
    <w:p>
      <w:pPr>
        <w:spacing w:after="0"/>
        <w:ind w:left="0"/>
        <w:jc w:val="both"/>
      </w:pPr>
      <w:r>
        <w:rPr>
          <w:rFonts w:ascii="Times New Roman"/>
          <w:b w:val="false"/>
          <w:i w:val="false"/>
          <w:color w:val="000000"/>
          <w:sz w:val="28"/>
        </w:rPr>
        <w:t>
      22) қолданыстағы диагностика мен емдеу хаттамаларына сәйкес АИТВ инфекциясымен ауыратын науқастарға динамикалық бақылауды ұйымдастырады;</w:t>
      </w:r>
    </w:p>
    <w:bookmarkEnd w:id="70"/>
    <w:bookmarkStart w:name="z74" w:id="71"/>
    <w:p>
      <w:pPr>
        <w:spacing w:after="0"/>
        <w:ind w:left="0"/>
        <w:jc w:val="both"/>
      </w:pPr>
      <w:r>
        <w:rPr>
          <w:rFonts w:ascii="Times New Roman"/>
          <w:b w:val="false"/>
          <w:i w:val="false"/>
          <w:color w:val="000000"/>
          <w:sz w:val="28"/>
        </w:rPr>
        <w:t>
      23) антиретровирустық емнің бейілділігі мен тиімділігіне мониторинг жүргізеді;</w:t>
      </w:r>
    </w:p>
    <w:bookmarkEnd w:id="71"/>
    <w:bookmarkStart w:name="z75" w:id="72"/>
    <w:p>
      <w:pPr>
        <w:spacing w:after="0"/>
        <w:ind w:left="0"/>
        <w:jc w:val="both"/>
      </w:pPr>
      <w:r>
        <w:rPr>
          <w:rFonts w:ascii="Times New Roman"/>
          <w:b w:val="false"/>
          <w:i w:val="false"/>
          <w:color w:val="000000"/>
          <w:sz w:val="28"/>
        </w:rPr>
        <w:t>
      24) АИТВ-ға ұқсас аурулардың химиопрофилактикасы мен емін қамтамасыз етуде алғашқы медициналық-санитариялық көмектің медициналық ұйымдарымен өзара іс-қимылды жүзеге асырады;</w:t>
      </w:r>
    </w:p>
    <w:bookmarkEnd w:id="72"/>
    <w:bookmarkStart w:name="z76" w:id="73"/>
    <w:p>
      <w:pPr>
        <w:spacing w:after="0"/>
        <w:ind w:left="0"/>
        <w:jc w:val="both"/>
      </w:pPr>
      <w:r>
        <w:rPr>
          <w:rFonts w:ascii="Times New Roman"/>
          <w:b w:val="false"/>
          <w:i w:val="false"/>
          <w:color w:val="000000"/>
          <w:sz w:val="28"/>
        </w:rPr>
        <w:t>
      25) АИТВ жұқтырғандарға паллиативтік көмекті, психологиялық қолдауды ұйымдастыруды және жүргізуді жүзеге асырады;</w:t>
      </w:r>
    </w:p>
    <w:bookmarkEnd w:id="73"/>
    <w:bookmarkStart w:name="z77" w:id="74"/>
    <w:p>
      <w:pPr>
        <w:spacing w:after="0"/>
        <w:ind w:left="0"/>
        <w:jc w:val="both"/>
      </w:pPr>
      <w:r>
        <w:rPr>
          <w:rFonts w:ascii="Times New Roman"/>
          <w:b w:val="false"/>
          <w:i w:val="false"/>
          <w:color w:val="000000"/>
          <w:sz w:val="28"/>
        </w:rPr>
        <w:t>
      26) медициналық қызметтердің сапасына ішкі бақылауды жүргізеді және пациенттерді қолдау қызметінің жұмысын қамтамасыз етеді;</w:t>
      </w:r>
    </w:p>
    <w:bookmarkEnd w:id="74"/>
    <w:bookmarkStart w:name="z78" w:id="75"/>
    <w:p>
      <w:pPr>
        <w:spacing w:after="0"/>
        <w:ind w:left="0"/>
        <w:jc w:val="both"/>
      </w:pPr>
      <w:r>
        <w:rPr>
          <w:rFonts w:ascii="Times New Roman"/>
          <w:b w:val="false"/>
          <w:i w:val="false"/>
          <w:color w:val="000000"/>
          <w:sz w:val="28"/>
        </w:rPr>
        <w:t>
      27) электрондық базаның жұмысын (АИТВ инфекциясының жағдайларына электрондық бақылау, осал топтарда АИТВ инфекциясының таралушылығына эпидемиологиялық бақылау, АИТВ инфекциясы бойынша іс-шаралардың мониторингі мен бағалау, профилактикалық бағдарламалардың клиенттерін есепке алу) қамтамасыз етеді, сондай-ақ, деректердің толықтығы мен сапасына бағалау жүргізеді.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