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47cb" w14:textId="0374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Дәлдігі жоғары спутниктік навигация жүйесі ұлттық операторының спутниктік навигациялық қызметтерді ұйымдастыру және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512 және Қазақстан Республикасы Қорғаныс министрінің 2016 жылғы 27 маусымдағы № 312 бірлескен бұйрығы. Қазақстан Республикасының Әділет министрлігінде 2016 жылы 16 тамызда № 14115 болып тіркелді</w:t>
      </w:r>
    </w:p>
    <w:p>
      <w:pPr>
        <w:spacing w:after="0"/>
        <w:ind w:left="0"/>
        <w:jc w:val="both"/>
      </w:pPr>
      <w:bookmarkStart w:name="z1" w:id="0"/>
      <w:r>
        <w:rPr>
          <w:rFonts w:ascii="Times New Roman"/>
          <w:b w:val="false"/>
          <w:i w:val="false"/>
          <w:color w:val="000000"/>
          <w:sz w:val="28"/>
        </w:rPr>
        <w:t>
      «Ғарыш қызметі туралы» 2012 жылғы 6 қаңтардағы Қазақстан Республикасының Заңы 9-бабының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Дәлдігі жоғары спутниктік навигация жүйесі ұлттық операторының спутниктік навигациялық қызметтерді ұйымдастыру және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 (Е.М. Шаймағамбетов):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Дәлдігі жоғары спутниктік навигация жүйесі ұлттық операторының спутниктік навигациялық қызметтерді ұйымдастыру және ұсыну қағидаларына </w:t>
      </w:r>
      <w:r>
        <w:rPr>
          <w:rFonts w:ascii="Times New Roman"/>
          <w:b w:val="false"/>
          <w:i w:val="false"/>
          <w:color w:val="000000"/>
          <w:sz w:val="28"/>
        </w:rPr>
        <w:t>1-қосымшасыз</w:t>
      </w:r>
      <w:r>
        <w:rPr>
          <w:rFonts w:ascii="Times New Roman"/>
          <w:b w:val="false"/>
          <w:i w:val="false"/>
          <w:color w:val="000000"/>
          <w:sz w:val="28"/>
        </w:rPr>
        <w:t xml:space="preserve"> (қызмет бабында пайдалану үшін) баспа және электронды түрінде мерзімді баспа басылымдарында және «Әділет» ақпараттық-құқықтық жүйесінде ресми жариялауға, сондай-ақ тіркелген бірлескен бұйрық алған күннен бастап бес жұмыс күні ішінде Қазақстан Республикасының нормативтік құқықтық актілерінің эталонды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 Дәлдігі жоғары спутниктік навигация жүйесі ұлттық операторының спутниктік навигациялық қызметтерді ұйымдастыру және ұсыну қағидаларына 1-қосымшасыз (қызмет бабында пайдалану үшін) Қазақстан Республикасы Инвестициялар және даму министрлігінің интернет-ресурсында және мемлекеттік органдардың интранет-ресурсында орналастыруды; </w:t>
      </w:r>
      <w:r>
        <w:br/>
      </w:r>
      <w:r>
        <w:rPr>
          <w:rFonts w:ascii="Times New Roman"/>
          <w:b w:val="false"/>
          <w:i w:val="false"/>
          <w:color w:val="000000"/>
          <w:sz w:val="28"/>
        </w:rPr>
        <w:t>
</w:t>
      </w:r>
      <w:r>
        <w:rPr>
          <w:rFonts w:ascii="Times New Roman"/>
          <w:b w:val="false"/>
          <w:i w:val="false"/>
          <w:color w:val="000000"/>
          <w:sz w:val="28"/>
        </w:rPr>
        <w:t>
      4) осы бірлескен бұйрықты Қазақстан Республикасының мүдделі мемлекеттік органдарына (ведомстволарға, ұйымдарға) және дәлдігі жоғары спутниктік навигация жүйесі ұлттық операторына жеткізу;</w:t>
      </w:r>
      <w:r>
        <w:br/>
      </w:r>
      <w:r>
        <w:rPr>
          <w:rFonts w:ascii="Times New Roman"/>
          <w:b w:val="false"/>
          <w:i w:val="false"/>
          <w:color w:val="000000"/>
          <w:sz w:val="28"/>
        </w:rPr>
        <w:t>
</w:t>
      </w: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бақылауды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Қағидаларға 1-қосымшаны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Қорғаныс министрі</w:t>
      </w:r>
      <w:r>
        <w:br/>
      </w:r>
      <w:r>
        <w:rPr>
          <w:rFonts w:ascii="Times New Roman"/>
          <w:b w:val="false"/>
          <w:i w:val="false"/>
          <w:color w:val="000000"/>
          <w:sz w:val="28"/>
        </w:rPr>
        <w:t>
</w:t>
      </w:r>
      <w:r>
        <w:rPr>
          <w:rFonts w:ascii="Times New Roman"/>
          <w:b w:val="false"/>
          <w:i/>
          <w:color w:val="000000"/>
          <w:sz w:val="28"/>
        </w:rPr>
        <w:t>      ___________ Ә. Исекешев            ________ И. Тасмағамбетов</w:t>
      </w:r>
      <w:r>
        <w:br/>
      </w:r>
      <w:r>
        <w:rPr>
          <w:rFonts w:ascii="Times New Roman"/>
          <w:b w:val="false"/>
          <w:i w:val="false"/>
          <w:color w:val="000000"/>
          <w:sz w:val="28"/>
        </w:rPr>
        <w:t>
</w:t>
      </w:r>
      <w:r>
        <w:rPr>
          <w:rFonts w:ascii="Times New Roman"/>
          <w:b w:val="false"/>
          <w:i/>
          <w:color w:val="000000"/>
          <w:sz w:val="28"/>
        </w:rPr>
        <w:t>      2016 жылғы 20 маусым               2016 жылғы 27 маусым</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Мемлекеттік күзет қызметінің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А. Күреңбеков</w:t>
      </w:r>
      <w:r>
        <w:br/>
      </w:r>
      <w:r>
        <w:rPr>
          <w:rFonts w:ascii="Times New Roman"/>
          <w:b w:val="false"/>
          <w:i w:val="false"/>
          <w:color w:val="000000"/>
          <w:sz w:val="28"/>
        </w:rPr>
        <w:t>
</w:t>
      </w:r>
      <w:r>
        <w:rPr>
          <w:rFonts w:ascii="Times New Roman"/>
          <w:b w:val="false"/>
          <w:i/>
          <w:color w:val="000000"/>
          <w:sz w:val="28"/>
        </w:rPr>
        <w:t>      2016 жылғы 13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 «Сырбар»</w:t>
      </w:r>
      <w:r>
        <w:br/>
      </w:r>
      <w:r>
        <w:rPr>
          <w:rFonts w:ascii="Times New Roman"/>
          <w:b w:val="false"/>
          <w:i w:val="false"/>
          <w:color w:val="000000"/>
          <w:sz w:val="28"/>
        </w:rPr>
        <w:t>
</w:t>
      </w:r>
      <w:r>
        <w:rPr>
          <w:rFonts w:ascii="Times New Roman"/>
          <w:b w:val="false"/>
          <w:i/>
          <w:color w:val="000000"/>
          <w:sz w:val="28"/>
        </w:rPr>
        <w:t>      Сыртқы барлау қызметінің директоры</w:t>
      </w:r>
      <w:r>
        <w:br/>
      </w:r>
      <w:r>
        <w:rPr>
          <w:rFonts w:ascii="Times New Roman"/>
          <w:b w:val="false"/>
          <w:i w:val="false"/>
          <w:color w:val="000000"/>
          <w:sz w:val="28"/>
        </w:rPr>
        <w:t>
</w:t>
      </w:r>
      <w:r>
        <w:rPr>
          <w:rFonts w:ascii="Times New Roman"/>
          <w:b w:val="false"/>
          <w:i/>
          <w:color w:val="000000"/>
          <w:sz w:val="28"/>
        </w:rPr>
        <w:t>      ____________ Ғ. Байжанов</w:t>
      </w:r>
      <w:r>
        <w:br/>
      </w:r>
      <w:r>
        <w:rPr>
          <w:rFonts w:ascii="Times New Roman"/>
          <w:b w:val="false"/>
          <w:i w:val="false"/>
          <w:color w:val="000000"/>
          <w:sz w:val="28"/>
        </w:rPr>
        <w:t>
</w:t>
      </w:r>
      <w:r>
        <w:rPr>
          <w:rFonts w:ascii="Times New Roman"/>
          <w:b w:val="false"/>
          <w:i/>
          <w:color w:val="000000"/>
          <w:sz w:val="28"/>
        </w:rPr>
        <w:t>      2016 жылғы 8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Ұлттық қауіпсіздік комитетінің</w:t>
      </w:r>
      <w:r>
        <w:br/>
      </w:r>
      <w:r>
        <w:rPr>
          <w:rFonts w:ascii="Times New Roman"/>
          <w:b w:val="false"/>
          <w:i w:val="false"/>
          <w:color w:val="000000"/>
          <w:sz w:val="28"/>
        </w:rPr>
        <w:t>
      төрағасы</w:t>
      </w:r>
      <w:r>
        <w:br/>
      </w:r>
      <w:r>
        <w:rPr>
          <w:rFonts w:ascii="Times New Roman"/>
          <w:b w:val="false"/>
          <w:i w:val="false"/>
          <w:color w:val="000000"/>
          <w:sz w:val="28"/>
        </w:rPr>
        <w:t>
      ___________ В. Жұмақанов</w:t>
      </w:r>
      <w:r>
        <w:br/>
      </w:r>
      <w:r>
        <w:rPr>
          <w:rFonts w:ascii="Times New Roman"/>
          <w:b w:val="false"/>
          <w:i w:val="false"/>
          <w:color w:val="000000"/>
          <w:sz w:val="28"/>
        </w:rPr>
        <w:t>
      2016 жылғы 7</w:t>
      </w:r>
      <w:r>
        <w:rPr>
          <w:rFonts w:ascii="Times New Roman"/>
          <w:b w:val="false"/>
          <w:i/>
          <w:color w:val="000000"/>
          <w:sz w:val="28"/>
        </w:rPr>
        <w:t xml:space="preserve">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 Қ. Қасымов</w:t>
      </w:r>
      <w:r>
        <w:br/>
      </w:r>
      <w:r>
        <w:rPr>
          <w:rFonts w:ascii="Times New Roman"/>
          <w:b w:val="false"/>
          <w:i w:val="false"/>
          <w:color w:val="000000"/>
          <w:sz w:val="28"/>
        </w:rPr>
        <w:t>
</w:t>
      </w:r>
      <w:r>
        <w:rPr>
          <w:rFonts w:ascii="Times New Roman"/>
          <w:b w:val="false"/>
          <w:i/>
          <w:color w:val="000000"/>
          <w:sz w:val="28"/>
        </w:rPr>
        <w:t>      2016 жылғы «___»________</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2016 жылғы 20 маусымдағы № 512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Қазастан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2016 жылғы 27 маусымдағы № 312   </w:t>
      </w:r>
      <w:r>
        <w:br/>
      </w:r>
      <w:r>
        <w:rPr>
          <w:rFonts w:ascii="Times New Roman"/>
          <w:b w:val="false"/>
          <w:i w:val="false"/>
          <w:color w:val="000000"/>
          <w:sz w:val="28"/>
        </w:rPr>
        <w:t xml:space="preserve">
бірлескен бұйрығымен бекітілген  </w:t>
      </w:r>
    </w:p>
    <w:bookmarkEnd w:id="1"/>
    <w:bookmarkStart w:name="z12" w:id="2"/>
    <w:p>
      <w:pPr>
        <w:spacing w:after="0"/>
        <w:ind w:left="0"/>
        <w:jc w:val="left"/>
      </w:pPr>
      <w:r>
        <w:rPr>
          <w:rFonts w:ascii="Times New Roman"/>
          <w:b/>
          <w:i w:val="false"/>
          <w:color w:val="000000"/>
        </w:rPr>
        <w:t xml:space="preserve"> 
Дәлдігі жоғары спутниктік навигация жүйесі ұлттық</w:t>
      </w:r>
      <w:r>
        <w:br/>
      </w:r>
      <w:r>
        <w:rPr>
          <w:rFonts w:ascii="Times New Roman"/>
          <w:b/>
          <w:i w:val="false"/>
          <w:color w:val="000000"/>
        </w:rPr>
        <w:t>
операторының спутниктік навигациялық қызметтерді</w:t>
      </w:r>
      <w:r>
        <w:br/>
      </w:r>
      <w:r>
        <w:rPr>
          <w:rFonts w:ascii="Times New Roman"/>
          <w:b/>
          <w:i w:val="false"/>
          <w:color w:val="000000"/>
        </w:rPr>
        <w:t>
ұйымдастыру және ұсыну қағидалары</w:t>
      </w:r>
    </w:p>
    <w:bookmarkEnd w:id="2"/>
    <w:bookmarkStart w:name="z13" w:id="3"/>
    <w:p>
      <w:pPr>
        <w:spacing w:after="0"/>
        <w:ind w:left="0"/>
        <w:jc w:val="left"/>
      </w:pPr>
      <w:r>
        <w:rPr>
          <w:rFonts w:ascii="Times New Roman"/>
          <w:b/>
          <w:i w:val="false"/>
          <w:color w:val="000000"/>
        </w:rPr>
        <w:t xml:space="preserve"> 
1-тарау. Жалпы ережелер</w:t>
      </w:r>
    </w:p>
    <w:bookmarkEnd w:id="3"/>
    <w:bookmarkStart w:name="z14" w:id="4"/>
    <w:p>
      <w:pPr>
        <w:spacing w:after="0"/>
        <w:ind w:left="0"/>
        <w:jc w:val="both"/>
      </w:pPr>
      <w:r>
        <w:rPr>
          <w:rFonts w:ascii="Times New Roman"/>
          <w:b w:val="false"/>
          <w:i w:val="false"/>
          <w:color w:val="000000"/>
          <w:sz w:val="28"/>
        </w:rPr>
        <w:t>
      1. Дәлдігі жоғары спутниктік навигация жүйесі ұлттық операторының спутниктік навигациялық қызметтерді ұйымдастыру және көрсету қағидалары (бұдан әрі - Қағидалар) «Ғарыш қызметі туралы» 2012 жылғы 6 қаңтардағы Қазақстан Республикасының Заңы 9-бабының 1-тармағының 21) тармақшасына сәйкес әзірленді және дәлдігі жоғары спутниктік навигация жүйесі </w:t>
      </w:r>
      <w:r>
        <w:rPr>
          <w:rFonts w:ascii="Times New Roman"/>
          <w:b w:val="false"/>
          <w:i w:val="false"/>
          <w:color w:val="000000"/>
          <w:sz w:val="28"/>
        </w:rPr>
        <w:t>ұлттық</w:t>
      </w:r>
      <w:r>
        <w:rPr>
          <w:rFonts w:ascii="Times New Roman"/>
          <w:b w:val="false"/>
          <w:i w:val="false"/>
          <w:color w:val="000000"/>
          <w:sz w:val="28"/>
        </w:rPr>
        <w:t> </w:t>
      </w:r>
      <w:r>
        <w:rPr>
          <w:rFonts w:ascii="Times New Roman"/>
          <w:b w:val="false"/>
          <w:i w:val="false"/>
          <w:color w:val="000000"/>
          <w:sz w:val="28"/>
        </w:rPr>
        <w:t>операторының</w:t>
      </w:r>
      <w:r>
        <w:rPr>
          <w:rFonts w:ascii="Times New Roman"/>
          <w:b w:val="false"/>
          <w:i w:val="false"/>
          <w:color w:val="000000"/>
          <w:sz w:val="28"/>
        </w:rPr>
        <w:t xml:space="preserve"> спутниктік навигациялық қызметтерді жоспарлау және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xml:space="preserve">
      1) дәлдігі жоғары орнығу – сараланған түзету және мониторинг орталығының өзінің кеңістік координаттарының және қозғалыс жылдамдығы векторы құрамдауыштарының «метрлік», «сантиметрлік» немесе «милиметрлік» дәлдігін анықтауды қамтамасыз ету үшін тұтынушыларға түзетуші ақпаратты ұсыну; </w:t>
      </w:r>
      <w:r>
        <w:br/>
      </w:r>
      <w:r>
        <w:rPr>
          <w:rFonts w:ascii="Times New Roman"/>
          <w:b w:val="false"/>
          <w:i w:val="false"/>
          <w:color w:val="000000"/>
          <w:sz w:val="28"/>
        </w:rPr>
        <w:t>
</w:t>
      </w:r>
      <w:r>
        <w:rPr>
          <w:rFonts w:ascii="Times New Roman"/>
          <w:b w:val="false"/>
          <w:i w:val="false"/>
          <w:color w:val="000000"/>
          <w:sz w:val="28"/>
        </w:rPr>
        <w:t xml:space="preserve">
      2) дәлдігі жоғары спутниктік навигация жүйесі (бұдан әрі – ДЖСНЖ) – жаһандық навигациялық спутниктік жүйе пайдаланушыларын координаттық-уақыттың параметрлерді, оның ішінде географиялық координаттар мен биіктіктерді, қозғалыс жылдамдығы мен бағытын, уақытты айқындау дәлдігін жоғарылатуға мүмкіндік беретін қосымша ақпаратпен қамтамасыз етуге арналған техникалық және бағдарламық құралдар кешені; </w:t>
      </w:r>
      <w:r>
        <w:br/>
      </w:r>
      <w:r>
        <w:rPr>
          <w:rFonts w:ascii="Times New Roman"/>
          <w:b w:val="false"/>
          <w:i w:val="false"/>
          <w:color w:val="000000"/>
          <w:sz w:val="28"/>
        </w:rPr>
        <w:t>
</w:t>
      </w:r>
      <w:r>
        <w:rPr>
          <w:rFonts w:ascii="Times New Roman"/>
          <w:b w:val="false"/>
          <w:i w:val="false"/>
          <w:color w:val="000000"/>
          <w:sz w:val="28"/>
        </w:rPr>
        <w:t xml:space="preserve">
      3) ДЖСНЖ-нің ақпараттық ресурстары – спутниктік навигациялық қызметтерді ұсыну міндеттерін шешу үшін ДЖСНЖ-нің ұлттық операторы түрлендіретін және пайдаланатын деректер (хабарламалар, мәлімдемелер, ақпарат) жиынтығы; </w:t>
      </w:r>
      <w:r>
        <w:br/>
      </w:r>
      <w:r>
        <w:rPr>
          <w:rFonts w:ascii="Times New Roman"/>
          <w:b w:val="false"/>
          <w:i w:val="false"/>
          <w:color w:val="000000"/>
          <w:sz w:val="28"/>
        </w:rPr>
        <w:t>
</w:t>
      </w:r>
      <w:r>
        <w:rPr>
          <w:rFonts w:ascii="Times New Roman"/>
          <w:b w:val="false"/>
          <w:i w:val="false"/>
          <w:color w:val="000000"/>
          <w:sz w:val="28"/>
        </w:rPr>
        <w:t xml:space="preserve">
      4) ДЖСНЖ-нің ақпараттық-телекоммуникациялық инфрақұрылымы – дәлдігі жоғары спутниктік навигация жүйесінің ақпараттық ресурстарын жинауды, өңдеуді және беруді, оның ішінде ведомстволық не көпшілікке қолжетімді байланыс және ақпарат беру жүйелері арқылы қамтамасыз ететін ақпараттық-телекоммуникалық орта; </w:t>
      </w:r>
      <w:r>
        <w:br/>
      </w:r>
      <w:r>
        <w:rPr>
          <w:rFonts w:ascii="Times New Roman"/>
          <w:b w:val="false"/>
          <w:i w:val="false"/>
          <w:color w:val="000000"/>
          <w:sz w:val="28"/>
        </w:rPr>
        <w:t>
</w:t>
      </w:r>
      <w:r>
        <w:rPr>
          <w:rFonts w:ascii="Times New Roman"/>
          <w:b w:val="false"/>
          <w:i w:val="false"/>
          <w:color w:val="000000"/>
          <w:sz w:val="28"/>
        </w:rPr>
        <w:t>
      5) ДЖСНЖ-нің </w:t>
      </w:r>
      <w:r>
        <w:rPr>
          <w:rFonts w:ascii="Times New Roman"/>
          <w:b w:val="false"/>
          <w:i w:val="false"/>
          <w:color w:val="000000"/>
          <w:sz w:val="28"/>
        </w:rPr>
        <w:t>ұлттық</w:t>
      </w:r>
      <w:r>
        <w:rPr>
          <w:rFonts w:ascii="Times New Roman"/>
          <w:b w:val="false"/>
          <w:i w:val="false"/>
          <w:color w:val="000000"/>
          <w:sz w:val="28"/>
        </w:rPr>
        <w:t> </w:t>
      </w:r>
      <w:r>
        <w:rPr>
          <w:rFonts w:ascii="Times New Roman"/>
          <w:b w:val="false"/>
          <w:i w:val="false"/>
          <w:color w:val="000000"/>
          <w:sz w:val="28"/>
        </w:rPr>
        <w:t>операторы</w:t>
      </w:r>
      <w:r>
        <w:rPr>
          <w:rFonts w:ascii="Times New Roman"/>
          <w:b w:val="false"/>
          <w:i w:val="false"/>
          <w:color w:val="000000"/>
          <w:sz w:val="28"/>
        </w:rPr>
        <w:t xml:space="preserve"> (бұдан әрі – ДЖСНЖ операторы) – Қазақстан Республикасының Үкіметі айқындайтын, оған ДЖСНЖ құру, пайдалану және дамыту міндеттері жүктелген, жарғылық капиталына мемлекеттің жүз пайыз қатысумен акционерлік қоғам;</w:t>
      </w:r>
      <w:r>
        <w:br/>
      </w:r>
      <w:r>
        <w:rPr>
          <w:rFonts w:ascii="Times New Roman"/>
          <w:b w:val="false"/>
          <w:i w:val="false"/>
          <w:color w:val="000000"/>
          <w:sz w:val="28"/>
        </w:rPr>
        <w:t>
</w:t>
      </w:r>
      <w:r>
        <w:rPr>
          <w:rFonts w:ascii="Times New Roman"/>
          <w:b w:val="false"/>
          <w:i w:val="false"/>
          <w:color w:val="000000"/>
          <w:sz w:val="28"/>
        </w:rPr>
        <w:t xml:space="preserve">
      6) жаһандық навигациялық спутниктік жүйелер (бұдан әрі – ЖНСЖ) – жерүсті, су және әуе объектілерінің координаттық-уақыттық (географиялық координаттары мен биіктіктерінің, қозғалыс жылдамдығы мен бағытының, уақыттың) параметрлерін айқындауға арналған ғарыш жүйелері; </w:t>
      </w:r>
      <w:r>
        <w:br/>
      </w:r>
      <w:r>
        <w:rPr>
          <w:rFonts w:ascii="Times New Roman"/>
          <w:b w:val="false"/>
          <w:i w:val="false"/>
          <w:color w:val="000000"/>
          <w:sz w:val="28"/>
        </w:rPr>
        <w:t>
</w:t>
      </w:r>
      <w:r>
        <w:rPr>
          <w:rFonts w:ascii="Times New Roman"/>
          <w:b w:val="false"/>
          <w:i w:val="false"/>
          <w:color w:val="000000"/>
          <w:sz w:val="28"/>
        </w:rPr>
        <w:t xml:space="preserve">
      7) ЖНСЖ тұтынушысының навигациялық аппаратурасы (бұдан әрі – ТНА) – тұтынушы тұрған орнының үш координатын, жылдамдық пен уақыт мәнін құрайтын үш векторды анықтау мақсатында Ресей Федерациясының ЖНСЖ-нің, басқа ЖНСЖ және олардың функционалдың қосымшалар құралдарының стандартты дәлдікті навигациялық сигналдарын қабылдауға және өңдеуге арналған аппаратура; </w:t>
      </w:r>
      <w:r>
        <w:br/>
      </w:r>
      <w:r>
        <w:rPr>
          <w:rFonts w:ascii="Times New Roman"/>
          <w:b w:val="false"/>
          <w:i w:val="false"/>
          <w:color w:val="000000"/>
          <w:sz w:val="28"/>
        </w:rPr>
        <w:t>
</w:t>
      </w:r>
      <w:r>
        <w:rPr>
          <w:rFonts w:ascii="Times New Roman"/>
          <w:b w:val="false"/>
          <w:i w:val="false"/>
          <w:color w:val="000000"/>
          <w:sz w:val="28"/>
        </w:rPr>
        <w:t xml:space="preserve">
      8) ЖНСЖ ішкі саралау жүйесінің бақылау-түзетуші станциясы (бұдан әрі – саралау станциясы) – белгілі координаталары бар жерде орналасқан, ЖНСЖ навигациялық сигналдарын қабылдауға және өңдеуге, орналасқан нүктенің кеңістік координаталарына түзетулерді есептеуге және ЖНСЖ тұтынушысы сараланған түзетулер әрекетінің радиусында болған кезде оның кеңестіктік координаттарын анықтау дәлдігін арттыру үшін ЖНСЖ тұтынушыларына оларды байланыс арналары арқылы жіберуге арналған радиоэлектрондық және техникалық құралдар кешені; </w:t>
      </w:r>
      <w:r>
        <w:br/>
      </w:r>
      <w:r>
        <w:rPr>
          <w:rFonts w:ascii="Times New Roman"/>
          <w:b w:val="false"/>
          <w:i w:val="false"/>
          <w:color w:val="000000"/>
          <w:sz w:val="28"/>
        </w:rPr>
        <w:t>
</w:t>
      </w:r>
      <w:r>
        <w:rPr>
          <w:rFonts w:ascii="Times New Roman"/>
          <w:b w:val="false"/>
          <w:i w:val="false"/>
          <w:color w:val="000000"/>
          <w:sz w:val="28"/>
        </w:rPr>
        <w:t xml:space="preserve">
      9) жылжымалы объектілерді диспетчерлендіру – ДЖСНЖ-нің (сараланған түзету және мониторинг орталығының құрамындағы) есептеу орталығының функционалды өзара байланыс құралдарын, оның ақпараттық-телекоммуникациялық инфрақұрылымы мен навигациялық терминалдарын пайдалану арқылы навигациялық қызмет объектілері қозғалысының координаттық-уақыттық параметрлері туралы деректерді жинау және өңдеу міндеттерін шешу процесі. </w:t>
      </w:r>
      <w:r>
        <w:br/>
      </w:r>
      <w:r>
        <w:rPr>
          <w:rFonts w:ascii="Times New Roman"/>
          <w:b w:val="false"/>
          <w:i w:val="false"/>
          <w:color w:val="000000"/>
          <w:sz w:val="28"/>
        </w:rPr>
        <w:t>
</w:t>
      </w:r>
      <w:r>
        <w:rPr>
          <w:rFonts w:ascii="Times New Roman"/>
          <w:b w:val="false"/>
          <w:i w:val="false"/>
          <w:color w:val="000000"/>
          <w:sz w:val="28"/>
        </w:rPr>
        <w:t>
      10) кеңістіктік-созылыңқы бойлы объектілерді мониторингілеу жүйесі (бұдан әрі – КСОМЖ) – стратегиялық және режимдік объектілер және құрылыстардың кернеулі – сараланған жай-күйін автоматты мониторингілеуді орындауға арналған техникалық және бағдарламалық құралдар кешені;</w:t>
      </w:r>
      <w:r>
        <w:br/>
      </w:r>
      <w:r>
        <w:rPr>
          <w:rFonts w:ascii="Times New Roman"/>
          <w:b w:val="false"/>
          <w:i w:val="false"/>
          <w:color w:val="000000"/>
          <w:sz w:val="28"/>
        </w:rPr>
        <w:t>
</w:t>
      </w:r>
      <w:r>
        <w:rPr>
          <w:rFonts w:ascii="Times New Roman"/>
          <w:b w:val="false"/>
          <w:i w:val="false"/>
          <w:color w:val="000000"/>
          <w:sz w:val="28"/>
        </w:rPr>
        <w:t xml:space="preserve">
      11) навигациялық қызмет объектілері – ТНА-мен жасақталған және ДЖСНЖ-нің ақпараттық ресурстарын пайдалану процесіне қатысатын объектілер; </w:t>
      </w:r>
      <w:r>
        <w:br/>
      </w:r>
      <w:r>
        <w:rPr>
          <w:rFonts w:ascii="Times New Roman"/>
          <w:b w:val="false"/>
          <w:i w:val="false"/>
          <w:color w:val="000000"/>
          <w:sz w:val="28"/>
        </w:rPr>
        <w:t>
</w:t>
      </w:r>
      <w:r>
        <w:rPr>
          <w:rFonts w:ascii="Times New Roman"/>
          <w:b w:val="false"/>
          <w:i w:val="false"/>
          <w:color w:val="000000"/>
          <w:sz w:val="28"/>
        </w:rPr>
        <w:t xml:space="preserve">
      12) навигациялық терминал (бұдан әрі – НТ) – координаттық-уақыттық, телеметрикалық параметрлерді және өзге қызметтік ақпараттарды жылжымалы объектілердің диспетчерлеу жүйесінде анықтау, сақтау және беру қосымша функциялары бар ЖНСЖ тұтынушысының навигациялық аппаратурасы; </w:t>
      </w:r>
      <w:r>
        <w:br/>
      </w:r>
      <w:r>
        <w:rPr>
          <w:rFonts w:ascii="Times New Roman"/>
          <w:b w:val="false"/>
          <w:i w:val="false"/>
          <w:color w:val="000000"/>
          <w:sz w:val="28"/>
        </w:rPr>
        <w:t>
</w:t>
      </w:r>
      <w:r>
        <w:rPr>
          <w:rFonts w:ascii="Times New Roman"/>
          <w:b w:val="false"/>
          <w:i w:val="false"/>
          <w:color w:val="000000"/>
          <w:sz w:val="28"/>
        </w:rPr>
        <w:t xml:space="preserve">
      13) Ресей Федерациясының жаһандық навигациялық спутниктік жүйесі (бұдан әрі – ГЛОНАСС) – кеңістіктік координаттарды, қозғалыс жылдамдығы векторының құрамдауыштарын, сағат көрсетуінің түзетулерін және Жер бетінің кез келген нүктесінде, Әлемдік мұхит айдынында, ғарыш кеңістігінің әуе және жер кеңістігінде ЖНСЖ тұтынушысының сағат көрсетулерін өзгерту жылдамдығын анықтауға арналған Ресей Федерациясының навигациялық спутниктік жүйесі; </w:t>
      </w:r>
      <w:r>
        <w:br/>
      </w:r>
      <w:r>
        <w:rPr>
          <w:rFonts w:ascii="Times New Roman"/>
          <w:b w:val="false"/>
          <w:i w:val="false"/>
          <w:color w:val="000000"/>
          <w:sz w:val="28"/>
        </w:rPr>
        <w:t>
</w:t>
      </w:r>
      <w:r>
        <w:rPr>
          <w:rFonts w:ascii="Times New Roman"/>
          <w:b w:val="false"/>
          <w:i w:val="false"/>
          <w:color w:val="000000"/>
          <w:sz w:val="28"/>
        </w:rPr>
        <w:t xml:space="preserve">
      14) Ресей Федерациясының жаһандық навигациялық спутниктік жүйесінің стандартты дәлдік сигналдары – тиісті сигналдарға арналған интерфейсті бақылау құжаттарында айқындалған Ресей Федерациясының ЖНСЖ-нің навигациялық спутниктік жүйелері L диапазонының үш кіші диапазонында (L1, L2 және L3) және Ресей Федерациясының ЖНСЖ-нің навигациялық сигналдарының барлық тұтынушыларына қол жетерлік кез келген басқа болашақ кіші диапазондарда, тұрған орынның үш координатын, жылдамдық векторының үш құрамдауышын және Ресей Федерациясының ЖНСЖ-нің жүйелік уақытына және Ресей Федерациясының UTC (SU) ұлттық уақыт шкаласына қатысты тұтынушының уақытша шкаласының жағдайын анықтау үшін берілетін сигнал; </w:t>
      </w:r>
      <w:r>
        <w:br/>
      </w:r>
      <w:r>
        <w:rPr>
          <w:rFonts w:ascii="Times New Roman"/>
          <w:b w:val="false"/>
          <w:i w:val="false"/>
          <w:color w:val="000000"/>
          <w:sz w:val="28"/>
        </w:rPr>
        <w:t>
</w:t>
      </w:r>
      <w:r>
        <w:rPr>
          <w:rFonts w:ascii="Times New Roman"/>
          <w:b w:val="false"/>
          <w:i w:val="false"/>
          <w:color w:val="000000"/>
          <w:sz w:val="28"/>
        </w:rPr>
        <w:t xml:space="preserve">
      15) сараланған түзету және бақылау орталығы – сараланған станциялардан алынатын деректерді алуға және өңдеуге арналған әрі тұтынушыларды ДЖСНЖ ақпараттық ресурстарымен қамтамасыз ету үшін ДЖСНЖ ақпараттық-телекоммуникациялық инфрақұрылымын қолданатын техникалық және бағдарламалық құралдар кешені; </w:t>
      </w:r>
      <w:r>
        <w:br/>
      </w:r>
      <w:r>
        <w:rPr>
          <w:rFonts w:ascii="Times New Roman"/>
          <w:b w:val="false"/>
          <w:i w:val="false"/>
          <w:color w:val="000000"/>
          <w:sz w:val="28"/>
        </w:rPr>
        <w:t>
</w:t>
      </w:r>
      <w:r>
        <w:rPr>
          <w:rFonts w:ascii="Times New Roman"/>
          <w:b w:val="false"/>
          <w:i w:val="false"/>
          <w:color w:val="000000"/>
          <w:sz w:val="28"/>
        </w:rPr>
        <w:t xml:space="preserve">
      16) спутниктік навигация қызметтері – объектілердің координаттық-уақыттың параметрлерін айқындау жөніндегі қосымша (ЖНСЖ стандартты берілетін қызметтерге қатысты) қызметтерге қажеттілікті қанағаттандыруға бағытталған қызмет; </w:t>
      </w:r>
      <w:r>
        <w:br/>
      </w:r>
      <w:r>
        <w:rPr>
          <w:rFonts w:ascii="Times New Roman"/>
          <w:b w:val="false"/>
          <w:i w:val="false"/>
          <w:color w:val="000000"/>
          <w:sz w:val="28"/>
        </w:rPr>
        <w:t>
</w:t>
      </w:r>
      <w:r>
        <w:rPr>
          <w:rFonts w:ascii="Times New Roman"/>
          <w:b w:val="false"/>
          <w:i w:val="false"/>
          <w:color w:val="000000"/>
          <w:sz w:val="28"/>
        </w:rPr>
        <w:t xml:space="preserve">
      17) спутниктік навигация қызметтерін тұтынушы (бұдан әрі – тұтынушы) – ДЖСНЖ операторының қызметтерін пайдаланатын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18) түзетуші ақпарат (бұдан әрі – ТА) – өлшенетін навигациялық параметрлерге сараланған түзетулерді қамтитын деректер және навигациялық-уақыттың анықтамалардың дәлдігін, сенімділігін және дұрыстығын арттыру үшін тұтынушылардың навигациялық аппаратурасында пайдаланылатын басқа да хабарламалар. </w:t>
      </w:r>
    </w:p>
    <w:bookmarkEnd w:id="4"/>
    <w:bookmarkStart w:name="z34" w:id="5"/>
    <w:p>
      <w:pPr>
        <w:spacing w:after="0"/>
        <w:ind w:left="0"/>
        <w:jc w:val="left"/>
      </w:pPr>
      <w:r>
        <w:rPr>
          <w:rFonts w:ascii="Times New Roman"/>
          <w:b/>
          <w:i w:val="false"/>
          <w:color w:val="000000"/>
        </w:rPr>
        <w:t xml:space="preserve"> 
2-тарау. ДЖСНЖ операторының спутниктік навигациялық қызметтерді</w:t>
      </w:r>
      <w:r>
        <w:br/>
      </w:r>
      <w:r>
        <w:rPr>
          <w:rFonts w:ascii="Times New Roman"/>
          <w:b/>
          <w:i w:val="false"/>
          <w:color w:val="000000"/>
        </w:rPr>
        <w:t>
ұйымдастыру тәртібі</w:t>
      </w:r>
    </w:p>
    <w:bookmarkEnd w:id="5"/>
    <w:bookmarkStart w:name="z35" w:id="6"/>
    <w:p>
      <w:pPr>
        <w:spacing w:after="0"/>
        <w:ind w:left="0"/>
        <w:jc w:val="both"/>
      </w:pPr>
      <w:r>
        <w:rPr>
          <w:rFonts w:ascii="Times New Roman"/>
          <w:b w:val="false"/>
          <w:i w:val="false"/>
          <w:color w:val="000000"/>
          <w:sz w:val="28"/>
        </w:rPr>
        <w:t>
      3. Қазақстан Республикасының қорғанысы мен қауіпсіздігін қамтамасыз ету мүддесінде ДЖСНЖ операторының спутниктік навигациялық қызметтерді ұйымдастыру және көрсету ерекшеліктері осы Қағидаларға 1-қосымшасына сәйкес регламенттеледі.</w:t>
      </w:r>
      <w:r>
        <w:br/>
      </w:r>
      <w:r>
        <w:rPr>
          <w:rFonts w:ascii="Times New Roman"/>
          <w:b w:val="false"/>
          <w:i w:val="false"/>
          <w:color w:val="000000"/>
          <w:sz w:val="28"/>
        </w:rPr>
        <w:t>
</w:t>
      </w:r>
      <w:r>
        <w:rPr>
          <w:rFonts w:ascii="Times New Roman"/>
          <w:b w:val="false"/>
          <w:i w:val="false"/>
          <w:color w:val="000000"/>
          <w:sz w:val="28"/>
        </w:rPr>
        <w:t>
      4. «Мемлекеттік құпиялар туралы» 1999 жылғы 15 наурыздағы Қазақстан Республикасының Заңы </w:t>
      </w:r>
      <w:r>
        <w:rPr>
          <w:rFonts w:ascii="Times New Roman"/>
          <w:b w:val="false"/>
          <w:i w:val="false"/>
          <w:color w:val="000000"/>
          <w:sz w:val="28"/>
        </w:rPr>
        <w:t>11-бабына</w:t>
      </w:r>
      <w:r>
        <w:rPr>
          <w:rFonts w:ascii="Times New Roman"/>
          <w:b w:val="false"/>
          <w:i w:val="false"/>
          <w:color w:val="000000"/>
          <w:sz w:val="28"/>
        </w:rPr>
        <w:t xml:space="preserve"> сәйкес айқындалған режимдік, аса режимдік және аса күзетілетін объектілерінің дислокация орындарында ДЖСНЖ-нің ақпараттық ресурстарын пайдалану шектеледі. </w:t>
      </w:r>
      <w:r>
        <w:br/>
      </w:r>
      <w:r>
        <w:rPr>
          <w:rFonts w:ascii="Times New Roman"/>
          <w:b w:val="false"/>
          <w:i w:val="false"/>
          <w:color w:val="000000"/>
          <w:sz w:val="28"/>
        </w:rPr>
        <w:t>
</w:t>
      </w:r>
      <w:r>
        <w:rPr>
          <w:rFonts w:ascii="Times New Roman"/>
          <w:b w:val="false"/>
          <w:i w:val="false"/>
          <w:color w:val="000000"/>
          <w:sz w:val="28"/>
        </w:rPr>
        <w:t>
      5. Табиғи және техногендік сипаттағы төтенше жағдайлар туындаған кезде ДЖСНЖ операторы азаматтық қорғау саласындағы </w:t>
      </w:r>
      <w:r>
        <w:rPr>
          <w:rFonts w:ascii="Times New Roman"/>
          <w:b w:val="false"/>
          <w:i w:val="false"/>
          <w:color w:val="000000"/>
          <w:sz w:val="28"/>
        </w:rPr>
        <w:t>уәкілетті органмен</w:t>
      </w:r>
      <w:r>
        <w:rPr>
          <w:rFonts w:ascii="Times New Roman"/>
          <w:b w:val="false"/>
          <w:i w:val="false"/>
          <w:color w:val="000000"/>
          <w:sz w:val="28"/>
        </w:rPr>
        <w:t xml:space="preserve"> өзара іс-қимылдар кезінде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жағдайлар туралы </w:t>
      </w:r>
      <w:r>
        <w:rPr>
          <w:rFonts w:ascii="Times New Roman"/>
          <w:b w:val="false"/>
          <w:i w:val="false"/>
          <w:color w:val="000000"/>
          <w:sz w:val="28"/>
        </w:rPr>
        <w:t>халықты ақпараттандыру</w:t>
      </w:r>
      <w:r>
        <w:rPr>
          <w:rFonts w:ascii="Times New Roman"/>
          <w:b w:val="false"/>
          <w:i w:val="false"/>
          <w:color w:val="000000"/>
          <w:sz w:val="28"/>
        </w:rPr>
        <w:t xml:space="preserve"> және қауіпсіздік саласындағы іс-шараларды жүргізу үшін спутниктік навигациялық қызметтерді пайдаланудың абсолютті басымдығын қамтамасыз етеді.</w:t>
      </w:r>
    </w:p>
    <w:bookmarkEnd w:id="6"/>
    <w:bookmarkStart w:name="z38" w:id="7"/>
    <w:p>
      <w:pPr>
        <w:spacing w:after="0"/>
        <w:ind w:left="0"/>
        <w:jc w:val="left"/>
      </w:pPr>
      <w:r>
        <w:rPr>
          <w:rFonts w:ascii="Times New Roman"/>
          <w:b/>
          <w:i w:val="false"/>
          <w:color w:val="000000"/>
        </w:rPr>
        <w:t xml:space="preserve"> 
3-тарау. ДЖСНЖ операторының спутниктік навигациялық қызметтер</w:t>
      </w:r>
      <w:r>
        <w:br/>
      </w:r>
      <w:r>
        <w:rPr>
          <w:rFonts w:ascii="Times New Roman"/>
          <w:b/>
          <w:i w:val="false"/>
          <w:color w:val="000000"/>
        </w:rPr>
        <w:t>
көрсету тәртібі</w:t>
      </w:r>
    </w:p>
    <w:bookmarkEnd w:id="7"/>
    <w:bookmarkStart w:name="z39" w:id="8"/>
    <w:p>
      <w:pPr>
        <w:spacing w:after="0"/>
        <w:ind w:left="0"/>
        <w:jc w:val="both"/>
      </w:pPr>
      <w:r>
        <w:rPr>
          <w:rFonts w:ascii="Times New Roman"/>
          <w:b w:val="false"/>
          <w:i w:val="false"/>
          <w:color w:val="000000"/>
          <w:sz w:val="28"/>
        </w:rPr>
        <w:t>
      6. ДЖСНЖ операторы көрсететін спутниктік навигациялық қызметтердің кепілді көлемі:</w:t>
      </w:r>
      <w:r>
        <w:br/>
      </w:r>
      <w:r>
        <w:rPr>
          <w:rFonts w:ascii="Times New Roman"/>
          <w:b w:val="false"/>
          <w:i w:val="false"/>
          <w:color w:val="000000"/>
          <w:sz w:val="28"/>
        </w:rPr>
        <w:t>
</w:t>
      </w:r>
      <w:r>
        <w:rPr>
          <w:rFonts w:ascii="Times New Roman"/>
          <w:b w:val="false"/>
          <w:i w:val="false"/>
          <w:color w:val="000000"/>
          <w:sz w:val="28"/>
        </w:rPr>
        <w:t xml:space="preserve">
      1) дәлдігі жоғары орнығу қызметтері; </w:t>
      </w:r>
      <w:r>
        <w:br/>
      </w:r>
      <w:r>
        <w:rPr>
          <w:rFonts w:ascii="Times New Roman"/>
          <w:b w:val="false"/>
          <w:i w:val="false"/>
          <w:color w:val="000000"/>
          <w:sz w:val="28"/>
        </w:rPr>
        <w:t>
</w:t>
      </w:r>
      <w:r>
        <w:rPr>
          <w:rFonts w:ascii="Times New Roman"/>
          <w:b w:val="false"/>
          <w:i w:val="false"/>
          <w:color w:val="000000"/>
          <w:sz w:val="28"/>
        </w:rPr>
        <w:t xml:space="preserve">
      2) ТНА паспортында көрсетілетін, мәлімделген техникалық сипаттамаларға ТНА сәйкестігін бағалау бойынша қызметтер; </w:t>
      </w:r>
      <w:r>
        <w:br/>
      </w:r>
      <w:r>
        <w:rPr>
          <w:rFonts w:ascii="Times New Roman"/>
          <w:b w:val="false"/>
          <w:i w:val="false"/>
          <w:color w:val="000000"/>
          <w:sz w:val="28"/>
        </w:rPr>
        <w:t>
</w:t>
      </w:r>
      <w:r>
        <w:rPr>
          <w:rFonts w:ascii="Times New Roman"/>
          <w:b w:val="false"/>
          <w:i w:val="false"/>
          <w:color w:val="000000"/>
          <w:sz w:val="28"/>
        </w:rPr>
        <w:t xml:space="preserve">
      3) ТНА және НТ әзірлеу, өндіру, іске асыру және сервистік қызмет қөрсету бойынша қызметтер; </w:t>
      </w:r>
      <w:r>
        <w:br/>
      </w:r>
      <w:r>
        <w:rPr>
          <w:rFonts w:ascii="Times New Roman"/>
          <w:b w:val="false"/>
          <w:i w:val="false"/>
          <w:color w:val="000000"/>
          <w:sz w:val="28"/>
        </w:rPr>
        <w:t>
</w:t>
      </w:r>
      <w:r>
        <w:rPr>
          <w:rFonts w:ascii="Times New Roman"/>
          <w:b w:val="false"/>
          <w:i w:val="false"/>
          <w:color w:val="000000"/>
          <w:sz w:val="28"/>
        </w:rPr>
        <w:t xml:space="preserve">
      4) жылжымалы объектілерді диспетчерлеу бойынша қызметтер; </w:t>
      </w:r>
      <w:r>
        <w:br/>
      </w:r>
      <w:r>
        <w:rPr>
          <w:rFonts w:ascii="Times New Roman"/>
          <w:b w:val="false"/>
          <w:i w:val="false"/>
          <w:color w:val="000000"/>
          <w:sz w:val="28"/>
        </w:rPr>
        <w:t>
</w:t>
      </w:r>
      <w:r>
        <w:rPr>
          <w:rFonts w:ascii="Times New Roman"/>
          <w:b w:val="false"/>
          <w:i w:val="false"/>
          <w:color w:val="000000"/>
          <w:sz w:val="28"/>
        </w:rPr>
        <w:t xml:space="preserve">
      5) КСОМЖ құру жөнінде қызметтер және оларды техникалық қолдау бойынша қызметтер; </w:t>
      </w:r>
      <w:r>
        <w:br/>
      </w:r>
      <w:r>
        <w:rPr>
          <w:rFonts w:ascii="Times New Roman"/>
          <w:b w:val="false"/>
          <w:i w:val="false"/>
          <w:color w:val="000000"/>
          <w:sz w:val="28"/>
        </w:rPr>
        <w:t>
</w:t>
      </w:r>
      <w:r>
        <w:rPr>
          <w:rFonts w:ascii="Times New Roman"/>
          <w:b w:val="false"/>
          <w:i w:val="false"/>
          <w:color w:val="000000"/>
          <w:sz w:val="28"/>
        </w:rPr>
        <w:t xml:space="preserve">
      6) тұтынушыларды ТНА және НТ пайдалануға оқыту бойынша қызметтер. </w:t>
      </w:r>
      <w:r>
        <w:br/>
      </w:r>
      <w:r>
        <w:rPr>
          <w:rFonts w:ascii="Times New Roman"/>
          <w:b w:val="false"/>
          <w:i w:val="false"/>
          <w:color w:val="000000"/>
          <w:sz w:val="28"/>
        </w:rPr>
        <w:t>
</w:t>
      </w:r>
      <w:r>
        <w:rPr>
          <w:rFonts w:ascii="Times New Roman"/>
          <w:b w:val="false"/>
          <w:i w:val="false"/>
          <w:color w:val="000000"/>
          <w:sz w:val="28"/>
        </w:rPr>
        <w:t xml:space="preserve">
      7. ДЖСНЖ операторының спутниктік навигациялық қызметтерді көрсетуі осы Қағидаларға 2-қосымшаға сәйкес нысан бойынша жеке және заң тұлғалар үшін дәлдігі жоғары орнығу қызметтеріне қосылуға өтінім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8. Тұтынушылардың ДЖСНЖ операторынан дәлдігі жоғары орнығу қызметтерін ұсынуға жеке және заң тұлғалар үшін дәлдігі жоғары орнығу қызметтеріне қосылуға өтінім келіп түсу уақыты тұтынушының ДЖСНЖ ақпараттық ресурстарын пайдалануға жоспарланған күніне дейін екі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
      9. ДЖСНЖ операторының дәлдігі жоғары орнығу қызметтері тұтынушыларда ТА қабылдау функциясы бар ТНА болған кезде ұсынылады. </w:t>
      </w:r>
      <w:r>
        <w:br/>
      </w:r>
      <w:r>
        <w:rPr>
          <w:rFonts w:ascii="Times New Roman"/>
          <w:b w:val="false"/>
          <w:i w:val="false"/>
          <w:color w:val="000000"/>
          <w:sz w:val="28"/>
        </w:rPr>
        <w:t>
</w:t>
      </w:r>
      <w:r>
        <w:rPr>
          <w:rFonts w:ascii="Times New Roman"/>
          <w:b w:val="false"/>
          <w:i w:val="false"/>
          <w:color w:val="000000"/>
          <w:sz w:val="28"/>
        </w:rPr>
        <w:t xml:space="preserve">
      10. ДЖСНЖ операторының жылжымалы объектілерді диспетчерлеу бойынша қызметтері тұтынушыларда НТ бар кезде және олар ДЖСНЖ (сараланған түзету және мониторинг орталығы құрамында) есептеу орталығымен байланыс арнасын қамтамасыз еткен кезде ұсынылады. </w:t>
      </w:r>
      <w:r>
        <w:br/>
      </w:r>
      <w:r>
        <w:rPr>
          <w:rFonts w:ascii="Times New Roman"/>
          <w:b w:val="false"/>
          <w:i w:val="false"/>
          <w:color w:val="000000"/>
          <w:sz w:val="28"/>
        </w:rPr>
        <w:t>
</w:t>
      </w:r>
      <w:r>
        <w:rPr>
          <w:rFonts w:ascii="Times New Roman"/>
          <w:b w:val="false"/>
          <w:i w:val="false"/>
          <w:color w:val="000000"/>
          <w:sz w:val="28"/>
        </w:rPr>
        <w:t>
      11. ДЖСНЖ операторы жеке және заң тұлғалар үшін дәлдігі жоғары орнығу қызметтеріне қосылуға өтінімін қабылдаған сәттен бастап бір жұмыс күні ішінде спутниктік навигациялық қызметті көрсетудің техникалық және ұйымдастыру мүмкіндігін қарайды.</w:t>
      </w:r>
      <w:r>
        <w:br/>
      </w:r>
      <w:r>
        <w:rPr>
          <w:rFonts w:ascii="Times New Roman"/>
          <w:b w:val="false"/>
          <w:i w:val="false"/>
          <w:color w:val="000000"/>
          <w:sz w:val="28"/>
        </w:rPr>
        <w:t>
</w:t>
      </w:r>
      <w:r>
        <w:rPr>
          <w:rFonts w:ascii="Times New Roman"/>
          <w:b w:val="false"/>
          <w:i w:val="false"/>
          <w:color w:val="000000"/>
          <w:sz w:val="28"/>
        </w:rPr>
        <w:t xml:space="preserve">
      12. Жеке және заң тұлғалар үшін дәлдігі жоғары орнығу қызметтеріне қосылуға өтінімді қарау нәтижесінде ДЖСНЖ операторы тұтынушымен спутниктік навигациялық қызметтер көрсетуге шарт жасасады не тұтынушыға дәлелді бас тарта отырып, хабарлама жібереді. </w:t>
      </w:r>
      <w:r>
        <w:br/>
      </w:r>
      <w:r>
        <w:rPr>
          <w:rFonts w:ascii="Times New Roman"/>
          <w:b w:val="false"/>
          <w:i w:val="false"/>
          <w:color w:val="000000"/>
          <w:sz w:val="28"/>
        </w:rPr>
        <w:t>
</w:t>
      </w:r>
      <w:r>
        <w:rPr>
          <w:rFonts w:ascii="Times New Roman"/>
          <w:b w:val="false"/>
          <w:i w:val="false"/>
          <w:color w:val="000000"/>
          <w:sz w:val="28"/>
        </w:rPr>
        <w:t xml:space="preserve">
      13. Тұтынушыға спутниктік навигациялық қызмет көрсетуден бас тарту үшін мыналар негіз болып табылады: </w:t>
      </w:r>
      <w:r>
        <w:br/>
      </w:r>
      <w:r>
        <w:rPr>
          <w:rFonts w:ascii="Times New Roman"/>
          <w:b w:val="false"/>
          <w:i w:val="false"/>
          <w:color w:val="000000"/>
          <w:sz w:val="28"/>
        </w:rPr>
        <w:t>
</w:t>
      </w:r>
      <w:r>
        <w:rPr>
          <w:rFonts w:ascii="Times New Roman"/>
          <w:b w:val="false"/>
          <w:i w:val="false"/>
          <w:color w:val="000000"/>
          <w:sz w:val="28"/>
        </w:rPr>
        <w:t>
      1) нысанның сәйкес келмеуі немесе тұтынушымен жеке және заң тұлғалар үшін дәлдігі жоғары орнығу қызметтеріне қосылуға өтінім нысанын дұрыс толтырылмауы;</w:t>
      </w:r>
      <w:r>
        <w:br/>
      </w:r>
      <w:r>
        <w:rPr>
          <w:rFonts w:ascii="Times New Roman"/>
          <w:b w:val="false"/>
          <w:i w:val="false"/>
          <w:color w:val="000000"/>
          <w:sz w:val="28"/>
        </w:rPr>
        <w:t>
</w:t>
      </w:r>
      <w:r>
        <w:rPr>
          <w:rFonts w:ascii="Times New Roman"/>
          <w:b w:val="false"/>
          <w:i w:val="false"/>
          <w:color w:val="000000"/>
          <w:sz w:val="28"/>
        </w:rPr>
        <w:t>
      2) тұтынушының ДЖСНЖ операторы бұрын ұсынған спутниктік навигациялық қызметтерге төлем бойынша шартты міндеттемелерін орындамауы;</w:t>
      </w:r>
      <w:r>
        <w:br/>
      </w:r>
      <w:r>
        <w:rPr>
          <w:rFonts w:ascii="Times New Roman"/>
          <w:b w:val="false"/>
          <w:i w:val="false"/>
          <w:color w:val="000000"/>
          <w:sz w:val="28"/>
        </w:rPr>
        <w:t>
</w:t>
      </w:r>
      <w:r>
        <w:rPr>
          <w:rFonts w:ascii="Times New Roman"/>
          <w:b w:val="false"/>
          <w:i w:val="false"/>
          <w:color w:val="000000"/>
          <w:sz w:val="28"/>
        </w:rPr>
        <w:t>
      3) «Мемлекеттік құпиялар туралы» 1999 жылғы 15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«Ақпаратқа қол жеткізу туралы» 1999 жылғы 16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таратылуы шектелген спутниктік навигациялық қызметтердің нәтижелерін тұтынушыға беру мүмкіндігінің болмауы.</w:t>
      </w:r>
      <w:r>
        <w:br/>
      </w:r>
      <w:r>
        <w:rPr>
          <w:rFonts w:ascii="Times New Roman"/>
          <w:b w:val="false"/>
          <w:i w:val="false"/>
          <w:color w:val="000000"/>
          <w:sz w:val="28"/>
        </w:rPr>
        <w:t>
</w:t>
      </w:r>
      <w:r>
        <w:rPr>
          <w:rFonts w:ascii="Times New Roman"/>
          <w:b w:val="false"/>
          <w:i w:val="false"/>
          <w:color w:val="000000"/>
          <w:sz w:val="28"/>
        </w:rPr>
        <w:t>
      14. Спутниктік навигациялық қызметтер үшін төлем мерзімі мен тәртібі Шартта көрсетіледі.</w:t>
      </w:r>
    </w:p>
    <w:bookmarkEnd w:id="8"/>
    <w:bookmarkStart w:name="z61" w:id="9"/>
    <w:p>
      <w:pPr>
        <w:spacing w:after="0"/>
        <w:ind w:left="0"/>
        <w:jc w:val="both"/>
      </w:pPr>
      <w:r>
        <w:rPr>
          <w:rFonts w:ascii="Times New Roman"/>
          <w:b w:val="false"/>
          <w:i w:val="false"/>
          <w:color w:val="000000"/>
          <w:sz w:val="28"/>
        </w:rPr>
        <w:t>
</w:t>
      </w:r>
      <w:r>
        <w:rPr>
          <w:rFonts w:ascii="Times New Roman"/>
          <w:b w:val="false"/>
          <w:i/>
          <w:color w:val="000000"/>
          <w:sz w:val="28"/>
        </w:rPr>
        <w:t>Қызмет бабында пайдалану үшін</w:t>
      </w:r>
      <w:r>
        <w:br/>
      </w:r>
      <w:r>
        <w:rPr>
          <w:rFonts w:ascii="Times New Roman"/>
          <w:b w:val="false"/>
          <w:i w:val="false"/>
          <w:color w:val="000000"/>
          <w:sz w:val="28"/>
        </w:rPr>
        <w:t>
</w:t>
      </w:r>
      <w:r>
        <w:rPr>
          <w:rFonts w:ascii="Times New Roman"/>
          <w:b w:val="false"/>
          <w:i/>
          <w:color w:val="000000"/>
          <w:sz w:val="28"/>
        </w:rPr>
        <w:t>№ 2 дана</w:t>
      </w:r>
    </w:p>
    <w:bookmarkEnd w:id="9"/>
    <w:bookmarkStart w:name="z60" w:id="10"/>
    <w:p>
      <w:pPr>
        <w:spacing w:after="0"/>
        <w:ind w:left="0"/>
        <w:jc w:val="both"/>
      </w:pPr>
      <w:r>
        <w:rPr>
          <w:rFonts w:ascii="Times New Roman"/>
          <w:b w:val="false"/>
          <w:i w:val="false"/>
          <w:color w:val="000000"/>
          <w:sz w:val="28"/>
        </w:rPr>
        <w:t xml:space="preserve">
Дәлдігі жоғары спутниктік навигациялық </w:t>
      </w:r>
      <w:r>
        <w:br/>
      </w:r>
      <w:r>
        <w:rPr>
          <w:rFonts w:ascii="Times New Roman"/>
          <w:b w:val="false"/>
          <w:i w:val="false"/>
          <w:color w:val="000000"/>
          <w:sz w:val="28"/>
        </w:rPr>
        <w:t xml:space="preserve">
жүйесі ұлттық операторының спутниктік  </w:t>
      </w:r>
      <w:r>
        <w:br/>
      </w:r>
      <w:r>
        <w:rPr>
          <w:rFonts w:ascii="Times New Roman"/>
          <w:b w:val="false"/>
          <w:i w:val="false"/>
          <w:color w:val="000000"/>
          <w:sz w:val="28"/>
        </w:rPr>
        <w:t xml:space="preserve">
навигациялық қызметтерді ұйымдастыру  </w:t>
      </w:r>
      <w:r>
        <w:br/>
      </w:r>
      <w:r>
        <w:rPr>
          <w:rFonts w:ascii="Times New Roman"/>
          <w:b w:val="false"/>
          <w:i w:val="false"/>
          <w:color w:val="000000"/>
          <w:sz w:val="28"/>
        </w:rPr>
        <w:t xml:space="preserve">
және ұсыну қағидаларына 1-қосымша    </w:t>
      </w:r>
    </w:p>
    <w:bookmarkEnd w:id="1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"Қызмет бабында пайлану үшін" грифімен берілген құжаттар "Заң" ДБ-ға енгізілмейді    </w:t>
      </w:r>
    </w:p>
    <w:bookmarkStart w:name="z57" w:id="11"/>
    <w:p>
      <w:pPr>
        <w:spacing w:after="0"/>
        <w:ind w:left="0"/>
        <w:jc w:val="both"/>
      </w:pPr>
      <w:r>
        <w:rPr>
          <w:rFonts w:ascii="Times New Roman"/>
          <w:b w:val="false"/>
          <w:i w:val="false"/>
          <w:color w:val="000000"/>
          <w:sz w:val="28"/>
        </w:rPr>
        <w:t xml:space="preserve">
Дәлдігі жоғары спутниктік навигациялық </w:t>
      </w:r>
      <w:r>
        <w:br/>
      </w:r>
      <w:r>
        <w:rPr>
          <w:rFonts w:ascii="Times New Roman"/>
          <w:b w:val="false"/>
          <w:i w:val="false"/>
          <w:color w:val="000000"/>
          <w:sz w:val="28"/>
        </w:rPr>
        <w:t xml:space="preserve">
жүйесі ұлттық операторының спутниктік  </w:t>
      </w:r>
      <w:r>
        <w:br/>
      </w:r>
      <w:r>
        <w:rPr>
          <w:rFonts w:ascii="Times New Roman"/>
          <w:b w:val="false"/>
          <w:i w:val="false"/>
          <w:color w:val="000000"/>
          <w:sz w:val="28"/>
        </w:rPr>
        <w:t xml:space="preserve">
навигациялық қызметтерді ұйымдастыру  </w:t>
      </w:r>
      <w:r>
        <w:br/>
      </w:r>
      <w:r>
        <w:rPr>
          <w:rFonts w:ascii="Times New Roman"/>
          <w:b w:val="false"/>
          <w:i w:val="false"/>
          <w:color w:val="000000"/>
          <w:sz w:val="28"/>
        </w:rPr>
        <w:t xml:space="preserve">
және ұсыну қағидаларына 2-қосымша    </w:t>
      </w:r>
    </w:p>
    <w:bookmarkEnd w:id="11"/>
    <w:p>
      <w:pPr>
        <w:spacing w:after="0"/>
        <w:ind w:left="0"/>
        <w:jc w:val="both"/>
      </w:pPr>
      <w:r>
        <w:rPr>
          <w:rFonts w:ascii="Times New Roman"/>
          <w:b w:val="false"/>
          <w:i w:val="false"/>
          <w:color w:val="000000"/>
          <w:sz w:val="28"/>
        </w:rPr>
        <w:t>Нысан</w:t>
      </w:r>
    </w:p>
    <w:bookmarkStart w:name="z58" w:id="12"/>
    <w:p>
      <w:pPr>
        <w:spacing w:after="0"/>
        <w:ind w:left="0"/>
        <w:jc w:val="left"/>
      </w:pPr>
      <w:r>
        <w:rPr>
          <w:rFonts w:ascii="Times New Roman"/>
          <w:b/>
          <w:i w:val="false"/>
          <w:color w:val="000000"/>
        </w:rPr>
        <w:t xml:space="preserve"> 
Заң тұлғалар үшін дәлдігі жоғары орнығу қызметтеріне қосылуға</w:t>
      </w:r>
      <w:r>
        <w:br/>
      </w:r>
      <w:r>
        <w:rPr>
          <w:rFonts w:ascii="Times New Roman"/>
          <w:b/>
          <w:i w:val="false"/>
          <w:color w:val="000000"/>
        </w:rPr>
        <w:t>
өтінім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457"/>
        <w:gridCol w:w="9091"/>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дәлдігі жоғары орнығу қызметіне қосылуға өтінім</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атауы</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мекенжайы</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байланыс деректері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(ұялы/қалалық)</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навигациялық қабылдағыш</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қабылдағыштың моделі:</w:t>
            </w:r>
            <w:r>
              <w:br/>
            </w:r>
            <w:r>
              <w:rPr>
                <w:rFonts w:ascii="Times New Roman"/>
                <w:b w:val="false"/>
                <w:i w:val="false"/>
                <w:color w:val="000000"/>
                <w:sz w:val="20"/>
              </w:rPr>
              <w:t>
ДЖСНЖ жұмыс үшін пайдалануға жоспарланатын қабылдағыштың саны:</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берілетін қызметтің атауы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қызмет көрсету орны (қала/ауыл/аудан)</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____________ Аудан: __________</w:t>
            </w:r>
            <w:r>
              <w:br/>
            </w:r>
            <w:r>
              <w:rPr>
                <w:rFonts w:ascii="Times New Roman"/>
                <w:b w:val="false"/>
                <w:i w:val="false"/>
                <w:color w:val="000000"/>
                <w:sz w:val="20"/>
              </w:rPr>
              <w:t>
Облыс: __________ Ауыл: ____________</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координаттар жүйесі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WGS-84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СК-42</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Жергілікті координаттар жүйесі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ПЗ-90</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СК-63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_______</w:t>
            </w:r>
            <w:r>
              <w:br/>
            </w:r>
            <w:r>
              <w:rPr>
                <w:rFonts w:ascii="Times New Roman"/>
                <w:b w:val="false"/>
                <w:i w:val="false"/>
                <w:color w:val="000000"/>
                <w:sz w:val="20"/>
              </w:rPr>
              <w:t>
                       (қажетті КЖ көрсету)</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түзетуші ақпараттың форматы </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RTCM v.2.0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CMR+</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RTCM v.3.0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Leica</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CMR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_______</w:t>
            </w:r>
            <w:r>
              <w:br/>
            </w:r>
            <w:r>
              <w:rPr>
                <w:rFonts w:ascii="Times New Roman"/>
                <w:b w:val="false"/>
                <w:i w:val="false"/>
                <w:color w:val="000000"/>
                <w:sz w:val="20"/>
              </w:rPr>
              <w:t>
                 (қажетті форматты көрсету)</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күні және кезеңі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басталу уақыты: 20__ жылғы «___» _______________</w:t>
            </w:r>
            <w:r>
              <w:br/>
            </w:r>
            <w:r>
              <w:rPr>
                <w:rFonts w:ascii="Times New Roman"/>
                <w:b w:val="false"/>
                <w:i w:val="false"/>
                <w:color w:val="000000"/>
                <w:sz w:val="20"/>
              </w:rPr>
              <w:t xml:space="preserve">
Қызмет көрсету кезеңі: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1 ай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3 ай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6 ай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12 ай</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қызметіне лицензия (инжернерлік-геодезиялық жұмыстар) (уәкілетті органдармен берілген (бар болған жағдайда)</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берілген күні: «___» _____________ _______ ж.</w:t>
            </w:r>
            <w:r>
              <w:br/>
            </w:r>
            <w:r>
              <w:rPr>
                <w:rFonts w:ascii="Times New Roman"/>
                <w:b w:val="false"/>
                <w:i w:val="false"/>
                <w:color w:val="000000"/>
                <w:sz w:val="20"/>
              </w:rPr>
              <w:t>
Лицензия №: ______________</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лицензия (ғарыш қызметі саласындағы уәкілетті органдармен берілген (бар болған жағдайда))</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берілген күні: «___» _____________ _______ ж.</w:t>
            </w:r>
            <w:r>
              <w:br/>
            </w:r>
            <w:r>
              <w:rPr>
                <w:rFonts w:ascii="Times New Roman"/>
                <w:b w:val="false"/>
                <w:i w:val="false"/>
                <w:color w:val="000000"/>
                <w:sz w:val="20"/>
              </w:rPr>
              <w:t>
Лицензия №: ______________</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 өтініш берушінің сәйкестендіру деректері*</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____________    Құпиясөз: __________</w:t>
            </w:r>
          </w:p>
        </w:tc>
      </w:tr>
    </w:tbl>
    <w:p>
      <w:pPr>
        <w:spacing w:after="0"/>
        <w:ind w:left="0"/>
        <w:jc w:val="both"/>
      </w:pPr>
      <w:r>
        <w:rPr>
          <w:rFonts w:ascii="Times New Roman"/>
          <w:b w:val="false"/>
          <w:i w:val="false"/>
          <w:color w:val="000000"/>
          <w:sz w:val="28"/>
        </w:rPr>
        <w:t>      * http://svsn.kz/sbc ДЖСНЖ жоғары дәлдігі орнығу қызметінің порталы. Бастапқы сәйкестендіруді орындау үшін клиент Логині мен Парольді көрсетеді. Кейіннен тұтынушы ДЖСНЖ порталында тағайындалған Парольді өзгертуі қажет.</w:t>
      </w:r>
      <w:r>
        <w:br/>
      </w:r>
      <w:r>
        <w:rPr>
          <w:rFonts w:ascii="Times New Roman"/>
          <w:b w:val="false"/>
          <w:i w:val="false"/>
          <w:color w:val="000000"/>
          <w:sz w:val="28"/>
        </w:rPr>
        <w:t>
      Өтінім мынадай құжаттар бар болған кезде қабылданады:</w:t>
      </w:r>
      <w:r>
        <w:br/>
      </w:r>
      <w:r>
        <w:rPr>
          <w:rFonts w:ascii="Times New Roman"/>
          <w:b w:val="false"/>
          <w:i w:val="false"/>
          <w:color w:val="000000"/>
          <w:sz w:val="28"/>
        </w:rPr>
        <w:t>
      заң тұлғаның мемлекеттік тіркеу немесе қайта тіркеу туралы анықтама (филиалды немесе өкілдікті есеп тіркеуі туралы куәлік);</w:t>
      </w:r>
      <w:r>
        <w:br/>
      </w:r>
      <w:r>
        <w:rPr>
          <w:rFonts w:ascii="Times New Roman"/>
          <w:b w:val="false"/>
          <w:i w:val="false"/>
          <w:color w:val="000000"/>
          <w:sz w:val="28"/>
        </w:rPr>
        <w:t>
      бизнес-сәйкестендіру нөмірі (БСН).</w:t>
      </w:r>
      <w:r>
        <w:br/>
      </w:r>
      <w:r>
        <w:rPr>
          <w:rFonts w:ascii="Times New Roman"/>
          <w:b w:val="false"/>
          <w:i w:val="false"/>
          <w:color w:val="000000"/>
          <w:sz w:val="28"/>
        </w:rPr>
        <w:t>
      Өтініш NMEA хаттамасының GGA хабарламаларын жіберу функциясын навигациялық қабылдағышта міндетті қосу шартымен қамтамасыз етіледі.</w:t>
      </w:r>
    </w:p>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
                                              20___жылғы «___» ______</w:t>
      </w:r>
    </w:p>
    <w:bookmarkStart w:name="z59" w:id="13"/>
    <w:p>
      <w:pPr>
        <w:spacing w:after="0"/>
        <w:ind w:left="0"/>
        <w:jc w:val="left"/>
      </w:pPr>
      <w:r>
        <w:rPr>
          <w:rFonts w:ascii="Times New Roman"/>
          <w:b/>
          <w:i w:val="false"/>
          <w:color w:val="000000"/>
        </w:rPr>
        <w:t xml:space="preserve"> 
Физикалық тұлғалар үшін дәлдігі жоғары орнығу қызметтеріне</w:t>
      </w:r>
      <w:r>
        <w:br/>
      </w:r>
      <w:r>
        <w:rPr>
          <w:rFonts w:ascii="Times New Roman"/>
          <w:b/>
          <w:i w:val="false"/>
          <w:color w:val="000000"/>
        </w:rPr>
        <w:t>
қосылуға өтінім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3166"/>
        <w:gridCol w:w="10385"/>
      </w:tblGrid>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тұлғалар үшін дәлдігі жоғары орнығу қызметіне қосылуға өтінім</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байланыс деректері: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мекенжай</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(ұялы/қалалық)</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Қолданылатын навигациялық қабылдағыш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қабылдағыштың моделі: _________________________</w:t>
            </w:r>
            <w:r>
              <w:br/>
            </w:r>
            <w:r>
              <w:rPr>
                <w:rFonts w:ascii="Times New Roman"/>
                <w:b w:val="false"/>
                <w:i w:val="false"/>
                <w:color w:val="000000"/>
                <w:sz w:val="20"/>
              </w:rPr>
              <w:t>
ДЖСНЖ жұмыс үшін пайдалануға жоспарланған навигациялық қабылдағыштың саны: ____</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берілетін қызметтің атауы</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қызмет көрсету орны (қала/ауыл/аудан)</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____________ Аудан: __________</w:t>
            </w:r>
            <w:r>
              <w:br/>
            </w:r>
            <w:r>
              <w:rPr>
                <w:rFonts w:ascii="Times New Roman"/>
                <w:b w:val="false"/>
                <w:i w:val="false"/>
                <w:color w:val="000000"/>
                <w:sz w:val="20"/>
              </w:rPr>
              <w:t>
Облыс: __________ Ауыл: ____________</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координаттар жүйесі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WGS-84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СК-42</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Жергілікті координаттар жүйесі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ПЗ-90</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СК-63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______________</w:t>
            </w:r>
            <w:r>
              <w:br/>
            </w:r>
            <w:r>
              <w:rPr>
                <w:rFonts w:ascii="Times New Roman"/>
                <w:b w:val="false"/>
                <w:i w:val="false"/>
                <w:color w:val="000000"/>
                <w:sz w:val="20"/>
              </w:rPr>
              <w:t>
                             (қажетті КЖ көрсету)</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түзетуші ақпараттың форматы</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RTCM v.2.0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CMR+</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RTCM v.3.0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Leica</w:t>
            </w:r>
            <w:r>
              <w:br/>
            </w:r>
            <w:r>
              <w:rPr>
                <w:rFonts w:ascii="Times New Roman"/>
                <w:b w:val="false"/>
                <w:i w:val="false"/>
                <w:color w:val="000000"/>
                <w:sz w:val="20"/>
              </w:rPr>
              <w:t>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CMR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______________</w:t>
            </w:r>
            <w:r>
              <w:br/>
            </w:r>
            <w:r>
              <w:rPr>
                <w:rFonts w:ascii="Times New Roman"/>
                <w:b w:val="false"/>
                <w:i w:val="false"/>
                <w:color w:val="000000"/>
                <w:sz w:val="20"/>
              </w:rPr>
              <w:t>
                       (қажетті форматты көрсету)</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күні және кезеңі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басталу уақыты: «___» _______________ 20__ ж.</w:t>
            </w:r>
            <w:r>
              <w:br/>
            </w:r>
            <w:r>
              <w:rPr>
                <w:rFonts w:ascii="Times New Roman"/>
                <w:b w:val="false"/>
                <w:i w:val="false"/>
                <w:color w:val="000000"/>
                <w:sz w:val="20"/>
              </w:rPr>
              <w:t xml:space="preserve">
Қызмет көрсету кезеңі: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1 ай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3 ай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 xml:space="preserve">6 ай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0"/>
              </w:rPr>
              <w:t>12 ай</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қызметіне лицензия (инжернерлік-геодезиялық жұмыстар) (уәкілетті органдармен берілген (бар болған жағдайда)</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берілген күні: «___» _____________ _______ ж.</w:t>
            </w:r>
            <w:r>
              <w:br/>
            </w:r>
            <w:r>
              <w:rPr>
                <w:rFonts w:ascii="Times New Roman"/>
                <w:b w:val="false"/>
                <w:i w:val="false"/>
                <w:color w:val="000000"/>
                <w:sz w:val="20"/>
              </w:rPr>
              <w:t>
Лицензия №: ______________</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қызметін жүзеге асыруға лицензия (ғарыш кеңістігін қолдану саласындағы уәкілетті органдармн берілген (бар болған жағдайда)</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берілген күні: «___» _____________ _______ ж.</w:t>
            </w:r>
            <w:r>
              <w:br/>
            </w:r>
            <w:r>
              <w:rPr>
                <w:rFonts w:ascii="Times New Roman"/>
                <w:b w:val="false"/>
                <w:i w:val="false"/>
                <w:color w:val="000000"/>
                <w:sz w:val="20"/>
              </w:rPr>
              <w:t>
Лицензия №: ______________</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 өтініш берушінің сәйкестендіру деректері*</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____________          Құпиясөз: __________</w:t>
            </w:r>
          </w:p>
        </w:tc>
      </w:tr>
    </w:tbl>
    <w:p>
      <w:pPr>
        <w:spacing w:after="0"/>
        <w:ind w:left="0"/>
        <w:jc w:val="both"/>
      </w:pPr>
      <w:r>
        <w:rPr>
          <w:rFonts w:ascii="Times New Roman"/>
          <w:b w:val="false"/>
          <w:i w:val="false"/>
          <w:color w:val="000000"/>
          <w:sz w:val="28"/>
        </w:rPr>
        <w:t>      * http://svsn.kz/sbc ДЖСНЖ жоғары дәлдігі орнығу қызметінің порталы. Бастапқы сәйкестендіруді орындау үшін клиент Логині мен Парольді көрсетеді. Кейіннен тұтынушы ДЖСНЖ порталында тағайындалған Парольді өзгертуі қажет.</w:t>
      </w:r>
      <w:r>
        <w:br/>
      </w:r>
      <w:r>
        <w:rPr>
          <w:rFonts w:ascii="Times New Roman"/>
          <w:b w:val="false"/>
          <w:i w:val="false"/>
          <w:color w:val="000000"/>
          <w:sz w:val="28"/>
        </w:rPr>
        <w:t>
      Өтініш NMEA хаттамасының GGA хабарламаларын жіберу функциясын навигациялық қабылдағышта мінддетті қосу шартымен қамтамасыз етіледі.</w:t>
      </w:r>
    </w:p>
    <w:p>
      <w:pPr>
        <w:spacing w:after="0"/>
        <w:ind w:left="0"/>
        <w:jc w:val="both"/>
      </w:pPr>
      <w:r>
        <w:rPr>
          <w:rFonts w:ascii="Times New Roman"/>
          <w:b w:val="false"/>
          <w:i w:val="false"/>
          <w:color w:val="000000"/>
          <w:sz w:val="28"/>
        </w:rPr>
        <w:t>                                                Өтініш берушінің қолы</w:t>
      </w:r>
      <w:r>
        <w:br/>
      </w:r>
      <w:r>
        <w:rPr>
          <w:rFonts w:ascii="Times New Roman"/>
          <w:b w:val="false"/>
          <w:i w:val="false"/>
          <w:color w:val="000000"/>
          <w:sz w:val="28"/>
        </w:rPr>
        <w:t>
                                              20___жылғы «___»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