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fdca" w14:textId="633f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 қағидаларын бекіту туралы" Қазақстан Республикасы Энергетика министрінің 2014 жылғы 28 қарашадағы № 159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2016 жылғы 27 маусымдағы № 275 бұйрығы. Қазақстан Республикасының Әділет министрлігінде 2016 жылы 26 тамызда № 14162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 қағидаларын бекіту туралы" Қазақстан Республикасы Энергетика министрінің 2014 жылғы 28 қарашадағы № 159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10142 болып тіркелген, 2015 жылғы 26 ақпандағы № 38 (27914)) "Егемен Қазақстан"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автожанармай құю станциясы – мұнай өнімдерін сақтауды және бөлшек сауда арқылы өткізуді қамтамасыз ететін, есепке алатын бақылау аспаптарымен жарақтандырылған технологиялық кешен және жабдық;</w:t>
      </w:r>
      <w:r>
        <w:br/>
      </w:r>
      <w:r>
        <w:rPr>
          <w:rFonts w:ascii="Times New Roman"/>
          <w:b w:val="false"/>
          <w:i w:val="false"/>
          <w:color w:val="000000"/>
          <w:sz w:val="28"/>
        </w:rPr>
        <w:t>
      Автожанармай құю станциялары мынадай түрлерге бөлінеді:</w:t>
      </w:r>
      <w:r>
        <w:br/>
      </w:r>
      <w:r>
        <w:rPr>
          <w:rFonts w:ascii="Times New Roman"/>
          <w:b w:val="false"/>
          <w:i w:val="false"/>
          <w:color w:val="000000"/>
          <w:sz w:val="28"/>
        </w:rPr>
        <w:t>
      тұрақты – жерасты немесе жерүсті ыдыстары бар, отын тарату бағандары арқылы көлік құралдарына мұнай өнімдерін құюға арналған түрі;</w:t>
      </w:r>
      <w:r>
        <w:br/>
      </w:r>
      <w:r>
        <w:rPr>
          <w:rFonts w:ascii="Times New Roman"/>
          <w:b w:val="false"/>
          <w:i w:val="false"/>
          <w:color w:val="000000"/>
          <w:sz w:val="28"/>
        </w:rPr>
        <w:t>
      контейнерлік – мұнай өнімдерін сақтауға арналған ыдыстары жер үстінде орналасқан, технологиялық жүйесі отын тарату бағандарының біртұтас зауыт бұйымы ретінде жасалған мұнай өнімдерін сақтау контейнерінде орналасуымен сипатталатын түрі;</w:t>
      </w:r>
      <w:r>
        <w:br/>
      </w:r>
      <w:r>
        <w:rPr>
          <w:rFonts w:ascii="Times New Roman"/>
          <w:b w:val="false"/>
          <w:i w:val="false"/>
          <w:color w:val="000000"/>
          <w:sz w:val="28"/>
        </w:rPr>
        <w:t>
      жылжымалы – автомобиль шассиіне, тіркемеге, жартылай тіркемеге біртұтас зауыт бұйымы ретінде жасалған ыдыс пен отын тарату бағандары орнатылған түрі;";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резервуар – есепке алатын бақылау аспаптарымен жабдықталған, мұнай өнімдері базасындағы не мұнай өнімдерін өндірушінің өндірістік объектісіндегі ыдыс";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Мұнай өнімдерін жеткізу, мұнай өнімдерін жеткізу жөніндегі шарттардың негізінде жүзеге асырылады, "Мемлекеттік сатып алу туралы" Қазақстан Республикасының 2015 жылғы 4 желтоқсандағы Заңының 39 бабының </w:t>
      </w:r>
      <w:r>
        <w:rPr>
          <w:rFonts w:ascii="Times New Roman"/>
          <w:b w:val="false"/>
          <w:i w:val="false"/>
          <w:color w:val="000000"/>
          <w:sz w:val="28"/>
        </w:rPr>
        <w:t>3 тармағының</w:t>
      </w:r>
      <w:r>
        <w:rPr>
          <w:rFonts w:ascii="Times New Roman"/>
          <w:b w:val="false"/>
          <w:i w:val="false"/>
          <w:color w:val="000000"/>
          <w:sz w:val="28"/>
        </w:rPr>
        <w:t xml:space="preserve"> 36) тармақшасына сәйкес бір бастау тәсілімен жасалатын, мемлекеттік сатып алу туралы шарттарды тікелей жасау арқылы".</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Мұнай өнеркәсібін дамыту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еңгізіледі.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Энергетика министрі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Бозымбаев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Қаржы министрі</w:t>
      </w:r>
      <w:r>
        <w:br/>
      </w:r>
      <w:r>
        <w:rPr>
          <w:rFonts w:ascii="Times New Roman"/>
          <w:b w:val="false"/>
          <w:i w:val="false"/>
          <w:color w:val="000000"/>
          <w:sz w:val="28"/>
        </w:rPr>
        <w:t>
      _____________ Б. Сұлтанов</w:t>
      </w:r>
      <w:r>
        <w:br/>
      </w:r>
      <w:r>
        <w:rPr>
          <w:rFonts w:ascii="Times New Roman"/>
          <w:b w:val="false"/>
          <w:i w:val="false"/>
          <w:color w:val="000000"/>
          <w:sz w:val="28"/>
        </w:rPr>
        <w:t>
      2016 жылғы "___" __________</w:t>
      </w:r>
      <w:r>
        <w:br/>
      </w: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Қорғаныс министрі</w:t>
      </w:r>
      <w:r>
        <w:br/>
      </w:r>
      <w:r>
        <w:rPr>
          <w:rFonts w:ascii="Times New Roman"/>
          <w:b w:val="false"/>
          <w:i w:val="false"/>
          <w:color w:val="000000"/>
          <w:sz w:val="28"/>
        </w:rPr>
        <w:t>
      _____________ И. Тасмағамбетов</w:t>
      </w:r>
      <w:r>
        <w:br/>
      </w:r>
      <w:r>
        <w:rPr>
          <w:rFonts w:ascii="Times New Roman"/>
          <w:b w:val="false"/>
          <w:i w:val="false"/>
          <w:color w:val="000000"/>
          <w:sz w:val="28"/>
        </w:rPr>
        <w:t>
      2016 жылғы "___" __________</w:t>
      </w:r>
      <w:r>
        <w:br/>
      </w: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қауіпсіздік комитеті</w:t>
      </w:r>
      <w:r>
        <w:br/>
      </w:r>
      <w:r>
        <w:rPr>
          <w:rFonts w:ascii="Times New Roman"/>
          <w:b w:val="false"/>
          <w:i w:val="false"/>
          <w:color w:val="000000"/>
          <w:sz w:val="28"/>
        </w:rPr>
        <w:t>
      _____________ В. Жұмақанов</w:t>
      </w:r>
      <w:r>
        <w:br/>
      </w:r>
      <w:r>
        <w:rPr>
          <w:rFonts w:ascii="Times New Roman"/>
          <w:b w:val="false"/>
          <w:i w:val="false"/>
          <w:color w:val="000000"/>
          <w:sz w:val="28"/>
        </w:rPr>
        <w:t>
      2016 жылғы 24 маусым</w:t>
      </w:r>
      <w:r>
        <w:br/>
      </w: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экономика министрі</w:t>
      </w:r>
      <w:r>
        <w:br/>
      </w:r>
      <w:r>
        <w:rPr>
          <w:rFonts w:ascii="Times New Roman"/>
          <w:b w:val="false"/>
          <w:i w:val="false"/>
          <w:color w:val="000000"/>
          <w:sz w:val="28"/>
        </w:rPr>
        <w:t>
      _____________ Қ. Бишімбаев</w:t>
      </w:r>
      <w:r>
        <w:br/>
      </w:r>
      <w:r>
        <w:rPr>
          <w:rFonts w:ascii="Times New Roman"/>
          <w:b w:val="false"/>
          <w:i w:val="false"/>
          <w:color w:val="000000"/>
          <w:sz w:val="28"/>
        </w:rPr>
        <w:t>
      2016 жылғы "___" __________</w:t>
      </w:r>
      <w:r>
        <w:br/>
      </w: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Ішкі істер министрі</w:t>
      </w:r>
      <w:r>
        <w:br/>
      </w:r>
      <w:r>
        <w:rPr>
          <w:rFonts w:ascii="Times New Roman"/>
          <w:b w:val="false"/>
          <w:i w:val="false"/>
          <w:color w:val="000000"/>
          <w:sz w:val="28"/>
        </w:rPr>
        <w:t>
      _____________ Қ. Қасымов</w:t>
      </w:r>
      <w:r>
        <w:br/>
      </w:r>
      <w:r>
        <w:rPr>
          <w:rFonts w:ascii="Times New Roman"/>
          <w:b w:val="false"/>
          <w:i w:val="false"/>
          <w:color w:val="000000"/>
          <w:sz w:val="28"/>
        </w:rPr>
        <w:t>
      2016 жылғы "___" 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