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fee1f" w14:textId="f0fee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субъектілерінің қарыздарын кепілдендіру мен сақтандыру шеңберінде субсидиялау қағидаларын бекіту туралы" Қазақстан Республикасы Ауыл шаруашылығы министрінің 2015 жылғы 30 қаңтардағы № 9-1/71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2016 жылғы 20 шілдедегі № 323 бұйрығы. Қазақстан Республикасының Әділет министрлігінде 2016 жылы 9 қыркүйекте № 14218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«Агроөнеркәсіптік кешен субъектілерінің қарыздарын кепілдендіру мен сақтандыру шеңберінде субсидиялау қағидаларын бекіту туралы» Қазақстан Республикасы Ауыл шаруашылығы министрінің 2015 жылғы 30 қаңтардағы № 9-1/71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12183 болып тіркелген, «Әділет» ақпараттық-құқықтық жүйесінде 2015 жылғы 17 қарашада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осы бұйрықпен бекітілген Агроөнеркәсіптік кешен субъектілерінің қарыздарын кепілдендіру мен сақтандыру шеңберінде субсидиялау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Агроөнеркәсіптік кешен субъектілерінің қарыздарын кепілдендіру шеңберінде субсидиялау жөніндегі іс-шараларды іске асыру мақсатында жұмыс органы мен оператордың арасында операторлық қызметтер көрсету жөнінде шарт жасалады. Қызметтер көрсету жөніндегі шартты жасасқанға дейін, осы Қағидаларда көзделген оператордың функцияларын жұмыс органы жүзеге асырады. Оператор операторлық қызметтер көрсету жөніндегі шарт күшіне енгеннен кейін 3 жұмыс күні ішінде облыс/қала аумағында таралатын бұқаралық ақпарат құралдарында және облыстық/қалалық әкімдіктің интернет-ресурстарында АӨК субъектілерінің қарыздарын кепілдендіру кезінде кепілдік бойынша комиссияның бір бөлігін субсидиялау бойынша бағдарламаның басталғаны туралы хабарландыруды орналастырады.»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Кредитор ішкі рәсімдерге сәйкес қарыз алушының өтінішін қарайды, оның ұсынған құжаттары мен қарыз алушының қаржылық жағдайын талдайды, содан кейін кредитті беру мүмкіндігі немесе мүмкін еместігі туралы шешім шығарады.</w:t>
      </w:r>
      <w:r>
        <w:br/>
      </w:r>
      <w:r>
        <w:rPr>
          <w:rFonts w:ascii="Times New Roman"/>
          <w:b w:val="false"/>
          <w:i w:val="false"/>
          <w:color w:val="000000"/>
          <w:sz w:val="28"/>
        </w:rPr>
        <w:t>
</w:t>
      </w:r>
      <w:r>
        <w:rPr>
          <w:rFonts w:ascii="Times New Roman"/>
          <w:b w:val="false"/>
          <w:i w:val="false"/>
          <w:color w:val="000000"/>
          <w:sz w:val="28"/>
        </w:rPr>
        <w:t>
      Субсидиялауға сыйақы мөлшерлемесі теңгемен жылдық 19 (он тоғыз) пайыздан аспайтын кредиттерді кепілдендіру жатады.</w:t>
      </w:r>
      <w:r>
        <w:br/>
      </w:r>
      <w:r>
        <w:rPr>
          <w:rFonts w:ascii="Times New Roman"/>
          <w:b w:val="false"/>
          <w:i w:val="false"/>
          <w:color w:val="000000"/>
          <w:sz w:val="28"/>
        </w:rPr>
        <w:t>
</w:t>
      </w:r>
      <w:r>
        <w:rPr>
          <w:rFonts w:ascii="Times New Roman"/>
          <w:b w:val="false"/>
          <w:i w:val="false"/>
          <w:color w:val="000000"/>
          <w:sz w:val="28"/>
        </w:rPr>
        <w:t>
      Бұрын алынған кредиттер бойынша кепілдік бойынша комиссияның бір бөлігін субсидиялауға жол берілмейді.»;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«9. Кепілдік беруші қарыз алушы кредитінің бір бөлігін кепілдендіру туралы оң шешім қабылдаған жағдайда, кепілдік беруші 5 жұмыс күні ішінде операторға қарыз алушы кредитінің бір бөлігін кепілдендіру мүмкіндігі туралы шешімі бар хатты:</w:t>
      </w:r>
      <w:r>
        <w:br/>
      </w:r>
      <w:r>
        <w:rPr>
          <w:rFonts w:ascii="Times New Roman"/>
          <w:b w:val="false"/>
          <w:i w:val="false"/>
          <w:color w:val="000000"/>
          <w:sz w:val="28"/>
        </w:rPr>
        <w:t>
</w:t>
      </w:r>
      <w:r>
        <w:rPr>
          <w:rFonts w:ascii="Times New Roman"/>
          <w:b w:val="false"/>
          <w:i w:val="false"/>
          <w:color w:val="000000"/>
          <w:sz w:val="28"/>
        </w:rPr>
        <w:t>
      1) осы Қағидаларға 1-қосымшаға сәйкес нысан бойынша қарыз алушы берген өтінішпен;</w:t>
      </w:r>
      <w:r>
        <w:br/>
      </w:r>
      <w:r>
        <w:rPr>
          <w:rFonts w:ascii="Times New Roman"/>
          <w:b w:val="false"/>
          <w:i w:val="false"/>
          <w:color w:val="000000"/>
          <w:sz w:val="28"/>
        </w:rPr>
        <w:t>
</w:t>
      </w:r>
      <w:r>
        <w:rPr>
          <w:rFonts w:ascii="Times New Roman"/>
          <w:b w:val="false"/>
          <w:i w:val="false"/>
          <w:color w:val="000000"/>
          <w:sz w:val="28"/>
        </w:rPr>
        <w:t>
      2) кредит беру мүмкіндігі туралы оң шешімі бар кредитордың хатымен қоса жолдайды.»;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«10. Оператор Кепілдік берушіден құжаттарды алғаннан кейін 5 жұмыс күні ішінде мынадай іс-шараларды жүзеге асырады:</w:t>
      </w:r>
      <w:r>
        <w:br/>
      </w:r>
      <w:r>
        <w:rPr>
          <w:rFonts w:ascii="Times New Roman"/>
          <w:b w:val="false"/>
          <w:i w:val="false"/>
          <w:color w:val="000000"/>
          <w:sz w:val="28"/>
        </w:rPr>
        <w:t>
</w:t>
      </w:r>
      <w:r>
        <w:rPr>
          <w:rFonts w:ascii="Times New Roman"/>
          <w:b w:val="false"/>
          <w:i w:val="false"/>
          <w:color w:val="000000"/>
          <w:sz w:val="28"/>
        </w:rPr>
        <w:t>
      1) қарыз алушы ұсынған құжаттардың толықтығын тексереді. Құжаттар топтамасы толық ұсынылмаған не бекітілген тиісті талаптарға сәйкес келмейтін құжаттар ұсынылған жағдайда, оператор оларды жою үшін нақты кемшіліктерді көрсете отырып, ұсынылған құжаттарды қарыз алушыға қайтарады;</w:t>
      </w:r>
      <w:r>
        <w:br/>
      </w:r>
      <w:r>
        <w:rPr>
          <w:rFonts w:ascii="Times New Roman"/>
          <w:b w:val="false"/>
          <w:i w:val="false"/>
          <w:color w:val="000000"/>
          <w:sz w:val="28"/>
        </w:rPr>
        <w:t>
</w:t>
      </w:r>
      <w:r>
        <w:rPr>
          <w:rFonts w:ascii="Times New Roman"/>
          <w:b w:val="false"/>
          <w:i w:val="false"/>
          <w:color w:val="000000"/>
          <w:sz w:val="28"/>
        </w:rPr>
        <w:t>
      2) қарыз алушының және оның кредитінің осы Қағидалардың шарттарына сәйкестігін тексереді;</w:t>
      </w:r>
      <w:r>
        <w:br/>
      </w:r>
      <w:r>
        <w:rPr>
          <w:rFonts w:ascii="Times New Roman"/>
          <w:b w:val="false"/>
          <w:i w:val="false"/>
          <w:color w:val="000000"/>
          <w:sz w:val="28"/>
        </w:rPr>
        <w:t>
</w:t>
      </w:r>
      <w:r>
        <w:rPr>
          <w:rFonts w:ascii="Times New Roman"/>
          <w:b w:val="false"/>
          <w:i w:val="false"/>
          <w:color w:val="000000"/>
          <w:sz w:val="28"/>
        </w:rPr>
        <w:t>
      3) Комиссия үшін ұсынымдар әзірлейді;</w:t>
      </w:r>
      <w:r>
        <w:br/>
      </w:r>
      <w:r>
        <w:rPr>
          <w:rFonts w:ascii="Times New Roman"/>
          <w:b w:val="false"/>
          <w:i w:val="false"/>
          <w:color w:val="000000"/>
          <w:sz w:val="28"/>
        </w:rPr>
        <w:t>
</w:t>
      </w:r>
      <w:r>
        <w:rPr>
          <w:rFonts w:ascii="Times New Roman"/>
          <w:b w:val="false"/>
          <w:i w:val="false"/>
          <w:color w:val="000000"/>
          <w:sz w:val="28"/>
        </w:rPr>
        <w:t>
      4) ұсыныстарды, күн тәртібін қалыптастырады, Комиссия төрағалығымен келісім бойынша отырысының күнін, уақыты мен өтетін орнын айқындайды;</w:t>
      </w:r>
      <w:r>
        <w:br/>
      </w:r>
      <w:r>
        <w:rPr>
          <w:rFonts w:ascii="Times New Roman"/>
          <w:b w:val="false"/>
          <w:i w:val="false"/>
          <w:color w:val="000000"/>
          <w:sz w:val="28"/>
        </w:rPr>
        <w:t>
</w:t>
      </w:r>
      <w:r>
        <w:rPr>
          <w:rFonts w:ascii="Times New Roman"/>
          <w:b w:val="false"/>
          <w:i w:val="false"/>
          <w:color w:val="000000"/>
          <w:sz w:val="28"/>
        </w:rPr>
        <w:t>
      5) қарыз алушылардың өтінімін қоса бере отырып, тізімді және құжаттардың толық топтамасын Комиссияның қарауына енгізеді.»;</w:t>
      </w:r>
      <w:r>
        <w:br/>
      </w:r>
      <w:r>
        <w:rPr>
          <w:rFonts w:ascii="Times New Roman"/>
          <w:b w:val="false"/>
          <w:i w:val="false"/>
          <w:color w:val="000000"/>
          <w:sz w:val="28"/>
        </w:rPr>
        <w:t>
</w:t>
      </w:r>
      <w:r>
        <w:rPr>
          <w:rFonts w:ascii="Times New Roman"/>
          <w:b w:val="false"/>
          <w:i w:val="false"/>
          <w:color w:val="000000"/>
          <w:sz w:val="28"/>
        </w:rPr>
        <w:t>
      мынадай мазмұндағы 24-1-тармақпен толықтырылсын:</w:t>
      </w:r>
      <w:r>
        <w:br/>
      </w:r>
      <w:r>
        <w:rPr>
          <w:rFonts w:ascii="Times New Roman"/>
          <w:b w:val="false"/>
          <w:i w:val="false"/>
          <w:color w:val="000000"/>
          <w:sz w:val="28"/>
        </w:rPr>
        <w:t>
      «24-1. Жұмыс органы тоқсан сайын, есепті тоқсаннан кейінгі айдың 10-ына дейін Қазақстан Республикасы Ауыл шаруашылығы министрлігіне облыс, республикалық маңызы бар қала және астана әкімінің орынбасарымен келісілген, осы Қағидаларға 4-1-қосымшаға сәйкес нысан бойынша агроөнеркәсіптік кешен субъектілерінің қарыздарын кепілдендіру шеңберінде субсидиялау жөніндегі бағдарламаның іске асырылуы туралы мәліметтерді жолдайды.</w:t>
      </w:r>
      <w:r>
        <w:br/>
      </w:r>
      <w:r>
        <w:rPr>
          <w:rFonts w:ascii="Times New Roman"/>
          <w:b w:val="false"/>
          <w:i w:val="false"/>
          <w:color w:val="000000"/>
          <w:sz w:val="28"/>
        </w:rPr>
        <w:t>
      Қазақстан Республикасы Ауыл шаруашылығы министрлігі 2008 жылғы 4 желтоқсандағы Қазақстан Республикасының Бюджеттік кодексі 112-бабының 4-тармағына сәйкес бюджеттік бағдарламаның іске асырылуын мониторингтеу нәтижелері туралы есептерді Қазақстан Республикасы Қаржы министрлігіне жолдайды.»;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«26. Агроөнеркәсіптік кешен субъектілерінің қарыздарын сақтандыру шеңберінде субсидиялау жөніндегі іс-шараларды іске асыру мақсатында жұмыс органы мен оператордың арасында операторлық қызметтер көрсету жөнінде шарт жасалады. Қызметтер көрсету жөніндегі шартты жасасқанға дейін, осы Қағидаларда көзделген оператордың функцияларын жұмыс органы жүзеге асырады. Оператор операторлық қызметтер көрсету жөніндегі шарт күшіне енгеннен кейін 3 жұмыс күні ішінде облыс/қала аумағында таралатын бұқаралық ақпарат құралдарында және облыстық/қалалық әкімдіктің интернет-ресурстарында АӨК субъектілерінің қарыздарын сақтандыру кезінде сақтандыру сыйлықақысының бір бөлігін субсидиялау бойынша бағдарламаның басталғаны туралы хабарландыруды орналастырады.»;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«28. Кредитор 5 жұмыс күні ішінде қарыз алушының өтінішін қарайды, оның ұсынған құжаттары мен қарыз алушының қаржылық жағдайын талдайды, содан кейін кредитті беру мүмкіндігі немесе мүмкін еместігі туралы шешім шығарады.</w:t>
      </w:r>
      <w:r>
        <w:br/>
      </w:r>
      <w:r>
        <w:rPr>
          <w:rFonts w:ascii="Times New Roman"/>
          <w:b w:val="false"/>
          <w:i w:val="false"/>
          <w:color w:val="000000"/>
          <w:sz w:val="28"/>
        </w:rPr>
        <w:t>
      Субсидиялауға сыйақы мөлшерлемесі теңгемен жылдық 19 (он тоғыз) пайыздан аспайтын кредиттерді сақтандыру жатады.</w:t>
      </w:r>
      <w:r>
        <w:br/>
      </w:r>
      <w:r>
        <w:rPr>
          <w:rFonts w:ascii="Times New Roman"/>
          <w:b w:val="false"/>
          <w:i w:val="false"/>
          <w:color w:val="000000"/>
          <w:sz w:val="28"/>
        </w:rPr>
        <w:t>
      Бұрын алынған кредиттер бойынша кепілдік бойынша сақтандыру сыйлықақысының бір бөлігін субсидиялауға жол берілмейді.»: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«32. Сақтандыру ұйымы қарыз алушы кредитінің бір бөлігін сақтандыру туралы оң шешім қабылдаған жағдайда, сақтандыру ұйымы 5 жұмыс күні ішінде операторға қарыз алушы кредитінің бір бөлігін сақтандыру мүмкіндігі туралы шешімі бар хатты: </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кредит алушы берген өтінішпен;</w:t>
      </w:r>
      <w:r>
        <w:br/>
      </w:r>
      <w:r>
        <w:rPr>
          <w:rFonts w:ascii="Times New Roman"/>
          <w:b w:val="false"/>
          <w:i w:val="false"/>
          <w:color w:val="000000"/>
          <w:sz w:val="28"/>
        </w:rPr>
        <w:t>
</w:t>
      </w:r>
      <w:r>
        <w:rPr>
          <w:rFonts w:ascii="Times New Roman"/>
          <w:b w:val="false"/>
          <w:i w:val="false"/>
          <w:color w:val="000000"/>
          <w:sz w:val="28"/>
        </w:rPr>
        <w:t>
      2) кредит беру мүмкіндігі туралы шешімі бар кредитордың хатымен қоса жолдайды.»;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«46. Оператор 3 жұмыс күні ішінде ұсынылған құжаттарды қарайды және жұмыс органына тиісті хат жолдайды. Жұмыс органы оператордан хат алғаннан кейін 5 жұмыс күні ішінде сақтандыру ұйымының шотына субсидия аударуды жүзеге асырады. Кредитті сақтандыру кезінде сақтандыру сыйлықақысы құнының 50 (елу) пайызы мөлшерінде сақтандырылады. Бұл ретте сақтандыру сомасы кредит сомасынан 50 (елу) пайыздан артық емес, ал сақтандыру сыйлықақысы сақтандыру сомасынан 20 (жиырма) пайыздан артық емес болуы тиіс.»;</w:t>
      </w:r>
      <w:r>
        <w:br/>
      </w:r>
      <w:r>
        <w:rPr>
          <w:rFonts w:ascii="Times New Roman"/>
          <w:b w:val="false"/>
          <w:i w:val="false"/>
          <w:color w:val="000000"/>
          <w:sz w:val="28"/>
        </w:rPr>
        <w:t>
</w:t>
      </w:r>
      <w:r>
        <w:rPr>
          <w:rFonts w:ascii="Times New Roman"/>
          <w:b w:val="false"/>
          <w:i w:val="false"/>
          <w:color w:val="000000"/>
          <w:sz w:val="28"/>
        </w:rPr>
        <w:t>
      мынадай мазмұндағы 48-1-тармақпен толықтырылсын:</w:t>
      </w:r>
      <w:r>
        <w:br/>
      </w:r>
      <w:r>
        <w:rPr>
          <w:rFonts w:ascii="Times New Roman"/>
          <w:b w:val="false"/>
          <w:i w:val="false"/>
          <w:color w:val="000000"/>
          <w:sz w:val="28"/>
        </w:rPr>
        <w:t>
      «48-1. Жұмыс органы тоқсан сайын, есепті тоқсаннан кейінгі айдың 10-ына дейін Қазақстан Республикасы Ауыл шаруашылығы министрлігіне облыс, республикалық маңызы бар қала және астана әкімінің орынбасарымен келісілген, осы Қағидаларға 6-қосымшаға сәйкес нысан бойынша агроөнеркәсіптік кешен субъектілерінің қарыздарын сақтандыру шеңберінде субсидиялау жөніндегі бағдарламаның іске асырылуы туралы мәліметтерді жолдайды.</w:t>
      </w:r>
      <w:r>
        <w:br/>
      </w:r>
      <w:r>
        <w:rPr>
          <w:rFonts w:ascii="Times New Roman"/>
          <w:b w:val="false"/>
          <w:i w:val="false"/>
          <w:color w:val="000000"/>
          <w:sz w:val="28"/>
        </w:rPr>
        <w:t>
</w:t>
      </w:r>
      <w:r>
        <w:rPr>
          <w:rFonts w:ascii="Times New Roman"/>
          <w:b w:val="false"/>
          <w:i w:val="false"/>
          <w:color w:val="000000"/>
          <w:sz w:val="28"/>
        </w:rPr>
        <w:t>
      Қазақстан Республикасы Ауыл шаруашылығы министрлігі 2008 жылғы 4 желтоқсандағы Қазақстан Республикасының Бюджеттік кодексі 112-бабының 4-тармағына сәйкес бюджеттік бағдарламаның іске асырылуын мониторингтеу нәтижелері туралы есептерді Қазақстан Республикасы Қаржы министрлігіне жолдайды.</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4-1 және 6-қосымшалармен толықтырылсын;</w:t>
      </w:r>
      <w:r>
        <w:br/>
      </w:r>
      <w:r>
        <w:rPr>
          <w:rFonts w:ascii="Times New Roman"/>
          <w:b w:val="false"/>
          <w:i w:val="false"/>
          <w:color w:val="000000"/>
          <w:sz w:val="28"/>
        </w:rPr>
        <w:t>
</w:t>
      </w:r>
      <w:r>
        <w:rPr>
          <w:rFonts w:ascii="Times New Roman"/>
          <w:b w:val="false"/>
          <w:i w:val="false"/>
          <w:color w:val="000000"/>
          <w:sz w:val="28"/>
        </w:rPr>
        <w:t>
      көрсетілген Қағидаларға </w:t>
      </w:r>
      <w:r>
        <w:rPr>
          <w:rFonts w:ascii="Times New Roman"/>
          <w:b w:val="false"/>
          <w:i w:val="false"/>
          <w:color w:val="000000"/>
          <w:sz w:val="28"/>
        </w:rPr>
        <w:t>5-қосымшаның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«Қарыз алушыға кредит беру және сақтандыру сыйлықақысын ішінара төлеу туралы мәліметтер».</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Ауыл шаруашылығы министрлігінің Инвестициялық саясат және қаржы құралдары департаменті заңнамада белгіленген тәртіппен: </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күні ішінде оның көшірмесінің мерзімді баспа басылымдарына және «Әділет» ақпараттық-құқықтық жүйесіне ресми жариялауға, сондай-ақ бес жұмыс күн ішінде Қазақстан Республикасы нормативтік құқықтық актілерінің эталондық бақылау банкіне орналастыру үшін «Республикалық құқықтық ақпарат орталығы» республикалық мемлекеттік кәсіпорнына жіберілуін;</w:t>
      </w:r>
      <w:r>
        <w:br/>
      </w:r>
      <w:r>
        <w:rPr>
          <w:rFonts w:ascii="Times New Roman"/>
          <w:b w:val="false"/>
          <w:i w:val="false"/>
          <w:color w:val="000000"/>
          <w:sz w:val="28"/>
        </w:rPr>
        <w:t>
</w:t>
      </w:r>
      <w:r>
        <w:rPr>
          <w:rFonts w:ascii="Times New Roman"/>
          <w:b w:val="false"/>
          <w:i w:val="false"/>
          <w:color w:val="000000"/>
          <w:sz w:val="28"/>
        </w:rPr>
        <w:t xml:space="preserve">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 </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xml:space="preserve">      Премьер-Министрінің Орынбасары – </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Ауыл шаруашылығы министрі                   А. Мырзахметов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___________________ Б. Сұлтанов</w:t>
      </w:r>
      <w:r>
        <w:br/>
      </w:r>
      <w:r>
        <w:rPr>
          <w:rFonts w:ascii="Times New Roman"/>
          <w:b w:val="false"/>
          <w:i w:val="false"/>
          <w:color w:val="000000"/>
          <w:sz w:val="28"/>
        </w:rPr>
        <w:t>
</w:t>
      </w:r>
      <w:r>
        <w:rPr>
          <w:rFonts w:ascii="Times New Roman"/>
          <w:b w:val="false"/>
          <w:i/>
          <w:color w:val="000000"/>
          <w:sz w:val="28"/>
        </w:rPr>
        <w:t>      2016 жылғы 29 шілде</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министрінің</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__________________ М. Құсайынов</w:t>
      </w:r>
      <w:r>
        <w:br/>
      </w:r>
      <w:r>
        <w:rPr>
          <w:rFonts w:ascii="Times New Roman"/>
          <w:b w:val="false"/>
          <w:i w:val="false"/>
          <w:color w:val="000000"/>
          <w:sz w:val="28"/>
        </w:rPr>
        <w:t>
</w:t>
      </w:r>
      <w:r>
        <w:rPr>
          <w:rFonts w:ascii="Times New Roman"/>
          <w:b w:val="false"/>
          <w:i/>
          <w:color w:val="000000"/>
          <w:sz w:val="28"/>
        </w:rPr>
        <w:t>      2016 жылғы 4 тамыз</w:t>
      </w:r>
    </w:p>
    <w:bookmarkStart w:name="z3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2016 жылғы 20 шілде     </w:t>
      </w:r>
      <w:r>
        <w:br/>
      </w:r>
      <w:r>
        <w:rPr>
          <w:rFonts w:ascii="Times New Roman"/>
          <w:b w:val="false"/>
          <w:i w:val="false"/>
          <w:color w:val="000000"/>
          <w:sz w:val="28"/>
        </w:rPr>
        <w:t xml:space="preserve">
№ 323 бұйрығына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Агроөнеркәсіптік кешен   </w:t>
      </w:r>
      <w:r>
        <w:br/>
      </w:r>
      <w:r>
        <w:rPr>
          <w:rFonts w:ascii="Times New Roman"/>
          <w:b w:val="false"/>
          <w:i w:val="false"/>
          <w:color w:val="000000"/>
          <w:sz w:val="28"/>
        </w:rPr>
        <w:t xml:space="preserve">
субъектілерінің қарыздарын </w:t>
      </w:r>
      <w:r>
        <w:br/>
      </w:r>
      <w:r>
        <w:rPr>
          <w:rFonts w:ascii="Times New Roman"/>
          <w:b w:val="false"/>
          <w:i w:val="false"/>
          <w:color w:val="000000"/>
          <w:sz w:val="28"/>
        </w:rPr>
        <w:t xml:space="preserve">
кепілдендіру мен сақтандыру </w:t>
      </w:r>
      <w:r>
        <w:br/>
      </w:r>
      <w:r>
        <w:rPr>
          <w:rFonts w:ascii="Times New Roman"/>
          <w:b w:val="false"/>
          <w:i w:val="false"/>
          <w:color w:val="000000"/>
          <w:sz w:val="28"/>
        </w:rPr>
        <w:t xml:space="preserve">
шеңберінде субсидиялау    </w:t>
      </w:r>
      <w:r>
        <w:br/>
      </w:r>
      <w:r>
        <w:rPr>
          <w:rFonts w:ascii="Times New Roman"/>
          <w:b w:val="false"/>
          <w:i w:val="false"/>
          <w:color w:val="000000"/>
          <w:sz w:val="28"/>
        </w:rPr>
        <w:t xml:space="preserve">
қағидаларына 4-1-қосымша   </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Агроөнеркәсіптік кешен субъектілерінің қарыздарын кепілдендіру шеңберінде субсидиялау жөніндегі бағдарламаның 20__жылы іске асырылуы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1826"/>
        <w:gridCol w:w="1674"/>
        <w:gridCol w:w="2282"/>
        <w:gridCol w:w="1369"/>
        <w:gridCol w:w="1370"/>
        <w:gridCol w:w="1522"/>
        <w:gridCol w:w="1522"/>
        <w:gridCol w:w="1675"/>
      </w:tblGrid>
      <w:tr>
        <w:trPr>
          <w:trHeight w:val="13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субъектісінің атауы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субъектісінің ЖСН/БСН</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институтының (кредит беруші) атауы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сомасы (теңге)</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берушінің атауы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көлемі (теңге)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бойынша комиссия мөлшері (теңге)</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 арзандату сомасы (теңге)</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Бірінші басшы _________________(қолы, тегі, аты, әкесінің аты (бар</w:t>
      </w:r>
      <w:r>
        <w:br/>
      </w: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Мөр орны</w:t>
      </w:r>
    </w:p>
    <w:bookmarkStart w:name="z3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2016 жылғы 20 шілде     </w:t>
      </w:r>
      <w:r>
        <w:br/>
      </w:r>
      <w:r>
        <w:rPr>
          <w:rFonts w:ascii="Times New Roman"/>
          <w:b w:val="false"/>
          <w:i w:val="false"/>
          <w:color w:val="000000"/>
          <w:sz w:val="28"/>
        </w:rPr>
        <w:t xml:space="preserve">
№ 323 бұйрығына     </w:t>
      </w:r>
      <w:r>
        <w:br/>
      </w:r>
      <w:r>
        <w:rPr>
          <w:rFonts w:ascii="Times New Roman"/>
          <w:b w:val="false"/>
          <w:i w:val="false"/>
          <w:color w:val="000000"/>
          <w:sz w:val="28"/>
        </w:rPr>
        <w:t xml:space="preserve">
2-қосымша        </w:t>
      </w:r>
    </w:p>
    <w:bookmarkEnd w:id="2"/>
    <w:p>
      <w:pPr>
        <w:spacing w:after="0"/>
        <w:ind w:left="0"/>
        <w:jc w:val="both"/>
      </w:pPr>
      <w:r>
        <w:rPr>
          <w:rFonts w:ascii="Times New Roman"/>
          <w:b w:val="false"/>
          <w:i w:val="false"/>
          <w:color w:val="000000"/>
          <w:sz w:val="28"/>
        </w:rPr>
        <w:t xml:space="preserve">Агроөнеркәсіптік кешен   </w:t>
      </w:r>
      <w:r>
        <w:br/>
      </w:r>
      <w:r>
        <w:rPr>
          <w:rFonts w:ascii="Times New Roman"/>
          <w:b w:val="false"/>
          <w:i w:val="false"/>
          <w:color w:val="000000"/>
          <w:sz w:val="28"/>
        </w:rPr>
        <w:t xml:space="preserve">
субъектілерінің қарыздарын </w:t>
      </w:r>
      <w:r>
        <w:br/>
      </w:r>
      <w:r>
        <w:rPr>
          <w:rFonts w:ascii="Times New Roman"/>
          <w:b w:val="false"/>
          <w:i w:val="false"/>
          <w:color w:val="000000"/>
          <w:sz w:val="28"/>
        </w:rPr>
        <w:t xml:space="preserve">
кепілдендіру мен сақтандыру </w:t>
      </w:r>
      <w:r>
        <w:br/>
      </w:r>
      <w:r>
        <w:rPr>
          <w:rFonts w:ascii="Times New Roman"/>
          <w:b w:val="false"/>
          <w:i w:val="false"/>
          <w:color w:val="000000"/>
          <w:sz w:val="28"/>
        </w:rPr>
        <w:t xml:space="preserve">
шеңберінде субсидиялау    </w:t>
      </w:r>
      <w:r>
        <w:br/>
      </w:r>
      <w:r>
        <w:rPr>
          <w:rFonts w:ascii="Times New Roman"/>
          <w:b w:val="false"/>
          <w:i w:val="false"/>
          <w:color w:val="000000"/>
          <w:sz w:val="28"/>
        </w:rPr>
        <w:t xml:space="preserve">
қағидаларына 6-қосымша    </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Агроөнеркәсіптік кешен субъектілерінің қарыздарын сақтандыру шеңберінде субсидиялау жөніндегі бағдарламаның 20__жылы іске асырылуы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1458"/>
        <w:gridCol w:w="1604"/>
        <w:gridCol w:w="2333"/>
        <w:gridCol w:w="1166"/>
        <w:gridCol w:w="1750"/>
        <w:gridCol w:w="1604"/>
        <w:gridCol w:w="1605"/>
        <w:gridCol w:w="1751"/>
      </w:tblGrid>
      <w:tr>
        <w:trPr>
          <w:trHeight w:val="13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субъектісінің атауы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субъектісінің ЖСН/БСН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институтының (кредит беруші) атауы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сомасы (теңге)</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ұйымының атауы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сомасы (теңге)</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сыйлықақысының мөлшері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сыйлықақысын арзандату сомасы (теңге)</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Бірінші басшы _________________(қолы, тегі, аты, әкесінің аты (бар</w:t>
      </w:r>
      <w:r>
        <w:br/>
      </w: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